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5A207" w14:textId="77777777" w:rsidR="0047169D" w:rsidRDefault="0079425F" w:rsidP="0014600B">
      <w:pPr>
        <w:pStyle w:val="Title"/>
      </w:pPr>
      <w:r w:rsidRPr="00D472D7">
        <w:t xml:space="preserve">A Day in My Life: </w:t>
      </w:r>
    </w:p>
    <w:p w14:paraId="3005B0CC" w14:textId="7D76D27F" w:rsidR="0079425F" w:rsidRPr="00D472D7" w:rsidRDefault="008F3F77" w:rsidP="0014600B">
      <w:pPr>
        <w:pStyle w:val="Title"/>
      </w:pPr>
      <w:r>
        <w:t>To</w:t>
      </w:r>
      <w:r w:rsidR="0079425F" w:rsidRPr="00D472D7">
        <w:t xml:space="preserve"> use with children and young people, parents </w:t>
      </w:r>
      <w:r w:rsidR="00D472D7">
        <w:t xml:space="preserve">or </w:t>
      </w:r>
      <w:r w:rsidR="0079425F" w:rsidRPr="00D472D7">
        <w:t>carers</w:t>
      </w:r>
    </w:p>
    <w:p w14:paraId="605216AF" w14:textId="77777777" w:rsidR="0014600B" w:rsidRDefault="0014600B" w:rsidP="00C1044E">
      <w:pPr>
        <w:spacing w:before="120"/>
      </w:pPr>
    </w:p>
    <w:p w14:paraId="2348EA90" w14:textId="1BEFF9E2" w:rsidR="001720FE" w:rsidRDefault="001720FE" w:rsidP="00C1044E">
      <w:pPr>
        <w:spacing w:before="120"/>
      </w:pPr>
      <w:r>
        <w:t xml:space="preserve">Case reviews, in Herefordshire and nationally, have found that the daily lived experiences of children and young </w:t>
      </w:r>
      <w:r w:rsidR="0079425F">
        <w:t xml:space="preserve">people </w:t>
      </w:r>
      <w:proofErr w:type="gramStart"/>
      <w:r w:rsidR="0079425F">
        <w:t>were often not understood</w:t>
      </w:r>
      <w:proofErr w:type="gramEnd"/>
      <w:r w:rsidR="0079425F">
        <w:t xml:space="preserve">. This meant that risks </w:t>
      </w:r>
      <w:proofErr w:type="gramStart"/>
      <w:r w:rsidR="0079425F">
        <w:t>were not identified</w:t>
      </w:r>
      <w:proofErr w:type="gramEnd"/>
      <w:r w:rsidR="0079425F">
        <w:t xml:space="preserve"> and appropriate support was not provided</w:t>
      </w:r>
      <w:r w:rsidR="0047169D">
        <w:t xml:space="preserve"> to families</w:t>
      </w:r>
      <w:r>
        <w:t xml:space="preserve">. </w:t>
      </w:r>
    </w:p>
    <w:p w14:paraId="3F5B6357" w14:textId="31B8CB07" w:rsidR="0047169D" w:rsidRDefault="0047169D" w:rsidP="00C1044E">
      <w:pPr>
        <w:spacing w:before="120"/>
      </w:pPr>
      <w:r>
        <w:t>The Day in My Life</w:t>
      </w:r>
      <w:r w:rsidR="00FA06AD">
        <w:t xml:space="preserve"> tool can be used in variety of ways to draw out the </w:t>
      </w:r>
      <w:proofErr w:type="gramStart"/>
      <w:r w:rsidR="00FA06AD">
        <w:t>daily lived</w:t>
      </w:r>
      <w:proofErr w:type="gramEnd"/>
      <w:r w:rsidR="00FA06AD">
        <w:t xml:space="preserve"> </w:t>
      </w:r>
      <w:r>
        <w:t>experience of the child</w:t>
      </w:r>
      <w:r w:rsidR="00E1582F">
        <w:t>.</w:t>
      </w:r>
      <w:r>
        <w:t xml:space="preserve"> </w:t>
      </w:r>
      <w:r w:rsidR="00E1582F">
        <w:t xml:space="preserve">This helps to understand what is happening in families where </w:t>
      </w:r>
      <w:r w:rsidR="008F3F77">
        <w:t xml:space="preserve">child </w:t>
      </w:r>
      <w:r w:rsidR="00E1582F">
        <w:t>neglect is a concern, and what actions might lead to improved outcomes for children.</w:t>
      </w:r>
    </w:p>
    <w:p w14:paraId="5D7CAB31" w14:textId="77777777" w:rsidR="00E1582F" w:rsidRDefault="005307B1" w:rsidP="00C1044E">
      <w:pPr>
        <w:spacing w:before="120"/>
      </w:pPr>
      <w:r w:rsidRPr="00D67497">
        <w:rPr>
          <w:rFonts w:ascii="Arial" w:eastAsia="Calibri" w:hAnsi="Arial" w:cs="Arial"/>
          <w:noProof/>
          <w:sz w:val="24"/>
          <w:szCs w:val="24"/>
        </w:rPr>
        <w:drawing>
          <wp:anchor distT="0" distB="0" distL="114300" distR="114300" simplePos="0" relativeHeight="251667456" behindDoc="1" locked="0" layoutInCell="1" allowOverlap="1" wp14:anchorId="73F157CE" wp14:editId="36FC7516">
            <wp:simplePos x="0" y="0"/>
            <wp:positionH relativeFrom="column">
              <wp:posOffset>1386840</wp:posOffset>
            </wp:positionH>
            <wp:positionV relativeFrom="paragraph">
              <wp:posOffset>1900555</wp:posOffset>
            </wp:positionV>
            <wp:extent cx="3181350" cy="2386965"/>
            <wp:effectExtent l="19050" t="19050" r="19050" b="133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181350" cy="238696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1720FE">
        <w:t>The basis of the tool is to find out what the child does during the day</w:t>
      </w:r>
      <w:r w:rsidR="0079425F">
        <w:t xml:space="preserve"> and night</w:t>
      </w:r>
      <w:r w:rsidR="001720FE">
        <w:t xml:space="preserve"> and what can make a good or bad day. Parents and carers</w:t>
      </w:r>
      <w:r w:rsidR="00D67497">
        <w:t xml:space="preserve"> </w:t>
      </w:r>
      <w:proofErr w:type="gramStart"/>
      <w:r w:rsidR="001720FE">
        <w:t>can also be asked</w:t>
      </w:r>
      <w:proofErr w:type="gramEnd"/>
      <w:r w:rsidR="001720FE">
        <w:t xml:space="preserve"> to contribute</w:t>
      </w:r>
      <w:r w:rsidR="00D67497">
        <w:t xml:space="preserve"> </w:t>
      </w:r>
      <w:r w:rsidR="001720FE">
        <w:t xml:space="preserve">so that different perspectives </w:t>
      </w:r>
      <w:r w:rsidR="00E1582F">
        <w:t>are</w:t>
      </w:r>
      <w:r w:rsidR="001720FE">
        <w:t xml:space="preserve"> compared.</w:t>
      </w:r>
      <w:r w:rsidR="0079425F">
        <w:t xml:space="preserve"> </w:t>
      </w:r>
      <w:r w:rsidR="00E1582F">
        <w:t xml:space="preserve">The Day in My Life tool </w:t>
      </w:r>
      <w:proofErr w:type="gramStart"/>
      <w:r w:rsidR="00E1582F">
        <w:t>is based</w:t>
      </w:r>
      <w:proofErr w:type="gramEnd"/>
      <w:r w:rsidR="00E1582F">
        <w:t xml:space="preserve"> </w:t>
      </w:r>
      <w:r w:rsidR="00CD55B3">
        <w:t xml:space="preserve">on the </w:t>
      </w:r>
      <w:proofErr w:type="spellStart"/>
      <w:r w:rsidR="00CD55B3">
        <w:t>Horwath</w:t>
      </w:r>
      <w:proofErr w:type="spellEnd"/>
      <w:r w:rsidR="00CD55B3">
        <w:t xml:space="preserve"> Model, which provides a framework for understanding daily routines from the child’s and parents/carers’ experiences, and professionals’ knowledge, and analysing this information to understand the impact on the child. </w:t>
      </w:r>
    </w:p>
    <w:p w14:paraId="770AB370" w14:textId="77777777" w:rsidR="0079425F" w:rsidRPr="0079425F" w:rsidRDefault="00C1044E" w:rsidP="00AB489F">
      <w:pPr>
        <w:pStyle w:val="Heading1"/>
      </w:pPr>
      <w:r>
        <w:t>H</w:t>
      </w:r>
      <w:r w:rsidR="0079425F" w:rsidRPr="0079425F">
        <w:t xml:space="preserve">ow </w:t>
      </w:r>
      <w:r w:rsidR="00D472D7" w:rsidRPr="00AB489F">
        <w:t>do</w:t>
      </w:r>
      <w:r w:rsidR="0079425F" w:rsidRPr="0079425F">
        <w:t xml:space="preserve"> you use it?</w:t>
      </w:r>
    </w:p>
    <w:p w14:paraId="7092BC1B" w14:textId="77777777" w:rsidR="00C1044E" w:rsidRDefault="00C1044E" w:rsidP="00C1044E">
      <w:pPr>
        <w:spacing w:before="120"/>
      </w:pPr>
      <w:r>
        <w:t xml:space="preserve">This tool is flexible and </w:t>
      </w:r>
      <w:proofErr w:type="gramStart"/>
      <w:r>
        <w:t>can be used</w:t>
      </w:r>
      <w:proofErr w:type="gramEnd"/>
      <w:r>
        <w:t xml:space="preserve"> with different discussion formats and templates. </w:t>
      </w:r>
    </w:p>
    <w:p w14:paraId="484751B7" w14:textId="23569DE7" w:rsidR="004F03D2" w:rsidRDefault="00D472D7" w:rsidP="00C1044E">
      <w:pPr>
        <w:spacing w:before="120"/>
        <w:rPr>
          <w:rFonts w:eastAsia="Times New Roman" w:cstheme="minorHAnsi"/>
          <w:color w:val="2B2B2B"/>
        </w:rPr>
      </w:pPr>
      <w:r>
        <w:rPr>
          <w:rFonts w:eastAsia="Times New Roman" w:cstheme="minorHAnsi"/>
          <w:color w:val="2B2B2B"/>
        </w:rPr>
        <w:t>T</w:t>
      </w:r>
      <w:r w:rsidR="0079425F" w:rsidRPr="0079425F">
        <w:rPr>
          <w:rFonts w:eastAsia="Times New Roman" w:cstheme="minorHAnsi"/>
          <w:color w:val="2B2B2B"/>
        </w:rPr>
        <w:t>alk to children and parents</w:t>
      </w:r>
      <w:r w:rsidR="00E1582F">
        <w:rPr>
          <w:rFonts w:eastAsia="Times New Roman" w:cstheme="minorHAnsi"/>
          <w:color w:val="2B2B2B"/>
        </w:rPr>
        <w:t>/carers</w:t>
      </w:r>
      <w:r w:rsidR="0079425F" w:rsidRPr="0079425F">
        <w:rPr>
          <w:rFonts w:eastAsia="Times New Roman" w:cstheme="minorHAnsi"/>
          <w:color w:val="2B2B2B"/>
        </w:rPr>
        <w:t xml:space="preserve"> about what a regular day is like in their life across</w:t>
      </w:r>
      <w:r w:rsidR="00E1582F">
        <w:rPr>
          <w:rFonts w:eastAsia="Times New Roman" w:cstheme="minorHAnsi"/>
          <w:color w:val="2B2B2B"/>
        </w:rPr>
        <w:t>,</w:t>
      </w:r>
      <w:r w:rsidR="0079425F" w:rsidRPr="0079425F">
        <w:rPr>
          <w:rFonts w:eastAsia="Times New Roman" w:cstheme="minorHAnsi"/>
          <w:color w:val="2B2B2B"/>
        </w:rPr>
        <w:t xml:space="preserve"> a </w:t>
      </w:r>
      <w:r w:rsidR="005307B1" w:rsidRPr="0079425F">
        <w:rPr>
          <w:rFonts w:eastAsia="Times New Roman" w:cstheme="minorHAnsi"/>
          <w:color w:val="2B2B2B"/>
        </w:rPr>
        <w:t>24-hour</w:t>
      </w:r>
      <w:r w:rsidR="0079425F" w:rsidRPr="0079425F">
        <w:rPr>
          <w:rFonts w:eastAsia="Times New Roman" w:cstheme="minorHAnsi"/>
          <w:color w:val="2B2B2B"/>
        </w:rPr>
        <w:t xml:space="preserve"> cycle</w:t>
      </w:r>
      <w:r w:rsidR="00E1582F">
        <w:rPr>
          <w:rFonts w:eastAsia="Times New Roman" w:cstheme="minorHAnsi"/>
          <w:color w:val="2B2B2B"/>
        </w:rPr>
        <w:t>, and considering weekdays and weekends/</w:t>
      </w:r>
      <w:r w:rsidR="00C1044E">
        <w:rPr>
          <w:rFonts w:eastAsia="Times New Roman" w:cstheme="minorHAnsi"/>
          <w:color w:val="2B2B2B"/>
        </w:rPr>
        <w:t xml:space="preserve"> </w:t>
      </w:r>
      <w:r w:rsidR="00E1582F">
        <w:rPr>
          <w:rFonts w:eastAsia="Times New Roman" w:cstheme="minorHAnsi"/>
          <w:color w:val="2B2B2B"/>
        </w:rPr>
        <w:t>holidays</w:t>
      </w:r>
      <w:r w:rsidR="0079425F" w:rsidRPr="0079425F">
        <w:rPr>
          <w:rFonts w:eastAsia="Times New Roman" w:cstheme="minorHAnsi"/>
          <w:color w:val="2B2B2B"/>
        </w:rPr>
        <w:t xml:space="preserve">. By talking to each family member and cross-referencing their experiences of the same day, </w:t>
      </w:r>
      <w:r>
        <w:rPr>
          <w:rFonts w:eastAsia="Times New Roman" w:cstheme="minorHAnsi"/>
          <w:color w:val="2B2B2B"/>
        </w:rPr>
        <w:t>you can</w:t>
      </w:r>
      <w:r w:rsidR="0079425F" w:rsidRPr="0079425F">
        <w:rPr>
          <w:rFonts w:eastAsia="Times New Roman" w:cstheme="minorHAnsi"/>
          <w:color w:val="2B2B2B"/>
        </w:rPr>
        <w:t xml:space="preserve"> make the experience</w:t>
      </w:r>
      <w:r w:rsidR="00E1582F">
        <w:rPr>
          <w:rFonts w:eastAsia="Times New Roman" w:cstheme="minorHAnsi"/>
          <w:color w:val="2B2B2B"/>
        </w:rPr>
        <w:t xml:space="preserve"> of each child</w:t>
      </w:r>
      <w:r w:rsidR="0079425F" w:rsidRPr="0079425F">
        <w:rPr>
          <w:rFonts w:eastAsia="Times New Roman" w:cstheme="minorHAnsi"/>
          <w:color w:val="2B2B2B"/>
        </w:rPr>
        <w:t xml:space="preserve"> visible.</w:t>
      </w:r>
    </w:p>
    <w:p w14:paraId="7316C7B2" w14:textId="06683B49" w:rsidR="00C1044E" w:rsidRDefault="00C1044E" w:rsidP="00C1044E">
      <w:pPr>
        <w:spacing w:before="120" w:after="100" w:afterAutospacing="1"/>
        <w:rPr>
          <w:rFonts w:eastAsia="Times New Roman" w:cstheme="minorHAnsi"/>
          <w:color w:val="2B2B2B"/>
        </w:rPr>
      </w:pPr>
      <w:r w:rsidRPr="0079425F">
        <w:rPr>
          <w:rFonts w:eastAsia="Times New Roman" w:cstheme="minorHAnsi"/>
          <w:color w:val="2B2B2B"/>
        </w:rPr>
        <w:lastRenderedPageBreak/>
        <w:t xml:space="preserve">Using a blank piece of paper, </w:t>
      </w:r>
      <w:r w:rsidR="00AB489F">
        <w:rPr>
          <w:rFonts w:eastAsia="Times New Roman" w:cstheme="minorHAnsi"/>
          <w:color w:val="2B2B2B"/>
        </w:rPr>
        <w:t xml:space="preserve">or one of the templates provided, </w:t>
      </w:r>
      <w:r w:rsidRPr="0079425F">
        <w:rPr>
          <w:rFonts w:eastAsia="Times New Roman" w:cstheme="minorHAnsi"/>
          <w:color w:val="2B2B2B"/>
        </w:rPr>
        <w:t>ask the child to show you what each time of day looks like</w:t>
      </w:r>
      <w:r>
        <w:rPr>
          <w:rFonts w:eastAsia="Times New Roman" w:cstheme="minorHAnsi"/>
          <w:color w:val="2B2B2B"/>
        </w:rPr>
        <w:t>,</w:t>
      </w:r>
      <w:r w:rsidRPr="0079425F">
        <w:rPr>
          <w:rFonts w:eastAsia="Times New Roman" w:cstheme="minorHAnsi"/>
          <w:color w:val="2B2B2B"/>
        </w:rPr>
        <w:t xml:space="preserve"> splitting the page into boxes to represent different parts of the day:</w:t>
      </w:r>
    </w:p>
    <w:tbl>
      <w:tblPr>
        <w:tblStyle w:val="TableGrid"/>
        <w:tblW w:w="0" w:type="auto"/>
        <w:tblInd w:w="1555" w:type="dxa"/>
        <w:tblLook w:val="04A0" w:firstRow="1" w:lastRow="0" w:firstColumn="1" w:lastColumn="0" w:noHBand="0" w:noVBand="1"/>
      </w:tblPr>
      <w:tblGrid>
        <w:gridCol w:w="3114"/>
        <w:gridCol w:w="2977"/>
      </w:tblGrid>
      <w:tr w:rsidR="002B03A9" w14:paraId="7767C318" w14:textId="77777777" w:rsidTr="002B03A9">
        <w:tc>
          <w:tcPr>
            <w:tcW w:w="3114" w:type="dxa"/>
          </w:tcPr>
          <w:p w14:paraId="4BF7FF49" w14:textId="77777777" w:rsidR="002B03A9" w:rsidRDefault="002B03A9" w:rsidP="00C1044E">
            <w:pPr>
              <w:spacing w:before="120" w:after="100" w:afterAutospacing="1"/>
              <w:rPr>
                <w:rFonts w:eastAsia="Times New Roman" w:cstheme="minorHAnsi"/>
                <w:color w:val="2B2B2B"/>
              </w:rPr>
            </w:pPr>
            <w:r w:rsidRPr="0079425F">
              <w:rPr>
                <w:rFonts w:eastAsia="Times New Roman" w:cstheme="minorHAnsi"/>
                <w:b/>
                <w:bCs/>
                <w:color w:val="2B2B2B"/>
              </w:rPr>
              <w:t>Getting up</w:t>
            </w:r>
          </w:p>
        </w:tc>
        <w:tc>
          <w:tcPr>
            <w:tcW w:w="2977" w:type="dxa"/>
          </w:tcPr>
          <w:p w14:paraId="040964AC" w14:textId="77777777" w:rsidR="002B03A9" w:rsidRDefault="002B03A9" w:rsidP="00C1044E">
            <w:pPr>
              <w:spacing w:before="120" w:after="100" w:afterAutospacing="1"/>
              <w:rPr>
                <w:rFonts w:eastAsia="Times New Roman" w:cstheme="minorHAnsi"/>
                <w:color w:val="2B2B2B"/>
              </w:rPr>
            </w:pPr>
          </w:p>
        </w:tc>
      </w:tr>
      <w:tr w:rsidR="002B03A9" w14:paraId="2FA7E3E0" w14:textId="77777777" w:rsidTr="002B03A9">
        <w:tc>
          <w:tcPr>
            <w:tcW w:w="3114" w:type="dxa"/>
          </w:tcPr>
          <w:p w14:paraId="62B45ACA" w14:textId="77777777" w:rsidR="002B03A9" w:rsidRDefault="002B03A9" w:rsidP="00C1044E">
            <w:pPr>
              <w:spacing w:before="120" w:after="100" w:afterAutospacing="1"/>
              <w:rPr>
                <w:rFonts w:eastAsia="Times New Roman" w:cstheme="minorHAnsi"/>
                <w:color w:val="2B2B2B"/>
              </w:rPr>
            </w:pPr>
            <w:r w:rsidRPr="0079425F">
              <w:rPr>
                <w:rFonts w:eastAsia="Times New Roman" w:cstheme="minorHAnsi"/>
                <w:b/>
                <w:bCs/>
                <w:color w:val="2B2B2B"/>
              </w:rPr>
              <w:t>Going to school</w:t>
            </w:r>
          </w:p>
        </w:tc>
        <w:tc>
          <w:tcPr>
            <w:tcW w:w="2977" w:type="dxa"/>
          </w:tcPr>
          <w:p w14:paraId="3C0BE6F4" w14:textId="77777777" w:rsidR="002B03A9" w:rsidRDefault="002B03A9" w:rsidP="00C1044E">
            <w:pPr>
              <w:spacing w:before="120" w:after="100" w:afterAutospacing="1"/>
              <w:rPr>
                <w:rFonts w:eastAsia="Times New Roman" w:cstheme="minorHAnsi"/>
                <w:color w:val="2B2B2B"/>
              </w:rPr>
            </w:pPr>
          </w:p>
        </w:tc>
      </w:tr>
      <w:tr w:rsidR="002B03A9" w14:paraId="04FC063F" w14:textId="77777777" w:rsidTr="002B03A9">
        <w:tc>
          <w:tcPr>
            <w:tcW w:w="3114" w:type="dxa"/>
          </w:tcPr>
          <w:p w14:paraId="56DDDBEB" w14:textId="77777777" w:rsidR="002B03A9" w:rsidRDefault="002B03A9" w:rsidP="00C1044E">
            <w:pPr>
              <w:spacing w:before="120" w:after="100" w:afterAutospacing="1"/>
              <w:rPr>
                <w:rFonts w:eastAsia="Times New Roman" w:cstheme="minorHAnsi"/>
                <w:color w:val="2B2B2B"/>
              </w:rPr>
            </w:pPr>
            <w:r w:rsidRPr="0079425F">
              <w:rPr>
                <w:rFonts w:eastAsia="Times New Roman" w:cstheme="minorHAnsi"/>
                <w:b/>
                <w:bCs/>
                <w:color w:val="2B2B2B"/>
              </w:rPr>
              <w:t>The school day</w:t>
            </w:r>
          </w:p>
        </w:tc>
        <w:tc>
          <w:tcPr>
            <w:tcW w:w="2977" w:type="dxa"/>
          </w:tcPr>
          <w:p w14:paraId="184AB485" w14:textId="77777777" w:rsidR="002B03A9" w:rsidRDefault="002B03A9" w:rsidP="00C1044E">
            <w:pPr>
              <w:spacing w:before="120" w:after="100" w:afterAutospacing="1"/>
              <w:rPr>
                <w:rFonts w:eastAsia="Times New Roman" w:cstheme="minorHAnsi"/>
                <w:color w:val="2B2B2B"/>
              </w:rPr>
            </w:pPr>
          </w:p>
        </w:tc>
      </w:tr>
      <w:tr w:rsidR="002B03A9" w14:paraId="31BAD1C8" w14:textId="77777777" w:rsidTr="002B03A9">
        <w:tc>
          <w:tcPr>
            <w:tcW w:w="3114" w:type="dxa"/>
          </w:tcPr>
          <w:p w14:paraId="53884DA4" w14:textId="77777777" w:rsidR="002B03A9" w:rsidRDefault="002B03A9" w:rsidP="00C1044E">
            <w:pPr>
              <w:spacing w:before="120" w:after="100" w:afterAutospacing="1"/>
              <w:rPr>
                <w:rFonts w:eastAsia="Times New Roman" w:cstheme="minorHAnsi"/>
                <w:color w:val="2B2B2B"/>
              </w:rPr>
            </w:pPr>
            <w:r w:rsidRPr="0079425F">
              <w:rPr>
                <w:rFonts w:eastAsia="Times New Roman" w:cstheme="minorHAnsi"/>
                <w:b/>
                <w:bCs/>
                <w:color w:val="2B2B2B"/>
              </w:rPr>
              <w:t>After school</w:t>
            </w:r>
          </w:p>
        </w:tc>
        <w:tc>
          <w:tcPr>
            <w:tcW w:w="2977" w:type="dxa"/>
          </w:tcPr>
          <w:p w14:paraId="2F17739B" w14:textId="77777777" w:rsidR="002B03A9" w:rsidRDefault="002B03A9" w:rsidP="00C1044E">
            <w:pPr>
              <w:spacing w:before="120" w:after="100" w:afterAutospacing="1"/>
              <w:rPr>
                <w:rFonts w:eastAsia="Times New Roman" w:cstheme="minorHAnsi"/>
                <w:color w:val="2B2B2B"/>
              </w:rPr>
            </w:pPr>
          </w:p>
        </w:tc>
      </w:tr>
      <w:tr w:rsidR="002B03A9" w14:paraId="16180A00" w14:textId="77777777" w:rsidTr="002B03A9">
        <w:tc>
          <w:tcPr>
            <w:tcW w:w="3114" w:type="dxa"/>
          </w:tcPr>
          <w:p w14:paraId="670EC2A4" w14:textId="3D2723E8" w:rsidR="002B03A9" w:rsidRDefault="002B03A9" w:rsidP="00C1044E">
            <w:pPr>
              <w:spacing w:before="120" w:after="100" w:afterAutospacing="1"/>
              <w:rPr>
                <w:rFonts w:eastAsia="Times New Roman" w:cstheme="minorHAnsi"/>
                <w:color w:val="2B2B2B"/>
              </w:rPr>
            </w:pPr>
            <w:r w:rsidRPr="0079425F">
              <w:rPr>
                <w:rFonts w:eastAsia="Times New Roman" w:cstheme="minorHAnsi"/>
                <w:b/>
                <w:bCs/>
                <w:color w:val="2B2B2B"/>
              </w:rPr>
              <w:t>Evening</w:t>
            </w:r>
            <w:r w:rsidR="00AB489F">
              <w:rPr>
                <w:rFonts w:eastAsia="Times New Roman" w:cstheme="minorHAnsi"/>
                <w:b/>
                <w:bCs/>
                <w:color w:val="2B2B2B"/>
              </w:rPr>
              <w:t xml:space="preserve"> / Bath time</w:t>
            </w:r>
          </w:p>
        </w:tc>
        <w:tc>
          <w:tcPr>
            <w:tcW w:w="2977" w:type="dxa"/>
          </w:tcPr>
          <w:p w14:paraId="3C4DF761" w14:textId="77777777" w:rsidR="002B03A9" w:rsidRDefault="002B03A9" w:rsidP="00C1044E">
            <w:pPr>
              <w:spacing w:before="120" w:after="100" w:afterAutospacing="1"/>
              <w:rPr>
                <w:rFonts w:eastAsia="Times New Roman" w:cstheme="minorHAnsi"/>
                <w:color w:val="2B2B2B"/>
              </w:rPr>
            </w:pPr>
          </w:p>
        </w:tc>
      </w:tr>
      <w:tr w:rsidR="002B03A9" w14:paraId="62BD7BA6" w14:textId="77777777" w:rsidTr="002B03A9">
        <w:tc>
          <w:tcPr>
            <w:tcW w:w="3114" w:type="dxa"/>
          </w:tcPr>
          <w:p w14:paraId="33445999" w14:textId="77777777" w:rsidR="002B03A9" w:rsidRDefault="002B03A9" w:rsidP="00C1044E">
            <w:pPr>
              <w:spacing w:before="120" w:after="100" w:afterAutospacing="1"/>
              <w:rPr>
                <w:rFonts w:eastAsia="Times New Roman" w:cstheme="minorHAnsi"/>
                <w:color w:val="2B2B2B"/>
              </w:rPr>
            </w:pPr>
            <w:r w:rsidRPr="0079425F">
              <w:rPr>
                <w:rFonts w:eastAsia="Times New Roman" w:cstheme="minorHAnsi"/>
                <w:b/>
                <w:bCs/>
                <w:color w:val="2B2B2B"/>
              </w:rPr>
              <w:t>Bedtime</w:t>
            </w:r>
          </w:p>
        </w:tc>
        <w:tc>
          <w:tcPr>
            <w:tcW w:w="2977" w:type="dxa"/>
          </w:tcPr>
          <w:p w14:paraId="602E13E1" w14:textId="77777777" w:rsidR="002B03A9" w:rsidRDefault="002B03A9" w:rsidP="00C1044E">
            <w:pPr>
              <w:spacing w:before="120" w:after="100" w:afterAutospacing="1"/>
              <w:rPr>
                <w:rFonts w:eastAsia="Times New Roman" w:cstheme="minorHAnsi"/>
                <w:color w:val="2B2B2B"/>
              </w:rPr>
            </w:pPr>
          </w:p>
        </w:tc>
      </w:tr>
    </w:tbl>
    <w:p w14:paraId="42507298" w14:textId="672F9D40" w:rsidR="002B03A9" w:rsidRDefault="00C1044E" w:rsidP="00C1044E">
      <w:pPr>
        <w:spacing w:before="120" w:after="100" w:afterAutospacing="1"/>
        <w:rPr>
          <w:rFonts w:eastAsia="Times New Roman" w:cstheme="minorHAnsi"/>
          <w:color w:val="2B2B2B"/>
        </w:rPr>
      </w:pPr>
      <w:r w:rsidRPr="0079425F">
        <w:rPr>
          <w:rFonts w:eastAsia="Times New Roman" w:cstheme="minorHAnsi"/>
          <w:color w:val="2B2B2B"/>
        </w:rPr>
        <w:t xml:space="preserve">There are a set of prompt picture cards </w:t>
      </w:r>
      <w:r w:rsidR="00AB489F">
        <w:rPr>
          <w:rFonts w:eastAsia="Times New Roman" w:cstheme="minorHAnsi"/>
          <w:color w:val="2B2B2B"/>
        </w:rPr>
        <w:t xml:space="preserve">provided, </w:t>
      </w:r>
      <w:r w:rsidRPr="0079425F">
        <w:rPr>
          <w:rFonts w:eastAsia="Times New Roman" w:cstheme="minorHAnsi"/>
          <w:color w:val="2B2B2B"/>
        </w:rPr>
        <w:t xml:space="preserve">that you </w:t>
      </w:r>
      <w:proofErr w:type="gramStart"/>
      <w:r w:rsidR="00AB489F" w:rsidRPr="0079425F">
        <w:rPr>
          <w:rFonts w:eastAsia="Times New Roman" w:cstheme="minorHAnsi"/>
          <w:color w:val="2B2B2B"/>
        </w:rPr>
        <w:t>c</w:t>
      </w:r>
      <w:r w:rsidR="00AB489F">
        <w:rPr>
          <w:rFonts w:eastAsia="Times New Roman" w:cstheme="minorHAnsi"/>
          <w:color w:val="2B2B2B"/>
        </w:rPr>
        <w:t>an</w:t>
      </w:r>
      <w:proofErr w:type="gramEnd"/>
      <w:r w:rsidRPr="0079425F">
        <w:rPr>
          <w:rFonts w:eastAsia="Times New Roman" w:cstheme="minorHAnsi"/>
          <w:color w:val="2B2B2B"/>
        </w:rPr>
        <w:t xml:space="preserve"> use. You could print them out, laminate them and have them available as separate cards. You can ask the child to pick a card and get them to draw</w:t>
      </w:r>
      <w:r w:rsidR="002B03A9">
        <w:rPr>
          <w:rFonts w:eastAsia="Times New Roman" w:cstheme="minorHAnsi"/>
          <w:color w:val="2B2B2B"/>
        </w:rPr>
        <w:t>, or write,</w:t>
      </w:r>
      <w:r w:rsidRPr="0079425F">
        <w:rPr>
          <w:rFonts w:eastAsia="Times New Roman" w:cstheme="minorHAnsi"/>
          <w:color w:val="2B2B2B"/>
        </w:rPr>
        <w:t xml:space="preserve"> on one of the timeline sheets with what they want to say.</w:t>
      </w:r>
      <w:r w:rsidR="002B03A9">
        <w:rPr>
          <w:rFonts w:eastAsia="Times New Roman" w:cstheme="minorHAnsi"/>
          <w:color w:val="2B2B2B"/>
        </w:rPr>
        <w:t xml:space="preserve"> You can also use the prompt pictures and assign </w:t>
      </w:r>
      <w:r w:rsidR="00AB489F">
        <w:rPr>
          <w:rFonts w:eastAsia="Times New Roman" w:cstheme="minorHAnsi"/>
          <w:color w:val="2B2B2B"/>
        </w:rPr>
        <w:t>pictures</w:t>
      </w:r>
      <w:r w:rsidR="002B03A9">
        <w:rPr>
          <w:rFonts w:eastAsia="Times New Roman" w:cstheme="minorHAnsi"/>
          <w:color w:val="2B2B2B"/>
        </w:rPr>
        <w:t xml:space="preserve"> to “Always – Sometimes – Never” categories (example</w:t>
      </w:r>
      <w:r w:rsidR="00AB489F">
        <w:rPr>
          <w:rFonts w:eastAsia="Times New Roman" w:cstheme="minorHAnsi"/>
          <w:color w:val="2B2B2B"/>
        </w:rPr>
        <w:t xml:space="preserve"> template</w:t>
      </w:r>
      <w:r w:rsidR="002B03A9">
        <w:rPr>
          <w:rFonts w:eastAsia="Times New Roman" w:cstheme="minorHAnsi"/>
          <w:color w:val="2B2B2B"/>
        </w:rPr>
        <w:t xml:space="preserve"> </w:t>
      </w:r>
      <w:r w:rsidR="00AB489F">
        <w:rPr>
          <w:rFonts w:eastAsia="Times New Roman" w:cstheme="minorHAnsi"/>
          <w:color w:val="2B2B2B"/>
        </w:rPr>
        <w:t>provided</w:t>
      </w:r>
      <w:r w:rsidR="002B03A9">
        <w:rPr>
          <w:rFonts w:eastAsia="Times New Roman" w:cstheme="minorHAnsi"/>
          <w:color w:val="2B2B2B"/>
        </w:rPr>
        <w:t>).</w:t>
      </w:r>
    </w:p>
    <w:p w14:paraId="23490ECE" w14:textId="2A11D140" w:rsidR="00C1044E" w:rsidRDefault="00C1044E" w:rsidP="00C1044E">
      <w:pPr>
        <w:spacing w:before="120" w:after="100" w:afterAutospacing="1"/>
        <w:rPr>
          <w:rFonts w:eastAsia="Times New Roman" w:cstheme="minorHAnsi"/>
          <w:color w:val="2B2B2B"/>
        </w:rPr>
      </w:pPr>
      <w:r w:rsidRPr="0079425F">
        <w:rPr>
          <w:rFonts w:eastAsia="Times New Roman" w:cstheme="minorHAnsi"/>
          <w:color w:val="2B2B2B"/>
        </w:rPr>
        <w:t xml:space="preserve">You might also want to bring </w:t>
      </w:r>
      <w:proofErr w:type="spellStart"/>
      <w:r w:rsidRPr="0079425F">
        <w:rPr>
          <w:rFonts w:eastAsia="Times New Roman" w:cstheme="minorHAnsi"/>
          <w:color w:val="2B2B2B"/>
        </w:rPr>
        <w:t>emojis</w:t>
      </w:r>
      <w:proofErr w:type="spellEnd"/>
      <w:r w:rsidRPr="0079425F">
        <w:rPr>
          <w:rFonts w:eastAsia="Times New Roman" w:cstheme="minorHAnsi"/>
          <w:color w:val="2B2B2B"/>
        </w:rPr>
        <w:t xml:space="preserve"> or feeling faces, so the child can indicate how they feel about cer</w:t>
      </w:r>
      <w:r>
        <w:rPr>
          <w:rFonts w:eastAsia="Times New Roman" w:cstheme="minorHAnsi"/>
          <w:color w:val="2B2B2B"/>
        </w:rPr>
        <w:t>tain tasks or times of the day. There are some examples below, or they are easily searched for and downloadable from websites.</w:t>
      </w:r>
    </w:p>
    <w:p w14:paraId="08953F26" w14:textId="77777777" w:rsidR="0014600B" w:rsidRDefault="0014600B" w:rsidP="00C1044E">
      <w:pPr>
        <w:spacing w:before="120" w:after="100" w:afterAutospacing="1"/>
        <w:rPr>
          <w:rFonts w:eastAsia="Times New Roman" w:cstheme="minorHAnsi"/>
          <w:color w:val="2B2B2B"/>
        </w:rPr>
      </w:pPr>
    </w:p>
    <w:p w14:paraId="44C9C9A8" w14:textId="77777777" w:rsidR="004F03D2" w:rsidRPr="00C1044E" w:rsidRDefault="004F03D2" w:rsidP="002C62D2">
      <w:pPr>
        <w:pStyle w:val="Heading1"/>
      </w:pPr>
      <w:r w:rsidRPr="00C1044E">
        <w:t>Here are some</w:t>
      </w:r>
      <w:r w:rsidR="00C1044E" w:rsidRPr="00C1044E">
        <w:t xml:space="preserve"> more</w:t>
      </w:r>
      <w:r w:rsidRPr="00C1044E">
        <w:t xml:space="preserve"> tips on using the tool:</w:t>
      </w:r>
    </w:p>
    <w:p w14:paraId="0C49FD30" w14:textId="77777777" w:rsidR="004F03D2" w:rsidRDefault="00C1044E" w:rsidP="00C1044E">
      <w:pPr>
        <w:pStyle w:val="ListParagraph"/>
        <w:numPr>
          <w:ilvl w:val="0"/>
          <w:numId w:val="14"/>
        </w:numPr>
        <w:spacing w:before="120"/>
        <w:ind w:left="567" w:hanging="501"/>
        <w:contextualSpacing w:val="0"/>
      </w:pPr>
      <w:r>
        <w:t>T</w:t>
      </w:r>
      <w:r w:rsidR="004F03D2">
        <w:t xml:space="preserve">hink about each part of the day and come up </w:t>
      </w:r>
      <w:proofErr w:type="gramStart"/>
      <w:r w:rsidR="004F03D2">
        <w:t>with</w:t>
      </w:r>
      <w:proofErr w:type="gramEnd"/>
      <w:r w:rsidR="004F03D2">
        <w:t xml:space="preserve"> as many questions as </w:t>
      </w:r>
      <w:r>
        <w:t>you</w:t>
      </w:r>
      <w:r w:rsidR="004F03D2">
        <w:t xml:space="preserve"> can that would help </w:t>
      </w:r>
      <w:r>
        <w:t>to</w:t>
      </w:r>
      <w:r w:rsidR="004F03D2">
        <w:t xml:space="preserve"> understan</w:t>
      </w:r>
      <w:r>
        <w:t>d this part of the child’s day.</w:t>
      </w:r>
    </w:p>
    <w:p w14:paraId="0D82D509" w14:textId="6F0A04BD" w:rsidR="004F03D2" w:rsidRDefault="004F03D2" w:rsidP="00C1044E">
      <w:pPr>
        <w:pStyle w:val="ListParagraph"/>
        <w:numPr>
          <w:ilvl w:val="0"/>
          <w:numId w:val="14"/>
        </w:numPr>
        <w:spacing w:before="120"/>
        <w:ind w:left="567" w:hanging="501"/>
        <w:contextualSpacing w:val="0"/>
      </w:pPr>
      <w:r>
        <w:t xml:space="preserve">Keep in mind that some children </w:t>
      </w:r>
      <w:r w:rsidR="00AB489F">
        <w:t>say</w:t>
      </w:r>
      <w:r>
        <w:t xml:space="preserve"> that they find this exercise repetitive and long. Be aware of this, try not to dwell on every detail, and find creative ways of asking open questions.</w:t>
      </w:r>
    </w:p>
    <w:p w14:paraId="6F336F64" w14:textId="77777777" w:rsidR="004F03D2" w:rsidRPr="0079425F" w:rsidRDefault="004F03D2" w:rsidP="005307B1">
      <w:pPr>
        <w:spacing w:before="120" w:after="100" w:afterAutospacing="1" w:line="360" w:lineRule="atLeast"/>
        <w:ind w:left="567"/>
        <w:rPr>
          <w:rFonts w:eastAsia="Times New Roman" w:cstheme="minorHAnsi"/>
          <w:color w:val="2B2B2B"/>
        </w:rPr>
      </w:pPr>
      <w:r w:rsidRPr="0079425F">
        <w:rPr>
          <w:rFonts w:eastAsia="Times New Roman" w:cstheme="minorHAnsi"/>
          <w:b/>
          <w:color w:val="2B2B2B"/>
        </w:rPr>
        <w:t>Closed Question</w:t>
      </w:r>
      <w:r w:rsidRPr="0079425F">
        <w:rPr>
          <w:rFonts w:eastAsia="Times New Roman" w:cstheme="minorHAnsi"/>
          <w:color w:val="2B2B2B"/>
        </w:rPr>
        <w:t xml:space="preserve"> = When do you eat dinner? </w:t>
      </w:r>
    </w:p>
    <w:p w14:paraId="23454737" w14:textId="77777777" w:rsidR="004F03D2" w:rsidRPr="0079425F" w:rsidRDefault="004F03D2" w:rsidP="005307B1">
      <w:pPr>
        <w:spacing w:before="120" w:after="100" w:afterAutospacing="1" w:line="360" w:lineRule="atLeast"/>
        <w:ind w:left="567"/>
        <w:rPr>
          <w:rFonts w:eastAsia="Times New Roman" w:cstheme="minorHAnsi"/>
          <w:color w:val="2B2B2B"/>
        </w:rPr>
      </w:pPr>
      <w:r w:rsidRPr="0079425F">
        <w:rPr>
          <w:rFonts w:eastAsia="Times New Roman" w:cstheme="minorHAnsi"/>
          <w:b/>
          <w:color w:val="2B2B2B"/>
        </w:rPr>
        <w:t>Alternative Open Question</w:t>
      </w:r>
      <w:r>
        <w:rPr>
          <w:rFonts w:eastAsia="Times New Roman" w:cstheme="minorHAnsi"/>
          <w:color w:val="2B2B2B"/>
        </w:rPr>
        <w:t xml:space="preserve"> </w:t>
      </w:r>
      <w:r w:rsidRPr="0079425F">
        <w:rPr>
          <w:rFonts w:eastAsia="Times New Roman" w:cstheme="minorHAnsi"/>
          <w:color w:val="2B2B2B"/>
        </w:rPr>
        <w:t xml:space="preserve">= </w:t>
      </w:r>
      <w:proofErr w:type="gramStart"/>
      <w:r w:rsidRPr="0079425F">
        <w:rPr>
          <w:rFonts w:eastAsia="Times New Roman" w:cstheme="minorHAnsi"/>
          <w:color w:val="2B2B2B"/>
        </w:rPr>
        <w:t>What</w:t>
      </w:r>
      <w:proofErr w:type="gramEnd"/>
      <w:r w:rsidRPr="0079425F">
        <w:rPr>
          <w:rFonts w:eastAsia="Times New Roman" w:cstheme="minorHAnsi"/>
          <w:color w:val="2B2B2B"/>
        </w:rPr>
        <w:t xml:space="preserve"> happens in the evenings in your house?</w:t>
      </w:r>
    </w:p>
    <w:p w14:paraId="33C9D46F" w14:textId="77777777" w:rsidR="004F03D2" w:rsidRPr="0079425F" w:rsidRDefault="004F03D2" w:rsidP="005307B1">
      <w:pPr>
        <w:spacing w:before="120" w:after="100" w:afterAutospacing="1" w:line="360" w:lineRule="atLeast"/>
        <w:ind w:left="567"/>
        <w:rPr>
          <w:rFonts w:eastAsia="Times New Roman" w:cstheme="minorHAnsi"/>
          <w:color w:val="2B2B2B"/>
        </w:rPr>
      </w:pPr>
      <w:r w:rsidRPr="0079425F">
        <w:rPr>
          <w:rFonts w:eastAsia="Times New Roman" w:cstheme="minorHAnsi"/>
          <w:b/>
          <w:color w:val="2B2B2B"/>
        </w:rPr>
        <w:lastRenderedPageBreak/>
        <w:t>Closed Question</w:t>
      </w:r>
      <w:r w:rsidRPr="0079425F">
        <w:rPr>
          <w:rFonts w:eastAsia="Times New Roman" w:cstheme="minorHAnsi"/>
          <w:color w:val="2B2B2B"/>
        </w:rPr>
        <w:t xml:space="preserve"> = How do you get to school? </w:t>
      </w:r>
    </w:p>
    <w:p w14:paraId="60E77CCA" w14:textId="77777777" w:rsidR="004F03D2" w:rsidRPr="004F03D2" w:rsidRDefault="004F03D2" w:rsidP="005307B1">
      <w:pPr>
        <w:spacing w:before="120" w:after="100" w:afterAutospacing="1" w:line="360" w:lineRule="atLeast"/>
        <w:ind w:left="567"/>
        <w:rPr>
          <w:rFonts w:eastAsia="Times New Roman" w:cstheme="minorHAnsi"/>
          <w:color w:val="2B2B2B"/>
        </w:rPr>
      </w:pPr>
      <w:r w:rsidRPr="0079425F">
        <w:rPr>
          <w:rFonts w:eastAsia="Times New Roman" w:cstheme="minorHAnsi"/>
          <w:b/>
          <w:color w:val="2B2B2B"/>
        </w:rPr>
        <w:t>Alternative Open Question</w:t>
      </w:r>
      <w:r w:rsidRPr="0079425F">
        <w:rPr>
          <w:rFonts w:eastAsia="Times New Roman" w:cstheme="minorHAnsi"/>
          <w:color w:val="2B2B2B"/>
        </w:rPr>
        <w:t xml:space="preserve"> = Can you tell me what the mornings are like? What happens when you wake up?</w:t>
      </w:r>
    </w:p>
    <w:p w14:paraId="5FE47655" w14:textId="77777777" w:rsidR="002C62D2" w:rsidRPr="004F03D2" w:rsidRDefault="002C62D2" w:rsidP="002C62D2">
      <w:pPr>
        <w:pStyle w:val="ListParagraph"/>
        <w:numPr>
          <w:ilvl w:val="0"/>
          <w:numId w:val="14"/>
        </w:numPr>
        <w:spacing w:before="120"/>
        <w:ind w:left="567" w:hanging="501"/>
        <w:contextualSpacing w:val="0"/>
      </w:pPr>
      <w:r w:rsidRPr="004F03D2">
        <w:rPr>
          <w:rFonts w:eastAsia="Times New Roman" w:cstheme="minorHAnsi"/>
        </w:rPr>
        <w:t xml:space="preserve">Family life for neglected children can be chaotic. When trying to understand their lived experience, aim to ask open questions, do not take anything for granted and do not presume any degree of </w:t>
      </w:r>
      <w:r>
        <w:rPr>
          <w:rFonts w:eastAsia="Times New Roman" w:cstheme="minorHAnsi"/>
        </w:rPr>
        <w:t>routine occurs in the household.</w:t>
      </w:r>
    </w:p>
    <w:p w14:paraId="619EFF58" w14:textId="77777777" w:rsidR="002C62D2" w:rsidRPr="004F03D2" w:rsidRDefault="002C62D2" w:rsidP="002C62D2">
      <w:pPr>
        <w:pStyle w:val="ListParagraph"/>
        <w:numPr>
          <w:ilvl w:val="0"/>
          <w:numId w:val="14"/>
        </w:numPr>
        <w:spacing w:before="120"/>
        <w:ind w:left="567" w:hanging="501"/>
        <w:contextualSpacing w:val="0"/>
      </w:pPr>
      <w:r w:rsidRPr="004F03D2">
        <w:t>Consider completing the tool for EACH child in the family.</w:t>
      </w:r>
    </w:p>
    <w:p w14:paraId="2BAB42C0" w14:textId="77777777" w:rsidR="004F03D2" w:rsidRDefault="004F03D2" w:rsidP="00C1044E">
      <w:pPr>
        <w:pStyle w:val="ListParagraph"/>
        <w:numPr>
          <w:ilvl w:val="0"/>
          <w:numId w:val="14"/>
        </w:numPr>
        <w:spacing w:before="120"/>
        <w:ind w:left="567" w:hanging="501"/>
        <w:contextualSpacing w:val="0"/>
      </w:pPr>
      <w:r>
        <w:t xml:space="preserve">Parents </w:t>
      </w:r>
      <w:proofErr w:type="gramStart"/>
      <w:r>
        <w:t>could also be asked</w:t>
      </w:r>
      <w:proofErr w:type="gramEnd"/>
      <w:r>
        <w:t xml:space="preserve"> to talk through each section of their day</w:t>
      </w:r>
      <w:r w:rsidR="00C1044E">
        <w:t>.</w:t>
      </w:r>
      <w:r>
        <w:t xml:space="preserve"> </w:t>
      </w:r>
    </w:p>
    <w:p w14:paraId="642C92C5" w14:textId="77777777" w:rsidR="004F03D2" w:rsidRDefault="004F03D2" w:rsidP="00C1044E">
      <w:pPr>
        <w:pStyle w:val="ListParagraph"/>
        <w:numPr>
          <w:ilvl w:val="0"/>
          <w:numId w:val="14"/>
        </w:numPr>
        <w:spacing w:before="120"/>
        <w:ind w:left="567" w:hanging="501"/>
        <w:contextualSpacing w:val="0"/>
      </w:pPr>
      <w:r>
        <w:t>Parents could be asked to imagine they are their child (or each of their children in turn) and talk through the day as if they were that child. This will draw out how far the parents understands and empathises wi</w:t>
      </w:r>
      <w:r w:rsidR="00C1044E">
        <w:t>th the child’s daily experience.</w:t>
      </w:r>
    </w:p>
    <w:p w14:paraId="1D07734C" w14:textId="77777777" w:rsidR="004F03D2" w:rsidRPr="004F03D2" w:rsidRDefault="004F03D2" w:rsidP="00C1044E">
      <w:pPr>
        <w:pStyle w:val="ListParagraph"/>
        <w:numPr>
          <w:ilvl w:val="0"/>
          <w:numId w:val="14"/>
        </w:numPr>
        <w:spacing w:before="120"/>
        <w:ind w:left="567" w:hanging="501"/>
        <w:contextualSpacing w:val="0"/>
      </w:pPr>
      <w:r>
        <w:t xml:space="preserve">Each section of the day can be compared to other’s perspectives. So how does the professional perspective of the morning differ from the parent’s or the </w:t>
      </w:r>
      <w:r w:rsidRPr="004F03D2">
        <w:t xml:space="preserve">child’s? </w:t>
      </w:r>
      <w:r w:rsidR="00C1044E">
        <w:t>Why is this?</w:t>
      </w:r>
    </w:p>
    <w:p w14:paraId="25BCE566" w14:textId="77777777" w:rsidR="004F03D2" w:rsidRPr="004F03D2" w:rsidRDefault="0079425F" w:rsidP="00C1044E">
      <w:pPr>
        <w:pStyle w:val="ListParagraph"/>
        <w:numPr>
          <w:ilvl w:val="0"/>
          <w:numId w:val="14"/>
        </w:numPr>
        <w:spacing w:before="120"/>
        <w:ind w:left="567" w:hanging="501"/>
        <w:contextualSpacing w:val="0"/>
      </w:pPr>
      <w:r w:rsidRPr="004F03D2">
        <w:rPr>
          <w:rFonts w:eastAsia="Times New Roman" w:cstheme="minorHAnsi"/>
        </w:rPr>
        <w:t xml:space="preserve">If you have particular areas of concern, focus on asking what is happening for the child at </w:t>
      </w:r>
      <w:r w:rsidR="00C1044E">
        <w:rPr>
          <w:rFonts w:eastAsia="Times New Roman" w:cstheme="minorHAnsi"/>
        </w:rPr>
        <w:t>a particular time of the day. (</w:t>
      </w:r>
      <w:proofErr w:type="gramStart"/>
      <w:r w:rsidR="00C1044E">
        <w:rPr>
          <w:rFonts w:eastAsia="Times New Roman" w:cstheme="minorHAnsi"/>
        </w:rPr>
        <w:t>i</w:t>
      </w:r>
      <w:r w:rsidRPr="004F03D2">
        <w:rPr>
          <w:rFonts w:eastAsia="Times New Roman" w:cstheme="minorHAnsi"/>
        </w:rPr>
        <w:t>.e</w:t>
      </w:r>
      <w:proofErr w:type="gramEnd"/>
      <w:r w:rsidRPr="004F03D2">
        <w:rPr>
          <w:rFonts w:eastAsia="Times New Roman" w:cstheme="minorHAnsi"/>
        </w:rPr>
        <w:t xml:space="preserve">. if you are worried that the child </w:t>
      </w:r>
      <w:r w:rsidR="00C1044E" w:rsidRPr="004F03D2">
        <w:rPr>
          <w:rFonts w:eastAsia="Times New Roman" w:cstheme="minorHAnsi"/>
        </w:rPr>
        <w:t>is not</w:t>
      </w:r>
      <w:r w:rsidRPr="004F03D2">
        <w:rPr>
          <w:rFonts w:eastAsia="Times New Roman" w:cstheme="minorHAnsi"/>
        </w:rPr>
        <w:t xml:space="preserve"> going to school, you could ask, “Can you tell me what happens in the mornings when you wake up?”).</w:t>
      </w:r>
    </w:p>
    <w:p w14:paraId="5AB9414F" w14:textId="77777777" w:rsidR="00C1044E" w:rsidRPr="004F03D2" w:rsidRDefault="0079425F" w:rsidP="00C1044E">
      <w:pPr>
        <w:pStyle w:val="ListParagraph"/>
        <w:numPr>
          <w:ilvl w:val="0"/>
          <w:numId w:val="14"/>
        </w:numPr>
        <w:spacing w:before="120"/>
        <w:ind w:left="567" w:hanging="501"/>
        <w:contextualSpacing w:val="0"/>
      </w:pPr>
      <w:r w:rsidRPr="004F03D2">
        <w:rPr>
          <w:rFonts w:eastAsia="Times New Roman" w:cstheme="minorHAnsi"/>
        </w:rPr>
        <w:t xml:space="preserve">The concept of time can be abstract and easily misunderstood by younger children. When asking younger children to recall their daily lived experience, rather than asking “can you tell me about a morning last week?” you could </w:t>
      </w:r>
      <w:proofErr w:type="gramStart"/>
      <w:r w:rsidRPr="004F03D2">
        <w:rPr>
          <w:rFonts w:eastAsia="Times New Roman" w:cstheme="minorHAnsi"/>
        </w:rPr>
        <w:t>ask</w:t>
      </w:r>
      <w:proofErr w:type="gramEnd"/>
      <w:r w:rsidRPr="004F03D2">
        <w:rPr>
          <w:rFonts w:eastAsia="Times New Roman" w:cstheme="minorHAnsi"/>
        </w:rPr>
        <w:t xml:space="preserve"> “can you tell me about what happened this morning?”</w:t>
      </w:r>
    </w:p>
    <w:p w14:paraId="100B69F0" w14:textId="77777777" w:rsidR="004F03D2" w:rsidRPr="004F03D2" w:rsidRDefault="004F03D2" w:rsidP="002C62D2">
      <w:pPr>
        <w:pStyle w:val="Heading1"/>
      </w:pPr>
      <w:r w:rsidRPr="004F03D2">
        <w:t xml:space="preserve">What happens after Day </w:t>
      </w:r>
      <w:proofErr w:type="gramStart"/>
      <w:r w:rsidRPr="004F03D2">
        <w:t>In</w:t>
      </w:r>
      <w:proofErr w:type="gramEnd"/>
      <w:r w:rsidRPr="004F03D2">
        <w:t xml:space="preserve"> My Life is completed?</w:t>
      </w:r>
    </w:p>
    <w:p w14:paraId="20EBE7CB" w14:textId="7407D6EF" w:rsidR="004F03D2" w:rsidRDefault="00C1044E" w:rsidP="00C1044E">
      <w:pPr>
        <w:spacing w:before="120" w:after="100" w:afterAutospacing="1"/>
        <w:rPr>
          <w:rFonts w:eastAsia="Times New Roman" w:cstheme="minorHAnsi"/>
          <w:color w:val="2B2B2B"/>
        </w:rPr>
      </w:pPr>
      <w:r>
        <w:rPr>
          <w:rFonts w:eastAsia="Times New Roman" w:cstheme="minorHAnsi"/>
          <w:color w:val="2B2B2B"/>
        </w:rPr>
        <w:t>Once</w:t>
      </w:r>
      <w:r w:rsidR="004F03D2" w:rsidRPr="0079425F">
        <w:rPr>
          <w:rFonts w:eastAsia="Times New Roman" w:cstheme="minorHAnsi"/>
          <w:color w:val="2B2B2B"/>
        </w:rPr>
        <w:t xml:space="preserve"> you have completed this activity</w:t>
      </w:r>
      <w:r>
        <w:rPr>
          <w:rFonts w:eastAsia="Times New Roman" w:cstheme="minorHAnsi"/>
          <w:color w:val="2B2B2B"/>
        </w:rPr>
        <w:t>,</w:t>
      </w:r>
      <w:r w:rsidR="004F03D2" w:rsidRPr="0079425F">
        <w:rPr>
          <w:rFonts w:eastAsia="Times New Roman" w:cstheme="minorHAnsi"/>
          <w:color w:val="2B2B2B"/>
        </w:rPr>
        <w:t xml:space="preserve"> reflect on what you have heard and think about the following</w:t>
      </w:r>
      <w:r>
        <w:rPr>
          <w:rFonts w:eastAsia="Times New Roman" w:cstheme="minorHAnsi"/>
          <w:color w:val="2B2B2B"/>
        </w:rPr>
        <w:t xml:space="preserve"> questions</w:t>
      </w:r>
      <w:r w:rsidR="004F03D2">
        <w:rPr>
          <w:rFonts w:eastAsia="Times New Roman" w:cstheme="minorHAnsi"/>
          <w:color w:val="2B2B2B"/>
        </w:rPr>
        <w:t>. You may want to use the Summary and Analysis Tool</w:t>
      </w:r>
      <w:r w:rsidR="004F03D2" w:rsidRPr="0079425F">
        <w:rPr>
          <w:rFonts w:eastAsia="Times New Roman" w:cstheme="minorHAnsi"/>
          <w:color w:val="2B2B2B"/>
        </w:rPr>
        <w:t>:</w:t>
      </w:r>
    </w:p>
    <w:p w14:paraId="152814CA" w14:textId="77777777" w:rsidR="004F03D2" w:rsidRPr="0079425F" w:rsidRDefault="004F03D2" w:rsidP="002C62D2">
      <w:pPr>
        <w:pStyle w:val="ListParagraph"/>
        <w:numPr>
          <w:ilvl w:val="0"/>
          <w:numId w:val="34"/>
        </w:numPr>
        <w:spacing w:before="120" w:after="100" w:afterAutospacing="1"/>
        <w:ind w:left="567"/>
        <w:contextualSpacing w:val="0"/>
        <w:rPr>
          <w:rFonts w:eastAsia="Times New Roman" w:cstheme="minorHAnsi"/>
          <w:color w:val="2B2B2B"/>
        </w:rPr>
      </w:pPr>
      <w:r w:rsidRPr="0079425F">
        <w:rPr>
          <w:rFonts w:eastAsia="Times New Roman" w:cstheme="minorHAnsi"/>
          <w:color w:val="2B2B2B"/>
        </w:rPr>
        <w:t>Can you identify what is missing in the care of the child?</w:t>
      </w:r>
    </w:p>
    <w:p w14:paraId="3DB24C25" w14:textId="741C4425" w:rsidR="004F03D2" w:rsidRPr="0079425F" w:rsidRDefault="004F03D2" w:rsidP="002C62D2">
      <w:pPr>
        <w:pStyle w:val="ListParagraph"/>
        <w:numPr>
          <w:ilvl w:val="0"/>
          <w:numId w:val="34"/>
        </w:numPr>
        <w:spacing w:before="120" w:after="100" w:afterAutospacing="1"/>
        <w:ind w:left="567"/>
        <w:contextualSpacing w:val="0"/>
        <w:rPr>
          <w:rFonts w:eastAsia="Times New Roman" w:cstheme="minorHAnsi"/>
          <w:color w:val="2B2B2B"/>
        </w:rPr>
      </w:pPr>
      <w:r w:rsidRPr="0079425F">
        <w:rPr>
          <w:rFonts w:eastAsia="Times New Roman" w:cstheme="minorHAnsi"/>
          <w:color w:val="2B2B2B"/>
        </w:rPr>
        <w:t xml:space="preserve">How many dimensions of the child’s needs </w:t>
      </w:r>
      <w:proofErr w:type="gramStart"/>
      <w:r w:rsidRPr="0079425F">
        <w:rPr>
          <w:rFonts w:eastAsia="Times New Roman" w:cstheme="minorHAnsi"/>
          <w:color w:val="2B2B2B"/>
        </w:rPr>
        <w:t>are being met</w:t>
      </w:r>
      <w:proofErr w:type="gramEnd"/>
      <w:r w:rsidRPr="0079425F">
        <w:rPr>
          <w:rFonts w:eastAsia="Times New Roman" w:cstheme="minorHAnsi"/>
          <w:color w:val="2B2B2B"/>
        </w:rPr>
        <w:t xml:space="preserve"> or are </w:t>
      </w:r>
      <w:r w:rsidR="004C2510">
        <w:rPr>
          <w:rFonts w:eastAsia="Times New Roman" w:cstheme="minorHAnsi"/>
          <w:color w:val="2B2B2B"/>
        </w:rPr>
        <w:t>not being met</w:t>
      </w:r>
      <w:r w:rsidRPr="0079425F">
        <w:rPr>
          <w:rFonts w:eastAsia="Times New Roman" w:cstheme="minorHAnsi"/>
          <w:color w:val="2B2B2B"/>
        </w:rPr>
        <w:t>?</w:t>
      </w:r>
    </w:p>
    <w:p w14:paraId="7C1FFB35" w14:textId="77777777" w:rsidR="004F03D2" w:rsidRPr="0079425F" w:rsidRDefault="004F03D2" w:rsidP="002C62D2">
      <w:pPr>
        <w:pStyle w:val="ListParagraph"/>
        <w:numPr>
          <w:ilvl w:val="0"/>
          <w:numId w:val="34"/>
        </w:numPr>
        <w:spacing w:before="120" w:after="100" w:afterAutospacing="1"/>
        <w:ind w:left="567"/>
        <w:contextualSpacing w:val="0"/>
        <w:rPr>
          <w:rFonts w:eastAsia="Times New Roman" w:cstheme="minorHAnsi"/>
          <w:color w:val="2B2B2B"/>
        </w:rPr>
      </w:pPr>
      <w:r w:rsidRPr="0079425F">
        <w:rPr>
          <w:rFonts w:eastAsia="Times New Roman" w:cstheme="minorHAnsi"/>
          <w:color w:val="2B2B2B"/>
        </w:rPr>
        <w:t>What appears to be the impact of this on the child’s development, presentation or wellbeing?</w:t>
      </w:r>
    </w:p>
    <w:p w14:paraId="64583556" w14:textId="77777777" w:rsidR="004F03D2" w:rsidRPr="0079425F" w:rsidRDefault="004F03D2" w:rsidP="002C62D2">
      <w:pPr>
        <w:pStyle w:val="ListParagraph"/>
        <w:numPr>
          <w:ilvl w:val="0"/>
          <w:numId w:val="34"/>
        </w:numPr>
        <w:spacing w:before="120" w:after="100" w:afterAutospacing="1"/>
        <w:ind w:left="567"/>
        <w:contextualSpacing w:val="0"/>
        <w:rPr>
          <w:rFonts w:eastAsia="Times New Roman" w:cstheme="minorHAnsi"/>
          <w:color w:val="2B2B2B"/>
        </w:rPr>
      </w:pPr>
      <w:r w:rsidRPr="0079425F">
        <w:rPr>
          <w:rFonts w:eastAsia="Times New Roman" w:cstheme="minorHAnsi"/>
          <w:color w:val="2B2B2B"/>
        </w:rPr>
        <w:t xml:space="preserve">Do any changes need to </w:t>
      </w:r>
      <w:proofErr w:type="gramStart"/>
      <w:r w:rsidRPr="0079425F">
        <w:rPr>
          <w:rFonts w:eastAsia="Times New Roman" w:cstheme="minorHAnsi"/>
          <w:color w:val="2B2B2B"/>
        </w:rPr>
        <w:t>be made</w:t>
      </w:r>
      <w:proofErr w:type="gramEnd"/>
      <w:r w:rsidRPr="0079425F">
        <w:rPr>
          <w:rFonts w:eastAsia="Times New Roman" w:cstheme="minorHAnsi"/>
          <w:color w:val="2B2B2B"/>
        </w:rPr>
        <w:t xml:space="preserve"> and how significant are they?</w:t>
      </w:r>
    </w:p>
    <w:p w14:paraId="2570E958" w14:textId="74A05918" w:rsidR="009C3EAB" w:rsidRPr="009C3EAB" w:rsidRDefault="004F03D2" w:rsidP="009C3EAB">
      <w:pPr>
        <w:pStyle w:val="ListParagraph"/>
        <w:numPr>
          <w:ilvl w:val="0"/>
          <w:numId w:val="34"/>
        </w:numPr>
        <w:spacing w:before="120" w:after="100" w:afterAutospacing="1"/>
        <w:ind w:left="567"/>
        <w:contextualSpacing w:val="0"/>
        <w:rPr>
          <w:rFonts w:eastAsia="Times New Roman" w:cstheme="minorHAnsi"/>
          <w:color w:val="2B2B2B"/>
          <w:szCs w:val="24"/>
        </w:rPr>
      </w:pPr>
      <w:r w:rsidRPr="002C62D2">
        <w:rPr>
          <w:rFonts w:eastAsia="Times New Roman" w:cstheme="minorHAnsi"/>
          <w:color w:val="2B2B2B"/>
          <w:szCs w:val="24"/>
        </w:rPr>
        <w:lastRenderedPageBreak/>
        <w:t>How can you verify any information?</w:t>
      </w:r>
    </w:p>
    <w:tbl>
      <w:tblPr>
        <w:tblW w:w="9394" w:type="dxa"/>
        <w:tblInd w:w="98" w:type="dxa"/>
        <w:tblLayout w:type="fixed"/>
        <w:tblCellMar>
          <w:left w:w="0" w:type="dxa"/>
          <w:right w:w="0" w:type="dxa"/>
        </w:tblCellMar>
        <w:tblLook w:val="01E0" w:firstRow="1" w:lastRow="1" w:firstColumn="1" w:lastColumn="1" w:noHBand="0" w:noVBand="0"/>
      </w:tblPr>
      <w:tblGrid>
        <w:gridCol w:w="9394"/>
      </w:tblGrid>
      <w:tr w:rsidR="009C3EAB" w:rsidRPr="00B26D63" w14:paraId="3E85485C" w14:textId="77777777" w:rsidTr="009C3EAB">
        <w:tc>
          <w:tcPr>
            <w:tcW w:w="9394" w:type="dxa"/>
            <w:tcBorders>
              <w:top w:val="single" w:sz="5" w:space="0" w:color="000000"/>
              <w:left w:val="single" w:sz="5" w:space="0" w:color="000000"/>
              <w:bottom w:val="single" w:sz="5" w:space="0" w:color="000000"/>
              <w:right w:val="single" w:sz="5" w:space="0" w:color="000000"/>
            </w:tcBorders>
            <w:shd w:val="clear" w:color="auto" w:fill="auto"/>
          </w:tcPr>
          <w:p w14:paraId="52F93C25" w14:textId="73CA806B" w:rsidR="009C3EAB" w:rsidRPr="00B26D63" w:rsidRDefault="009C3EAB" w:rsidP="001B7B2D">
            <w:pPr>
              <w:widowControl w:val="0"/>
              <w:ind w:left="179"/>
              <w:rPr>
                <w:rFonts w:ascii="Calibri" w:eastAsia="Calibri" w:hAnsi="Calibri" w:cs="Calibri"/>
                <w:b/>
                <w:bCs/>
                <w:lang w:val="en-US" w:eastAsia="en-US"/>
              </w:rPr>
            </w:pPr>
            <w:r>
              <w:rPr>
                <w:rFonts w:ascii="Calibri" w:eastAsia="Calibri" w:hAnsi="Calibri" w:cs="Calibri"/>
                <w:b/>
                <w:bCs/>
                <w:lang w:val="en-US" w:eastAsia="en-US"/>
              </w:rPr>
              <w:t>Summary and Analysis Tool</w:t>
            </w:r>
          </w:p>
        </w:tc>
      </w:tr>
      <w:tr w:rsidR="009C3EAB" w:rsidRPr="00B26D63" w14:paraId="64C384FF" w14:textId="77777777" w:rsidTr="001B7B2D">
        <w:tc>
          <w:tcPr>
            <w:tcW w:w="9394" w:type="dxa"/>
            <w:tcBorders>
              <w:top w:val="single" w:sz="5" w:space="0" w:color="000000"/>
              <w:left w:val="single" w:sz="5" w:space="0" w:color="000000"/>
              <w:bottom w:val="single" w:sz="5" w:space="0" w:color="000000"/>
              <w:right w:val="single" w:sz="5" w:space="0" w:color="000000"/>
            </w:tcBorders>
            <w:shd w:val="clear" w:color="auto" w:fill="D9D9D9"/>
          </w:tcPr>
          <w:p w14:paraId="77B48E49" w14:textId="77777777" w:rsidR="009C3EAB" w:rsidRPr="00B26D63" w:rsidRDefault="009C3EAB" w:rsidP="001B7B2D">
            <w:pPr>
              <w:widowControl w:val="0"/>
              <w:ind w:left="179"/>
              <w:rPr>
                <w:rFonts w:ascii="Calibri" w:eastAsia="Calibri" w:hAnsi="Calibri" w:cs="Calibri"/>
                <w:b/>
                <w:bCs/>
                <w:lang w:val="en-US" w:eastAsia="en-US"/>
              </w:rPr>
            </w:pPr>
            <w:r w:rsidRPr="00B26D63">
              <w:rPr>
                <w:rFonts w:ascii="Calibri" w:eastAsia="Calibri" w:hAnsi="Calibri" w:cs="Calibri"/>
                <w:b/>
                <w:bCs/>
                <w:lang w:val="en-US" w:eastAsia="en-US"/>
              </w:rPr>
              <w:t>What is working well?</w:t>
            </w:r>
          </w:p>
        </w:tc>
      </w:tr>
      <w:tr w:rsidR="009C3EAB" w:rsidRPr="00B26D63" w14:paraId="46DD876D" w14:textId="77777777" w:rsidTr="001B7B2D">
        <w:tc>
          <w:tcPr>
            <w:tcW w:w="9394" w:type="dxa"/>
            <w:tcBorders>
              <w:top w:val="single" w:sz="5" w:space="0" w:color="000000"/>
              <w:left w:val="single" w:sz="5" w:space="0" w:color="000000"/>
              <w:bottom w:val="single" w:sz="5" w:space="0" w:color="000000"/>
              <w:right w:val="single" w:sz="5" w:space="0" w:color="000000"/>
            </w:tcBorders>
          </w:tcPr>
          <w:p w14:paraId="79DF308C" w14:textId="194C7DF6" w:rsidR="009C3EAB" w:rsidRPr="00B26D63" w:rsidRDefault="009C3EAB" w:rsidP="009C3EAB">
            <w:pPr>
              <w:widowControl w:val="0"/>
              <w:rPr>
                <w:rFonts w:ascii="Calibri" w:eastAsia="Calibri" w:hAnsi="Calibri" w:cs="Calibri"/>
                <w:b/>
                <w:bCs/>
                <w:lang w:val="en-US" w:eastAsia="en-US"/>
              </w:rPr>
            </w:pPr>
          </w:p>
          <w:p w14:paraId="02566140" w14:textId="77777777" w:rsidR="009C3EAB" w:rsidRPr="00B26D63" w:rsidRDefault="009C3EAB" w:rsidP="001B7B2D">
            <w:pPr>
              <w:widowControl w:val="0"/>
              <w:ind w:left="179"/>
              <w:rPr>
                <w:rFonts w:ascii="Calibri" w:eastAsia="Calibri" w:hAnsi="Calibri" w:cs="Calibri"/>
                <w:b/>
                <w:bCs/>
                <w:lang w:val="en-US" w:eastAsia="en-US"/>
              </w:rPr>
            </w:pPr>
          </w:p>
        </w:tc>
      </w:tr>
      <w:tr w:rsidR="009C3EAB" w:rsidRPr="00B26D63" w14:paraId="33A4DF5B" w14:textId="77777777" w:rsidTr="001B7B2D">
        <w:tc>
          <w:tcPr>
            <w:tcW w:w="9394" w:type="dxa"/>
            <w:tcBorders>
              <w:top w:val="single" w:sz="5" w:space="0" w:color="000000"/>
              <w:left w:val="single" w:sz="5" w:space="0" w:color="000000"/>
              <w:bottom w:val="single" w:sz="5" w:space="0" w:color="000000"/>
              <w:right w:val="single" w:sz="5" w:space="0" w:color="000000"/>
            </w:tcBorders>
            <w:shd w:val="clear" w:color="auto" w:fill="D9D9D9" w:themeFill="background2" w:themeFillShade="D9"/>
          </w:tcPr>
          <w:p w14:paraId="3BA13CC3" w14:textId="77777777" w:rsidR="009C3EAB" w:rsidRPr="00B26D63" w:rsidRDefault="009C3EAB" w:rsidP="001B7B2D">
            <w:pPr>
              <w:widowControl w:val="0"/>
              <w:ind w:left="179"/>
              <w:rPr>
                <w:rFonts w:ascii="Calibri" w:eastAsia="Calibri" w:hAnsi="Calibri" w:cs="Calibri"/>
                <w:b/>
                <w:bCs/>
                <w:lang w:val="en-US" w:eastAsia="en-US"/>
              </w:rPr>
            </w:pPr>
            <w:r w:rsidRPr="00B26D63">
              <w:rPr>
                <w:rFonts w:ascii="Calibri" w:eastAsia="Calibri" w:hAnsi="Calibri" w:cs="Calibri"/>
                <w:b/>
                <w:bCs/>
                <w:lang w:val="en-US" w:eastAsia="en-US"/>
              </w:rPr>
              <w:t xml:space="preserve">What are you worried </w:t>
            </w:r>
            <w:proofErr w:type="gramStart"/>
            <w:r w:rsidRPr="00B26D63">
              <w:rPr>
                <w:rFonts w:ascii="Calibri" w:eastAsia="Calibri" w:hAnsi="Calibri" w:cs="Calibri"/>
                <w:b/>
                <w:bCs/>
                <w:lang w:val="en-US" w:eastAsia="en-US"/>
              </w:rPr>
              <w:t>about</w:t>
            </w:r>
            <w:proofErr w:type="gramEnd"/>
            <w:r w:rsidRPr="00B26D63">
              <w:rPr>
                <w:rFonts w:ascii="Calibri" w:eastAsia="Calibri" w:hAnsi="Calibri" w:cs="Calibri"/>
                <w:b/>
                <w:bCs/>
                <w:lang w:val="en-US" w:eastAsia="en-US"/>
              </w:rPr>
              <w:t>?</w:t>
            </w:r>
          </w:p>
        </w:tc>
      </w:tr>
      <w:tr w:rsidR="009C3EAB" w:rsidRPr="00B26D63" w14:paraId="54623E3F" w14:textId="77777777" w:rsidTr="001B7B2D">
        <w:tc>
          <w:tcPr>
            <w:tcW w:w="9394" w:type="dxa"/>
            <w:tcBorders>
              <w:top w:val="single" w:sz="5" w:space="0" w:color="000000"/>
              <w:left w:val="single" w:sz="5" w:space="0" w:color="000000"/>
              <w:bottom w:val="single" w:sz="5" w:space="0" w:color="000000"/>
              <w:right w:val="single" w:sz="5" w:space="0" w:color="000000"/>
            </w:tcBorders>
          </w:tcPr>
          <w:p w14:paraId="757656D2" w14:textId="1154D55E" w:rsidR="009C3EAB" w:rsidRPr="00B26D63" w:rsidRDefault="009C3EAB" w:rsidP="009C3EAB">
            <w:pPr>
              <w:widowControl w:val="0"/>
              <w:rPr>
                <w:rFonts w:ascii="Calibri" w:eastAsia="Calibri" w:hAnsi="Calibri" w:cs="Calibri"/>
                <w:b/>
                <w:bCs/>
                <w:lang w:val="en-US" w:eastAsia="en-US"/>
              </w:rPr>
            </w:pPr>
          </w:p>
          <w:p w14:paraId="57EDAF13" w14:textId="77777777" w:rsidR="009C3EAB" w:rsidRPr="00B26D63" w:rsidRDefault="009C3EAB" w:rsidP="001B7B2D">
            <w:pPr>
              <w:widowControl w:val="0"/>
              <w:ind w:left="179"/>
              <w:rPr>
                <w:rFonts w:ascii="Calibri" w:eastAsia="Calibri" w:hAnsi="Calibri" w:cs="Calibri"/>
                <w:b/>
                <w:bCs/>
                <w:lang w:val="en-US" w:eastAsia="en-US"/>
              </w:rPr>
            </w:pPr>
          </w:p>
        </w:tc>
      </w:tr>
      <w:tr w:rsidR="009C3EAB" w:rsidRPr="00B26D63" w14:paraId="4FBB37FD" w14:textId="77777777" w:rsidTr="001B7B2D">
        <w:tc>
          <w:tcPr>
            <w:tcW w:w="9394" w:type="dxa"/>
            <w:tcBorders>
              <w:top w:val="single" w:sz="5" w:space="0" w:color="000000"/>
              <w:left w:val="single" w:sz="5" w:space="0" w:color="000000"/>
              <w:bottom w:val="single" w:sz="5" w:space="0" w:color="000000"/>
              <w:right w:val="single" w:sz="5" w:space="0" w:color="000000"/>
            </w:tcBorders>
            <w:shd w:val="clear" w:color="auto" w:fill="D9D9D9" w:themeFill="background2" w:themeFillShade="D9"/>
          </w:tcPr>
          <w:p w14:paraId="57FAE8A0" w14:textId="77777777" w:rsidR="009C3EAB" w:rsidRPr="00B26D63" w:rsidRDefault="009C3EAB" w:rsidP="001B7B2D">
            <w:pPr>
              <w:widowControl w:val="0"/>
              <w:spacing w:line="240" w:lineRule="auto"/>
              <w:ind w:left="181"/>
              <w:rPr>
                <w:rFonts w:ascii="Calibri" w:eastAsia="Calibri" w:hAnsi="Calibri" w:cs="Calibri"/>
                <w:b/>
                <w:bCs/>
                <w:lang w:val="en-US" w:eastAsia="en-US"/>
              </w:rPr>
            </w:pPr>
            <w:r w:rsidRPr="00B26D63">
              <w:rPr>
                <w:rFonts w:ascii="Calibri" w:eastAsia="Calibri" w:hAnsi="Calibri" w:cs="Calibri"/>
                <w:b/>
                <w:bCs/>
                <w:lang w:val="en-US" w:eastAsia="en-US"/>
              </w:rPr>
              <w:t xml:space="preserve">What is the child or young person’s view of their situation? </w:t>
            </w:r>
            <w:r w:rsidRPr="00B26D63">
              <w:rPr>
                <w:rFonts w:ascii="Calibri" w:eastAsia="Calibri" w:hAnsi="Calibri" w:cs="Calibri"/>
                <w:b/>
                <w:bCs/>
                <w:lang w:eastAsia="en-US"/>
              </w:rPr>
              <w:t>(If the child is too young to express their views what are your observations of the child within the family setting?)</w:t>
            </w:r>
          </w:p>
        </w:tc>
      </w:tr>
      <w:tr w:rsidR="009C3EAB" w:rsidRPr="00B26D63" w14:paraId="1465FBAF" w14:textId="77777777" w:rsidTr="001B7B2D">
        <w:tc>
          <w:tcPr>
            <w:tcW w:w="9394" w:type="dxa"/>
            <w:tcBorders>
              <w:top w:val="single" w:sz="5" w:space="0" w:color="000000"/>
              <w:left w:val="single" w:sz="5" w:space="0" w:color="000000"/>
              <w:bottom w:val="single" w:sz="5" w:space="0" w:color="000000"/>
              <w:right w:val="single" w:sz="5" w:space="0" w:color="000000"/>
            </w:tcBorders>
          </w:tcPr>
          <w:p w14:paraId="5284DC94" w14:textId="77777777" w:rsidR="009C3EAB" w:rsidRDefault="009C3EAB" w:rsidP="009C3EAB">
            <w:pPr>
              <w:widowControl w:val="0"/>
              <w:rPr>
                <w:rFonts w:ascii="Calibri" w:eastAsia="Calibri" w:hAnsi="Calibri" w:cs="Calibri"/>
                <w:b/>
                <w:bCs/>
                <w:lang w:val="en-US" w:eastAsia="en-US"/>
              </w:rPr>
            </w:pPr>
          </w:p>
          <w:p w14:paraId="51B1285B" w14:textId="2533E27F" w:rsidR="009C3EAB" w:rsidRPr="00B26D63" w:rsidRDefault="009C3EAB" w:rsidP="009C3EAB">
            <w:pPr>
              <w:widowControl w:val="0"/>
              <w:rPr>
                <w:rFonts w:ascii="Calibri" w:eastAsia="Calibri" w:hAnsi="Calibri" w:cs="Calibri"/>
                <w:b/>
                <w:bCs/>
                <w:lang w:val="en-US" w:eastAsia="en-US"/>
              </w:rPr>
            </w:pPr>
          </w:p>
        </w:tc>
      </w:tr>
      <w:tr w:rsidR="009C3EAB" w:rsidRPr="00B26D63" w14:paraId="555152E8" w14:textId="77777777" w:rsidTr="001B7B2D">
        <w:tc>
          <w:tcPr>
            <w:tcW w:w="9394" w:type="dxa"/>
            <w:tcBorders>
              <w:top w:val="single" w:sz="5" w:space="0" w:color="000000"/>
              <w:left w:val="single" w:sz="5" w:space="0" w:color="000000"/>
              <w:bottom w:val="single" w:sz="5" w:space="0" w:color="000000"/>
              <w:right w:val="single" w:sz="5" w:space="0" w:color="000000"/>
            </w:tcBorders>
            <w:shd w:val="clear" w:color="auto" w:fill="D9D9D9" w:themeFill="background2" w:themeFillShade="D9"/>
          </w:tcPr>
          <w:p w14:paraId="27752D23" w14:textId="77777777" w:rsidR="009C3EAB" w:rsidRPr="00B26D63" w:rsidRDefault="009C3EAB" w:rsidP="001B7B2D">
            <w:pPr>
              <w:widowControl w:val="0"/>
              <w:ind w:left="179"/>
              <w:rPr>
                <w:rFonts w:ascii="Calibri" w:eastAsia="Calibri" w:hAnsi="Calibri" w:cs="Calibri"/>
                <w:b/>
                <w:bCs/>
                <w:lang w:val="en-US" w:eastAsia="en-US"/>
              </w:rPr>
            </w:pPr>
            <w:r w:rsidRPr="00B26D63">
              <w:rPr>
                <w:rFonts w:ascii="Calibri" w:eastAsia="Calibri" w:hAnsi="Calibri" w:cs="Calibri"/>
                <w:b/>
                <w:bCs/>
                <w:lang w:val="en-US" w:eastAsia="en-US"/>
              </w:rPr>
              <w:t xml:space="preserve">What is the parent / </w:t>
            </w:r>
            <w:proofErr w:type="spellStart"/>
            <w:r w:rsidRPr="00B26D63">
              <w:rPr>
                <w:rFonts w:ascii="Calibri" w:eastAsia="Calibri" w:hAnsi="Calibri" w:cs="Calibri"/>
                <w:b/>
                <w:bCs/>
                <w:lang w:val="en-US" w:eastAsia="en-US"/>
              </w:rPr>
              <w:t>carer</w:t>
            </w:r>
            <w:proofErr w:type="spellEnd"/>
            <w:r w:rsidRPr="00B26D63">
              <w:rPr>
                <w:rFonts w:ascii="Calibri" w:eastAsia="Calibri" w:hAnsi="Calibri" w:cs="Calibri"/>
                <w:b/>
                <w:bCs/>
                <w:lang w:val="en-US" w:eastAsia="en-US"/>
              </w:rPr>
              <w:t>, or other family members’ view of the situation?</w:t>
            </w:r>
          </w:p>
        </w:tc>
      </w:tr>
      <w:tr w:rsidR="009C3EAB" w:rsidRPr="00B26D63" w14:paraId="3A4978BB" w14:textId="77777777" w:rsidTr="001B7B2D">
        <w:tc>
          <w:tcPr>
            <w:tcW w:w="9394" w:type="dxa"/>
            <w:tcBorders>
              <w:top w:val="single" w:sz="5" w:space="0" w:color="000000"/>
              <w:left w:val="single" w:sz="5" w:space="0" w:color="000000"/>
              <w:bottom w:val="single" w:sz="5" w:space="0" w:color="000000"/>
              <w:right w:val="single" w:sz="5" w:space="0" w:color="000000"/>
            </w:tcBorders>
          </w:tcPr>
          <w:p w14:paraId="1C994072" w14:textId="44F153D6" w:rsidR="009C3EAB" w:rsidRPr="00B26D63" w:rsidRDefault="009C3EAB" w:rsidP="009C3EAB">
            <w:pPr>
              <w:widowControl w:val="0"/>
              <w:rPr>
                <w:rFonts w:ascii="Calibri" w:eastAsia="Calibri" w:hAnsi="Calibri" w:cs="Calibri"/>
                <w:b/>
                <w:bCs/>
                <w:lang w:val="en-US" w:eastAsia="en-US"/>
              </w:rPr>
            </w:pPr>
          </w:p>
          <w:p w14:paraId="3E4A0FB5" w14:textId="77777777" w:rsidR="009C3EAB" w:rsidRPr="00B26D63" w:rsidRDefault="009C3EAB" w:rsidP="001B7B2D">
            <w:pPr>
              <w:widowControl w:val="0"/>
              <w:ind w:left="179"/>
              <w:rPr>
                <w:rFonts w:ascii="Calibri" w:eastAsia="Calibri" w:hAnsi="Calibri" w:cs="Calibri"/>
                <w:b/>
                <w:bCs/>
                <w:lang w:val="en-US" w:eastAsia="en-US"/>
              </w:rPr>
            </w:pPr>
          </w:p>
        </w:tc>
      </w:tr>
      <w:tr w:rsidR="009C3EAB" w:rsidRPr="00B26D63" w14:paraId="149E0A82" w14:textId="77777777" w:rsidTr="001B7B2D">
        <w:tc>
          <w:tcPr>
            <w:tcW w:w="9394" w:type="dxa"/>
            <w:tcBorders>
              <w:top w:val="single" w:sz="5" w:space="0" w:color="000000"/>
              <w:left w:val="single" w:sz="5" w:space="0" w:color="000000"/>
              <w:bottom w:val="single" w:sz="5" w:space="0" w:color="000000"/>
              <w:right w:val="single" w:sz="5" w:space="0" w:color="000000"/>
            </w:tcBorders>
            <w:shd w:val="clear" w:color="auto" w:fill="D9D9D9" w:themeFill="background2" w:themeFillShade="D9"/>
          </w:tcPr>
          <w:p w14:paraId="2FA97FF1" w14:textId="77777777" w:rsidR="009C3EAB" w:rsidRPr="00B26D63" w:rsidRDefault="009C3EAB" w:rsidP="001B7B2D">
            <w:pPr>
              <w:widowControl w:val="0"/>
              <w:ind w:left="179"/>
              <w:rPr>
                <w:rFonts w:ascii="Calibri" w:eastAsia="Calibri" w:hAnsi="Calibri" w:cs="Calibri"/>
                <w:b/>
                <w:bCs/>
                <w:lang w:val="en-US" w:eastAsia="en-US"/>
              </w:rPr>
            </w:pPr>
            <w:r w:rsidRPr="00B26D63">
              <w:rPr>
                <w:rFonts w:ascii="Calibri" w:eastAsia="Calibri" w:hAnsi="Calibri" w:cs="Calibri"/>
                <w:b/>
                <w:bCs/>
                <w:lang w:val="en-US" w:eastAsia="en-US"/>
              </w:rPr>
              <w:t>What needs to happen? Who will do what? By when?</w:t>
            </w:r>
          </w:p>
        </w:tc>
      </w:tr>
      <w:tr w:rsidR="009C3EAB" w:rsidRPr="00B26D63" w14:paraId="6E646B7D" w14:textId="77777777" w:rsidTr="001B7B2D">
        <w:tc>
          <w:tcPr>
            <w:tcW w:w="9394" w:type="dxa"/>
            <w:tcBorders>
              <w:top w:val="single" w:sz="5" w:space="0" w:color="000000"/>
              <w:left w:val="single" w:sz="5" w:space="0" w:color="000000"/>
              <w:bottom w:val="single" w:sz="5" w:space="0" w:color="000000"/>
              <w:right w:val="single" w:sz="5" w:space="0" w:color="000000"/>
            </w:tcBorders>
          </w:tcPr>
          <w:p w14:paraId="771B7490" w14:textId="4225E7EA" w:rsidR="009C3EAB" w:rsidRDefault="009C3EAB" w:rsidP="009C3EAB">
            <w:pPr>
              <w:widowControl w:val="0"/>
              <w:rPr>
                <w:rFonts w:ascii="Calibri" w:eastAsia="Calibri" w:hAnsi="Calibri" w:cs="Calibri"/>
                <w:b/>
                <w:bCs/>
                <w:lang w:val="en-US" w:eastAsia="en-US"/>
              </w:rPr>
            </w:pPr>
          </w:p>
          <w:p w14:paraId="7353BC1C" w14:textId="77777777" w:rsidR="009C3EAB" w:rsidRPr="00B26D63" w:rsidRDefault="009C3EAB" w:rsidP="001B7B2D">
            <w:pPr>
              <w:widowControl w:val="0"/>
              <w:ind w:left="179"/>
              <w:rPr>
                <w:rFonts w:ascii="Calibri" w:eastAsia="Calibri" w:hAnsi="Calibri" w:cs="Calibri"/>
                <w:b/>
                <w:bCs/>
                <w:lang w:val="en-US" w:eastAsia="en-US"/>
              </w:rPr>
            </w:pPr>
          </w:p>
        </w:tc>
      </w:tr>
    </w:tbl>
    <w:p w14:paraId="1D7C9B37" w14:textId="77777777" w:rsidR="009C3EAB" w:rsidRDefault="009C3EAB" w:rsidP="009C3EAB"/>
    <w:p w14:paraId="505B49BF" w14:textId="3AD06D4E" w:rsidR="009C3EAB" w:rsidRPr="009C3EAB" w:rsidRDefault="009C3EAB" w:rsidP="009C3EAB">
      <w:pPr>
        <w:widowControl w:val="0"/>
        <w:spacing w:before="120"/>
        <w:ind w:left="100" w:right="365"/>
        <w:rPr>
          <w:rFonts w:eastAsia="Calibri" w:cstheme="minorHAnsi"/>
          <w:lang w:val="en-US" w:eastAsia="en-US"/>
        </w:rPr>
      </w:pPr>
      <w:r w:rsidRPr="009C3EAB">
        <w:rPr>
          <w:rFonts w:eastAsia="Calibri" w:cstheme="minorHAnsi"/>
          <w:lang w:val="en-US" w:eastAsia="en-US"/>
        </w:rPr>
        <w:t>Always</w:t>
      </w:r>
      <w:r w:rsidRPr="009C3EAB">
        <w:rPr>
          <w:rFonts w:eastAsia="Calibri" w:cstheme="minorHAnsi"/>
          <w:spacing w:val="-8"/>
          <w:lang w:val="en-US" w:eastAsia="en-US"/>
        </w:rPr>
        <w:t xml:space="preserve"> </w:t>
      </w:r>
      <w:r w:rsidRPr="009C3EAB">
        <w:rPr>
          <w:rFonts w:eastAsia="Calibri" w:cstheme="minorHAnsi"/>
          <w:lang w:val="en-US" w:eastAsia="en-US"/>
        </w:rPr>
        <w:t>discu</w:t>
      </w:r>
      <w:r w:rsidRPr="009C3EAB">
        <w:rPr>
          <w:rFonts w:eastAsia="Calibri" w:cstheme="minorHAnsi"/>
          <w:spacing w:val="1"/>
          <w:lang w:val="en-US" w:eastAsia="en-US"/>
        </w:rPr>
        <w:t>s</w:t>
      </w:r>
      <w:r w:rsidRPr="009C3EAB">
        <w:rPr>
          <w:rFonts w:eastAsia="Calibri" w:cstheme="minorHAnsi"/>
          <w:lang w:val="en-US" w:eastAsia="en-US"/>
        </w:rPr>
        <w:t>s</w:t>
      </w:r>
      <w:r w:rsidRPr="009C3EAB">
        <w:rPr>
          <w:rFonts w:eastAsia="Calibri" w:cstheme="minorHAnsi"/>
          <w:spacing w:val="-7"/>
          <w:lang w:val="en-US" w:eastAsia="en-US"/>
        </w:rPr>
        <w:t xml:space="preserve"> </w:t>
      </w:r>
      <w:r w:rsidRPr="009C3EAB">
        <w:rPr>
          <w:rFonts w:eastAsia="Calibri" w:cstheme="minorHAnsi"/>
          <w:lang w:val="en-US" w:eastAsia="en-US"/>
        </w:rPr>
        <w:t>the</w:t>
      </w:r>
      <w:r w:rsidRPr="009C3EAB">
        <w:rPr>
          <w:rFonts w:eastAsia="Calibri" w:cstheme="minorHAnsi"/>
          <w:spacing w:val="-6"/>
          <w:lang w:val="en-US" w:eastAsia="en-US"/>
        </w:rPr>
        <w:t xml:space="preserve"> </w:t>
      </w:r>
      <w:r w:rsidRPr="009C3EAB">
        <w:rPr>
          <w:rFonts w:eastAsia="Calibri" w:cstheme="minorHAnsi"/>
          <w:lang w:val="en-US" w:eastAsia="en-US"/>
        </w:rPr>
        <w:t>completed</w:t>
      </w:r>
      <w:r w:rsidRPr="009C3EAB">
        <w:rPr>
          <w:rFonts w:eastAsia="Calibri" w:cstheme="minorHAnsi"/>
          <w:spacing w:val="-7"/>
          <w:lang w:val="en-US" w:eastAsia="en-US"/>
        </w:rPr>
        <w:t xml:space="preserve"> </w:t>
      </w:r>
      <w:r w:rsidRPr="009C3EAB">
        <w:rPr>
          <w:rFonts w:eastAsia="Calibri" w:cstheme="minorHAnsi"/>
          <w:lang w:val="en-US" w:eastAsia="en-US"/>
        </w:rPr>
        <w:t>tool</w:t>
      </w:r>
      <w:r w:rsidRPr="009C3EAB">
        <w:rPr>
          <w:rFonts w:eastAsia="Calibri" w:cstheme="minorHAnsi"/>
          <w:spacing w:val="-7"/>
          <w:lang w:val="en-US" w:eastAsia="en-US"/>
        </w:rPr>
        <w:t xml:space="preserve"> </w:t>
      </w:r>
      <w:r w:rsidRPr="009C3EAB">
        <w:rPr>
          <w:rFonts w:eastAsia="Calibri" w:cstheme="minorHAnsi"/>
          <w:lang w:val="en-US" w:eastAsia="en-US"/>
        </w:rPr>
        <w:t>with</w:t>
      </w:r>
      <w:r w:rsidRPr="009C3EAB">
        <w:rPr>
          <w:rFonts w:eastAsia="Calibri" w:cstheme="minorHAnsi"/>
          <w:spacing w:val="-6"/>
          <w:lang w:val="en-US" w:eastAsia="en-US"/>
        </w:rPr>
        <w:t xml:space="preserve"> </w:t>
      </w:r>
      <w:r w:rsidRPr="009C3EAB">
        <w:rPr>
          <w:rFonts w:eastAsia="Calibri" w:cstheme="minorHAnsi"/>
          <w:lang w:val="en-US" w:eastAsia="en-US"/>
        </w:rPr>
        <w:t>yo</w:t>
      </w:r>
      <w:r w:rsidRPr="009C3EAB">
        <w:rPr>
          <w:rFonts w:eastAsia="Calibri" w:cstheme="minorHAnsi"/>
          <w:spacing w:val="1"/>
          <w:lang w:val="en-US" w:eastAsia="en-US"/>
        </w:rPr>
        <w:t>u</w:t>
      </w:r>
      <w:r w:rsidRPr="009C3EAB">
        <w:rPr>
          <w:rFonts w:eastAsia="Calibri" w:cstheme="minorHAnsi"/>
          <w:lang w:val="en-US" w:eastAsia="en-US"/>
        </w:rPr>
        <w:t>r</w:t>
      </w:r>
      <w:r w:rsidRPr="009C3EAB">
        <w:rPr>
          <w:rFonts w:eastAsia="Calibri" w:cstheme="minorHAnsi"/>
          <w:spacing w:val="-8"/>
          <w:lang w:val="en-US" w:eastAsia="en-US"/>
        </w:rPr>
        <w:t xml:space="preserve"> </w:t>
      </w:r>
      <w:r w:rsidRPr="009C3EAB">
        <w:rPr>
          <w:rFonts w:eastAsia="Calibri" w:cstheme="minorHAnsi"/>
          <w:lang w:val="en-US" w:eastAsia="en-US"/>
        </w:rPr>
        <w:t>manage</w:t>
      </w:r>
      <w:r w:rsidRPr="009C3EAB">
        <w:rPr>
          <w:rFonts w:eastAsia="Calibri" w:cstheme="minorHAnsi"/>
          <w:spacing w:val="1"/>
          <w:lang w:val="en-US" w:eastAsia="en-US"/>
        </w:rPr>
        <w:t>r</w:t>
      </w:r>
      <w:r w:rsidRPr="009C3EAB">
        <w:rPr>
          <w:rFonts w:eastAsia="Calibri" w:cstheme="minorHAnsi"/>
          <w:lang w:val="en-US" w:eastAsia="en-US"/>
        </w:rPr>
        <w:t>/Designated</w:t>
      </w:r>
      <w:r w:rsidRPr="009C3EAB">
        <w:rPr>
          <w:rFonts w:eastAsia="Calibri" w:cstheme="minorHAnsi"/>
          <w:spacing w:val="-6"/>
          <w:lang w:val="en-US" w:eastAsia="en-US"/>
        </w:rPr>
        <w:t xml:space="preserve"> </w:t>
      </w:r>
      <w:r w:rsidRPr="009C3EAB">
        <w:rPr>
          <w:rFonts w:eastAsia="Calibri" w:cstheme="minorHAnsi"/>
          <w:lang w:val="en-US" w:eastAsia="en-US"/>
        </w:rPr>
        <w:t>Safeguardi</w:t>
      </w:r>
      <w:r w:rsidRPr="009C3EAB">
        <w:rPr>
          <w:rFonts w:eastAsia="Calibri" w:cstheme="minorHAnsi"/>
          <w:spacing w:val="1"/>
          <w:lang w:val="en-US" w:eastAsia="en-US"/>
        </w:rPr>
        <w:t>n</w:t>
      </w:r>
      <w:r w:rsidRPr="009C3EAB">
        <w:rPr>
          <w:rFonts w:eastAsia="Calibri" w:cstheme="minorHAnsi"/>
          <w:lang w:val="en-US" w:eastAsia="en-US"/>
        </w:rPr>
        <w:t>g</w:t>
      </w:r>
      <w:r w:rsidRPr="009C3EAB">
        <w:rPr>
          <w:rFonts w:eastAsia="Calibri" w:cstheme="minorHAnsi"/>
          <w:spacing w:val="-8"/>
          <w:lang w:val="en-US" w:eastAsia="en-US"/>
        </w:rPr>
        <w:t xml:space="preserve"> </w:t>
      </w:r>
      <w:r w:rsidRPr="009C3EAB">
        <w:rPr>
          <w:rFonts w:eastAsia="Calibri" w:cstheme="minorHAnsi"/>
          <w:lang w:val="en-US" w:eastAsia="en-US"/>
        </w:rPr>
        <w:t>Lead</w:t>
      </w:r>
      <w:r w:rsidRPr="009C3EAB">
        <w:rPr>
          <w:rFonts w:eastAsia="Calibri" w:cstheme="minorHAnsi"/>
          <w:spacing w:val="-6"/>
          <w:lang w:val="en-US" w:eastAsia="en-US"/>
        </w:rPr>
        <w:t xml:space="preserve"> </w:t>
      </w:r>
      <w:r w:rsidRPr="009C3EAB">
        <w:rPr>
          <w:rFonts w:eastAsia="Calibri" w:cstheme="minorHAnsi"/>
          <w:lang w:val="en-US" w:eastAsia="en-US"/>
        </w:rPr>
        <w:t>and</w:t>
      </w:r>
      <w:r w:rsidRPr="009C3EAB">
        <w:rPr>
          <w:rFonts w:eastAsia="Calibri" w:cstheme="minorHAnsi"/>
          <w:spacing w:val="-6"/>
          <w:lang w:val="en-US" w:eastAsia="en-US"/>
        </w:rPr>
        <w:t xml:space="preserve"> </w:t>
      </w:r>
      <w:r w:rsidRPr="009C3EAB">
        <w:rPr>
          <w:rFonts w:eastAsia="Calibri" w:cstheme="minorHAnsi"/>
          <w:lang w:val="en-US" w:eastAsia="en-US"/>
        </w:rPr>
        <w:t>fol</w:t>
      </w:r>
      <w:r w:rsidRPr="009C3EAB">
        <w:rPr>
          <w:rFonts w:eastAsia="Calibri" w:cstheme="minorHAnsi"/>
          <w:spacing w:val="1"/>
          <w:lang w:val="en-US" w:eastAsia="en-US"/>
        </w:rPr>
        <w:t>l</w:t>
      </w:r>
      <w:r w:rsidRPr="009C3EAB">
        <w:rPr>
          <w:rFonts w:eastAsia="Calibri" w:cstheme="minorHAnsi"/>
          <w:lang w:val="en-US" w:eastAsia="en-US"/>
        </w:rPr>
        <w:t>ow</w:t>
      </w:r>
      <w:r w:rsidRPr="009C3EAB">
        <w:rPr>
          <w:rFonts w:eastAsia="Calibri" w:cstheme="minorHAnsi"/>
          <w:spacing w:val="-8"/>
          <w:lang w:val="en-US" w:eastAsia="en-US"/>
        </w:rPr>
        <w:t xml:space="preserve"> </w:t>
      </w:r>
      <w:r w:rsidRPr="009C3EAB">
        <w:rPr>
          <w:rFonts w:eastAsia="Calibri" w:cstheme="minorHAnsi"/>
          <w:lang w:val="en-US" w:eastAsia="en-US"/>
        </w:rPr>
        <w:t>your</w:t>
      </w:r>
      <w:r w:rsidRPr="009C3EAB">
        <w:rPr>
          <w:rFonts w:eastAsia="Calibri" w:cstheme="minorHAnsi"/>
          <w:spacing w:val="-7"/>
          <w:lang w:val="en-US" w:eastAsia="en-US"/>
        </w:rPr>
        <w:t xml:space="preserve"> </w:t>
      </w:r>
      <w:r w:rsidRPr="009C3EAB">
        <w:rPr>
          <w:rFonts w:eastAsia="Calibri" w:cstheme="minorHAnsi"/>
          <w:lang w:val="en-US" w:eastAsia="en-US"/>
        </w:rPr>
        <w:t>own</w:t>
      </w:r>
      <w:r w:rsidRPr="009C3EAB">
        <w:rPr>
          <w:rFonts w:eastAsia="Calibri" w:cstheme="minorHAnsi"/>
          <w:spacing w:val="-7"/>
          <w:lang w:val="en-US" w:eastAsia="en-US"/>
        </w:rPr>
        <w:t xml:space="preserve"> </w:t>
      </w:r>
      <w:r w:rsidRPr="009C3EAB">
        <w:rPr>
          <w:rFonts w:eastAsia="Calibri" w:cstheme="minorHAnsi"/>
          <w:lang w:val="en-US" w:eastAsia="en-US"/>
        </w:rPr>
        <w:t>agenc</w:t>
      </w:r>
      <w:r w:rsidRPr="009C3EAB">
        <w:rPr>
          <w:rFonts w:eastAsia="Calibri" w:cstheme="minorHAnsi"/>
          <w:spacing w:val="-1"/>
          <w:lang w:val="en-US" w:eastAsia="en-US"/>
        </w:rPr>
        <w:t>y’s</w:t>
      </w:r>
      <w:r w:rsidRPr="009C3EAB">
        <w:rPr>
          <w:rFonts w:eastAsia="Calibri" w:cstheme="minorHAnsi"/>
          <w:spacing w:val="-5"/>
          <w:lang w:val="en-US" w:eastAsia="en-US"/>
        </w:rPr>
        <w:t xml:space="preserve"> </w:t>
      </w:r>
      <w:r w:rsidRPr="009C3EAB">
        <w:rPr>
          <w:rFonts w:eastAsia="Calibri" w:cstheme="minorHAnsi"/>
          <w:lang w:val="en-US" w:eastAsia="en-US"/>
        </w:rPr>
        <w:t>procedures</w:t>
      </w:r>
      <w:r w:rsidRPr="009C3EAB">
        <w:rPr>
          <w:rFonts w:eastAsia="Calibri" w:cstheme="minorHAnsi"/>
          <w:spacing w:val="-5"/>
          <w:lang w:val="en-US" w:eastAsia="en-US"/>
        </w:rPr>
        <w:t xml:space="preserve"> </w:t>
      </w:r>
      <w:proofErr w:type="gramStart"/>
      <w:r w:rsidRPr="009C3EAB">
        <w:rPr>
          <w:rFonts w:eastAsia="Calibri" w:cstheme="minorHAnsi"/>
          <w:lang w:val="en-US" w:eastAsia="en-US"/>
        </w:rPr>
        <w:t>to</w:t>
      </w:r>
      <w:r w:rsidRPr="009C3EAB">
        <w:rPr>
          <w:rFonts w:eastAsia="Calibri" w:cstheme="minorHAnsi"/>
          <w:spacing w:val="-8"/>
          <w:lang w:val="en-US" w:eastAsia="en-US"/>
        </w:rPr>
        <w:t xml:space="preserve"> </w:t>
      </w:r>
      <w:r w:rsidRPr="009C3EAB">
        <w:rPr>
          <w:rFonts w:eastAsia="Calibri" w:cstheme="minorHAnsi"/>
          <w:lang w:val="en-US" w:eastAsia="en-US"/>
        </w:rPr>
        <w:t>either</w:t>
      </w:r>
      <w:proofErr w:type="gramEnd"/>
      <w:r w:rsidRPr="009C3EAB">
        <w:rPr>
          <w:rFonts w:eastAsia="Calibri" w:cstheme="minorHAnsi"/>
          <w:spacing w:val="-7"/>
          <w:lang w:val="en-US" w:eastAsia="en-US"/>
        </w:rPr>
        <w:t xml:space="preserve"> </w:t>
      </w:r>
      <w:r w:rsidRPr="009C3EAB">
        <w:rPr>
          <w:rFonts w:eastAsia="Calibri" w:cstheme="minorHAnsi"/>
          <w:lang w:val="en-US" w:eastAsia="en-US"/>
        </w:rPr>
        <w:t>man</w:t>
      </w:r>
      <w:r w:rsidRPr="009C3EAB">
        <w:rPr>
          <w:rFonts w:eastAsia="Calibri" w:cstheme="minorHAnsi"/>
          <w:spacing w:val="1"/>
          <w:lang w:val="en-US" w:eastAsia="en-US"/>
        </w:rPr>
        <w:t>a</w:t>
      </w:r>
      <w:r w:rsidRPr="009C3EAB">
        <w:rPr>
          <w:rFonts w:eastAsia="Calibri" w:cstheme="minorHAnsi"/>
          <w:lang w:val="en-US" w:eastAsia="en-US"/>
        </w:rPr>
        <w:t>ge</w:t>
      </w:r>
      <w:r w:rsidRPr="009C3EAB">
        <w:rPr>
          <w:rFonts w:eastAsia="Calibri" w:cstheme="minorHAnsi"/>
          <w:spacing w:val="-6"/>
          <w:lang w:val="en-US" w:eastAsia="en-US"/>
        </w:rPr>
        <w:t xml:space="preserve"> </w:t>
      </w:r>
      <w:r w:rsidRPr="009C3EAB">
        <w:rPr>
          <w:rFonts w:eastAsia="Calibri" w:cstheme="minorHAnsi"/>
          <w:spacing w:val="1"/>
          <w:lang w:val="en-US" w:eastAsia="en-US"/>
        </w:rPr>
        <w:t>t</w:t>
      </w:r>
      <w:r w:rsidRPr="009C3EAB">
        <w:rPr>
          <w:rFonts w:eastAsia="Calibri" w:cstheme="minorHAnsi"/>
          <w:lang w:val="en-US" w:eastAsia="en-US"/>
        </w:rPr>
        <w:t>he</w:t>
      </w:r>
      <w:r w:rsidRPr="009C3EAB">
        <w:rPr>
          <w:rFonts w:eastAsia="Calibri" w:cstheme="minorHAnsi"/>
          <w:spacing w:val="-8"/>
          <w:lang w:val="en-US" w:eastAsia="en-US"/>
        </w:rPr>
        <w:t xml:space="preserve"> </w:t>
      </w:r>
      <w:r w:rsidRPr="009C3EAB">
        <w:rPr>
          <w:rFonts w:eastAsia="Calibri" w:cstheme="minorHAnsi"/>
          <w:lang w:val="en-US" w:eastAsia="en-US"/>
        </w:rPr>
        <w:t>ident</w:t>
      </w:r>
      <w:r w:rsidRPr="009C3EAB">
        <w:rPr>
          <w:rFonts w:eastAsia="Calibri" w:cstheme="minorHAnsi"/>
          <w:spacing w:val="-1"/>
          <w:lang w:val="en-US" w:eastAsia="en-US"/>
        </w:rPr>
        <w:t>i</w:t>
      </w:r>
      <w:r w:rsidRPr="009C3EAB">
        <w:rPr>
          <w:rFonts w:eastAsia="Calibri" w:cstheme="minorHAnsi"/>
          <w:lang w:val="en-US" w:eastAsia="en-US"/>
        </w:rPr>
        <w:t>f</w:t>
      </w:r>
      <w:r w:rsidRPr="009C3EAB">
        <w:rPr>
          <w:rFonts w:eastAsia="Calibri" w:cstheme="minorHAnsi"/>
          <w:spacing w:val="1"/>
          <w:lang w:val="en-US" w:eastAsia="en-US"/>
        </w:rPr>
        <w:t>i</w:t>
      </w:r>
      <w:r w:rsidRPr="009C3EAB">
        <w:rPr>
          <w:rFonts w:eastAsia="Calibri" w:cstheme="minorHAnsi"/>
          <w:lang w:val="en-US" w:eastAsia="en-US"/>
        </w:rPr>
        <w:t>ed</w:t>
      </w:r>
      <w:r w:rsidRPr="009C3EAB">
        <w:rPr>
          <w:rFonts w:eastAsia="Calibri" w:cstheme="minorHAnsi"/>
          <w:spacing w:val="-7"/>
          <w:lang w:val="en-US" w:eastAsia="en-US"/>
        </w:rPr>
        <w:t xml:space="preserve"> </w:t>
      </w:r>
      <w:r w:rsidRPr="009C3EAB">
        <w:rPr>
          <w:rFonts w:eastAsia="Calibri" w:cstheme="minorHAnsi"/>
          <w:lang w:val="en-US" w:eastAsia="en-US"/>
        </w:rPr>
        <w:t>support</w:t>
      </w:r>
      <w:r w:rsidRPr="009C3EAB">
        <w:rPr>
          <w:rFonts w:eastAsia="Calibri" w:cstheme="minorHAnsi"/>
          <w:w w:val="99"/>
          <w:lang w:val="en-US" w:eastAsia="en-US"/>
        </w:rPr>
        <w:t xml:space="preserve"> </w:t>
      </w:r>
      <w:r w:rsidRPr="009C3EAB">
        <w:rPr>
          <w:rFonts w:eastAsia="Calibri" w:cstheme="minorHAnsi"/>
          <w:lang w:val="en-US" w:eastAsia="en-US"/>
        </w:rPr>
        <w:t>required</w:t>
      </w:r>
      <w:r w:rsidRPr="009C3EAB">
        <w:rPr>
          <w:rFonts w:eastAsia="Calibri" w:cstheme="minorHAnsi"/>
          <w:spacing w:val="-5"/>
          <w:lang w:val="en-US" w:eastAsia="en-US"/>
        </w:rPr>
        <w:t xml:space="preserve"> </w:t>
      </w:r>
      <w:r w:rsidRPr="009C3EAB">
        <w:rPr>
          <w:rFonts w:eastAsia="Calibri" w:cstheme="minorHAnsi"/>
          <w:lang w:val="en-US" w:eastAsia="en-US"/>
        </w:rPr>
        <w:t>or</w:t>
      </w:r>
      <w:r w:rsidRPr="009C3EAB">
        <w:rPr>
          <w:rFonts w:eastAsia="Calibri" w:cstheme="minorHAnsi"/>
          <w:spacing w:val="-6"/>
          <w:lang w:val="en-US" w:eastAsia="en-US"/>
        </w:rPr>
        <w:t xml:space="preserve"> </w:t>
      </w:r>
      <w:r w:rsidRPr="009C3EAB">
        <w:rPr>
          <w:rFonts w:eastAsia="Calibri" w:cstheme="minorHAnsi"/>
          <w:lang w:val="en-US" w:eastAsia="en-US"/>
        </w:rPr>
        <w:t>to</w:t>
      </w:r>
      <w:r w:rsidRPr="009C3EAB">
        <w:rPr>
          <w:rFonts w:eastAsia="Calibri" w:cstheme="minorHAnsi"/>
          <w:spacing w:val="-5"/>
          <w:lang w:val="en-US" w:eastAsia="en-US"/>
        </w:rPr>
        <w:t xml:space="preserve"> </w:t>
      </w:r>
      <w:r w:rsidRPr="009C3EAB">
        <w:rPr>
          <w:rFonts w:eastAsia="Calibri" w:cstheme="minorHAnsi"/>
          <w:lang w:val="en-US" w:eastAsia="en-US"/>
        </w:rPr>
        <w:t>escalate</w:t>
      </w:r>
      <w:r w:rsidRPr="009C3EAB">
        <w:rPr>
          <w:rFonts w:eastAsia="Calibri" w:cstheme="minorHAnsi"/>
          <w:spacing w:val="-4"/>
          <w:lang w:val="en-US" w:eastAsia="en-US"/>
        </w:rPr>
        <w:t xml:space="preserve"> </w:t>
      </w:r>
      <w:r w:rsidRPr="009C3EAB">
        <w:rPr>
          <w:rFonts w:eastAsia="Calibri" w:cstheme="minorHAnsi"/>
          <w:lang w:val="en-US" w:eastAsia="en-US"/>
        </w:rPr>
        <w:t xml:space="preserve">to the Children Help and Advice Team (Early Help Support), or Herefordshire MASH (for safeguarding). Consult the </w:t>
      </w:r>
      <w:hyperlink r:id="rId13" w:history="1">
        <w:r w:rsidRPr="009C3EAB">
          <w:rPr>
            <w:rFonts w:eastAsia="Calibri" w:cstheme="minorHAnsi"/>
            <w:color w:val="0000FF" w:themeColor="hyperlink"/>
            <w:u w:val="single"/>
            <w:lang w:val="en-US" w:eastAsia="en-US"/>
          </w:rPr>
          <w:t>Right Help, Right Time Levels of Need</w:t>
        </w:r>
      </w:hyperlink>
      <w:r w:rsidRPr="009C3EAB">
        <w:rPr>
          <w:rFonts w:eastAsia="Calibri" w:cstheme="minorHAnsi"/>
          <w:lang w:val="en-US" w:eastAsia="en-US"/>
        </w:rPr>
        <w:t xml:space="preserve"> to help determine the level of need for this family, and appropriate response.</w:t>
      </w:r>
    </w:p>
    <w:p w14:paraId="76E036D7" w14:textId="3B92E3CB" w:rsidR="009C3EAB" w:rsidRDefault="009C3EAB" w:rsidP="009C3EAB">
      <w:pPr>
        <w:pStyle w:val="Heading1"/>
      </w:pPr>
      <w:r>
        <w:t>Templates and Guides</w:t>
      </w:r>
    </w:p>
    <w:p w14:paraId="4760A775" w14:textId="10884225" w:rsidR="00874CD9" w:rsidRDefault="00874CD9" w:rsidP="00874CD9">
      <w:pPr>
        <w:spacing w:before="120" w:after="100" w:afterAutospacing="1"/>
        <w:rPr>
          <w:rFonts w:eastAsia="Times New Roman" w:cstheme="minorHAnsi"/>
          <w:color w:val="2B2B2B"/>
          <w:szCs w:val="24"/>
        </w:rPr>
      </w:pPr>
      <w:r>
        <w:rPr>
          <w:rFonts w:eastAsia="Times New Roman" w:cstheme="minorHAnsi"/>
          <w:color w:val="2B2B2B"/>
          <w:szCs w:val="24"/>
        </w:rPr>
        <w:t xml:space="preserve">The following guides and templates </w:t>
      </w:r>
      <w:proofErr w:type="gramStart"/>
      <w:r>
        <w:rPr>
          <w:rFonts w:eastAsia="Times New Roman" w:cstheme="minorHAnsi"/>
          <w:color w:val="2B2B2B"/>
          <w:szCs w:val="24"/>
        </w:rPr>
        <w:t>have been developed</w:t>
      </w:r>
      <w:proofErr w:type="gramEnd"/>
      <w:r>
        <w:rPr>
          <w:rFonts w:eastAsia="Times New Roman" w:cstheme="minorHAnsi"/>
          <w:color w:val="2B2B2B"/>
          <w:szCs w:val="24"/>
        </w:rPr>
        <w:t xml:space="preserve"> to support a Day in My Life being completed</w:t>
      </w:r>
      <w:r w:rsidR="003410D4">
        <w:rPr>
          <w:rFonts w:eastAsia="Times New Roman" w:cstheme="minorHAnsi"/>
          <w:color w:val="2B2B2B"/>
          <w:szCs w:val="24"/>
        </w:rPr>
        <w:t xml:space="preserve">. These templates </w:t>
      </w:r>
      <w:proofErr w:type="gramStart"/>
      <w:r w:rsidR="003410D4">
        <w:rPr>
          <w:rFonts w:eastAsia="Times New Roman" w:cstheme="minorHAnsi"/>
          <w:color w:val="2B2B2B"/>
          <w:szCs w:val="24"/>
        </w:rPr>
        <w:t>can be found</w:t>
      </w:r>
      <w:proofErr w:type="gramEnd"/>
      <w:r w:rsidR="003410D4">
        <w:rPr>
          <w:rFonts w:eastAsia="Times New Roman" w:cstheme="minorHAnsi"/>
          <w:color w:val="2B2B2B"/>
          <w:szCs w:val="24"/>
        </w:rPr>
        <w:t xml:space="preserve"> on the </w:t>
      </w:r>
      <w:hyperlink r:id="rId14" w:history="1">
        <w:r w:rsidR="003410D4" w:rsidRPr="003410D4">
          <w:rPr>
            <w:rStyle w:val="Hyperlink"/>
            <w:rFonts w:eastAsia="Times New Roman" w:cstheme="minorHAnsi"/>
            <w:b/>
            <w:szCs w:val="24"/>
          </w:rPr>
          <w:t>Child Neglect Resources Page</w:t>
        </w:r>
      </w:hyperlink>
      <w:r w:rsidR="003410D4">
        <w:rPr>
          <w:rFonts w:eastAsia="Times New Roman" w:cstheme="minorHAnsi"/>
          <w:color w:val="2B2B2B"/>
          <w:szCs w:val="24"/>
        </w:rPr>
        <w:t xml:space="preserve"> of the HSCP website.</w:t>
      </w:r>
    </w:p>
    <w:p w14:paraId="2A2776D6" w14:textId="024C505C" w:rsidR="00874CD9" w:rsidRPr="00874CD9" w:rsidRDefault="0038006E" w:rsidP="00874CD9">
      <w:pPr>
        <w:pStyle w:val="ListParagraph"/>
        <w:numPr>
          <w:ilvl w:val="0"/>
          <w:numId w:val="48"/>
        </w:numPr>
        <w:spacing w:before="120" w:after="100" w:afterAutospacing="1"/>
        <w:rPr>
          <w:rFonts w:eastAsia="Times New Roman" w:cstheme="minorHAnsi"/>
          <w:color w:val="2B2B2B"/>
          <w:sz w:val="24"/>
          <w:szCs w:val="24"/>
        </w:rPr>
      </w:pPr>
      <w:r>
        <w:rPr>
          <w:rFonts w:eastAsia="Times New Roman" w:cstheme="minorHAnsi"/>
          <w:color w:val="2B2B2B"/>
          <w:sz w:val="24"/>
          <w:szCs w:val="24"/>
        </w:rPr>
        <w:lastRenderedPageBreak/>
        <w:t xml:space="preserve">A </w:t>
      </w:r>
      <w:r w:rsidR="00874CD9" w:rsidRPr="00874CD9">
        <w:rPr>
          <w:rFonts w:eastAsia="Times New Roman" w:cstheme="minorHAnsi"/>
          <w:color w:val="2B2B2B"/>
          <w:sz w:val="24"/>
          <w:szCs w:val="24"/>
        </w:rPr>
        <w:t>Day in My Life – Prompt Questions and Areas to Cover</w:t>
      </w:r>
    </w:p>
    <w:p w14:paraId="713B0386" w14:textId="079B20D8" w:rsidR="00874CD9" w:rsidRPr="00874CD9" w:rsidRDefault="00874CD9" w:rsidP="00874CD9">
      <w:pPr>
        <w:pStyle w:val="ListParagraph"/>
        <w:numPr>
          <w:ilvl w:val="0"/>
          <w:numId w:val="48"/>
        </w:numPr>
        <w:spacing w:before="120" w:after="100" w:afterAutospacing="1"/>
        <w:rPr>
          <w:rFonts w:eastAsia="Times New Roman" w:cstheme="minorHAnsi"/>
          <w:color w:val="2B2B2B"/>
          <w:sz w:val="24"/>
          <w:szCs w:val="24"/>
        </w:rPr>
      </w:pPr>
      <w:r w:rsidRPr="00874CD9">
        <w:rPr>
          <w:rFonts w:eastAsia="Times New Roman" w:cstheme="minorHAnsi"/>
          <w:color w:val="2B2B2B"/>
          <w:sz w:val="24"/>
          <w:szCs w:val="24"/>
        </w:rPr>
        <w:t>Daily Timeline Templates – detailed</w:t>
      </w:r>
      <w:r w:rsidR="009C3EAB">
        <w:rPr>
          <w:rFonts w:eastAsia="Times New Roman" w:cstheme="minorHAnsi"/>
          <w:color w:val="2B2B2B"/>
          <w:sz w:val="24"/>
          <w:szCs w:val="24"/>
        </w:rPr>
        <w:t xml:space="preserve"> (</w:t>
      </w:r>
      <w:r w:rsidR="006308A6">
        <w:rPr>
          <w:rFonts w:eastAsia="Times New Roman" w:cstheme="minorHAnsi"/>
          <w:color w:val="2B2B2B"/>
          <w:sz w:val="24"/>
          <w:szCs w:val="24"/>
        </w:rPr>
        <w:t xml:space="preserve">different templates </w:t>
      </w:r>
      <w:r w:rsidR="009C3EAB">
        <w:rPr>
          <w:rFonts w:eastAsia="Times New Roman" w:cstheme="minorHAnsi"/>
          <w:color w:val="2B2B2B"/>
          <w:sz w:val="24"/>
          <w:szCs w:val="24"/>
        </w:rPr>
        <w:t>for different ages)</w:t>
      </w:r>
    </w:p>
    <w:p w14:paraId="606CFEF7" w14:textId="1670F2C3" w:rsidR="00874CD9" w:rsidRPr="00874CD9" w:rsidRDefault="006308A6" w:rsidP="00874CD9">
      <w:pPr>
        <w:pStyle w:val="ListParagraph"/>
        <w:numPr>
          <w:ilvl w:val="0"/>
          <w:numId w:val="48"/>
        </w:numPr>
        <w:spacing w:before="120" w:after="100" w:afterAutospacing="1"/>
        <w:rPr>
          <w:rFonts w:eastAsia="Times New Roman" w:cstheme="minorHAnsi"/>
          <w:color w:val="2B2B2B"/>
          <w:sz w:val="24"/>
          <w:szCs w:val="24"/>
        </w:rPr>
      </w:pPr>
      <w:r>
        <w:rPr>
          <w:rFonts w:eastAsia="Times New Roman" w:cstheme="minorHAnsi"/>
          <w:color w:val="2B2B2B"/>
          <w:sz w:val="24"/>
          <w:szCs w:val="24"/>
        </w:rPr>
        <w:t>Daily Timeline Template</w:t>
      </w:r>
      <w:r w:rsidR="00874CD9" w:rsidRPr="00874CD9">
        <w:rPr>
          <w:rFonts w:eastAsia="Times New Roman" w:cstheme="minorHAnsi"/>
          <w:color w:val="2B2B2B"/>
          <w:sz w:val="24"/>
          <w:szCs w:val="24"/>
        </w:rPr>
        <w:t xml:space="preserve"> – simple</w:t>
      </w:r>
      <w:r>
        <w:rPr>
          <w:rFonts w:eastAsia="Times New Roman" w:cstheme="minorHAnsi"/>
          <w:color w:val="2B2B2B"/>
          <w:sz w:val="24"/>
          <w:szCs w:val="24"/>
        </w:rPr>
        <w:t xml:space="preserve"> “school day”</w:t>
      </w:r>
    </w:p>
    <w:p w14:paraId="596B378F" w14:textId="53178427" w:rsidR="00874CD9" w:rsidRPr="00874CD9" w:rsidRDefault="00874CD9" w:rsidP="00874CD9">
      <w:pPr>
        <w:pStyle w:val="ListParagraph"/>
        <w:numPr>
          <w:ilvl w:val="0"/>
          <w:numId w:val="48"/>
        </w:numPr>
        <w:spacing w:before="120" w:after="100" w:afterAutospacing="1"/>
        <w:rPr>
          <w:rFonts w:eastAsia="Times New Roman" w:cstheme="minorHAnsi"/>
          <w:color w:val="2B2B2B"/>
          <w:sz w:val="24"/>
          <w:szCs w:val="24"/>
        </w:rPr>
      </w:pPr>
      <w:r w:rsidRPr="00874CD9">
        <w:rPr>
          <w:rFonts w:eastAsia="Times New Roman" w:cstheme="minorHAnsi"/>
          <w:color w:val="2B2B2B"/>
          <w:sz w:val="24"/>
          <w:szCs w:val="24"/>
        </w:rPr>
        <w:t>Picture prompt cards</w:t>
      </w:r>
      <w:r w:rsidR="006308A6">
        <w:rPr>
          <w:rFonts w:eastAsia="Times New Roman" w:cstheme="minorHAnsi"/>
          <w:color w:val="2B2B2B"/>
          <w:sz w:val="24"/>
          <w:szCs w:val="24"/>
        </w:rPr>
        <w:t xml:space="preserve"> (d</w:t>
      </w:r>
      <w:bookmarkStart w:id="0" w:name="_GoBack"/>
      <w:bookmarkEnd w:id="0"/>
      <w:r w:rsidR="006308A6">
        <w:rPr>
          <w:rFonts w:eastAsia="Times New Roman" w:cstheme="minorHAnsi"/>
          <w:color w:val="2B2B2B"/>
          <w:sz w:val="24"/>
          <w:szCs w:val="24"/>
        </w:rPr>
        <w:t>ifferent cards for different ages)</w:t>
      </w:r>
    </w:p>
    <w:p w14:paraId="44DF31B2" w14:textId="673B7824" w:rsidR="00874CD9" w:rsidRPr="00874CD9" w:rsidRDefault="00874CD9" w:rsidP="00874CD9">
      <w:pPr>
        <w:pStyle w:val="ListParagraph"/>
        <w:numPr>
          <w:ilvl w:val="0"/>
          <w:numId w:val="48"/>
        </w:numPr>
        <w:spacing w:before="120" w:after="100" w:afterAutospacing="1"/>
        <w:rPr>
          <w:rFonts w:eastAsia="Times New Roman" w:cstheme="minorHAnsi"/>
          <w:color w:val="2B2B2B"/>
          <w:sz w:val="24"/>
          <w:szCs w:val="24"/>
        </w:rPr>
      </w:pPr>
      <w:r w:rsidRPr="00874CD9">
        <w:rPr>
          <w:rFonts w:eastAsia="Times New Roman" w:cstheme="minorHAnsi"/>
          <w:color w:val="2B2B2B"/>
          <w:sz w:val="24"/>
          <w:szCs w:val="24"/>
        </w:rPr>
        <w:t>Always Sometimes Never Template</w:t>
      </w:r>
    </w:p>
    <w:p w14:paraId="5B69BD4A" w14:textId="77777777" w:rsidR="006308A6" w:rsidRPr="00874CD9" w:rsidRDefault="006308A6" w:rsidP="006308A6">
      <w:pPr>
        <w:pStyle w:val="ListParagraph"/>
        <w:numPr>
          <w:ilvl w:val="0"/>
          <w:numId w:val="48"/>
        </w:numPr>
        <w:spacing w:before="120" w:after="100" w:afterAutospacing="1"/>
        <w:rPr>
          <w:rFonts w:eastAsia="Times New Roman" w:cstheme="minorHAnsi"/>
          <w:color w:val="2B2B2B"/>
          <w:sz w:val="24"/>
          <w:szCs w:val="24"/>
        </w:rPr>
      </w:pPr>
      <w:r w:rsidRPr="00874CD9">
        <w:rPr>
          <w:rFonts w:eastAsia="Times New Roman" w:cstheme="minorHAnsi"/>
          <w:color w:val="2B2B2B"/>
          <w:sz w:val="24"/>
          <w:szCs w:val="24"/>
        </w:rPr>
        <w:t>Good Day Bad Day Template</w:t>
      </w:r>
    </w:p>
    <w:p w14:paraId="158F85B0" w14:textId="41A48AD3" w:rsidR="00874CD9" w:rsidRPr="00874CD9" w:rsidRDefault="00874CD9" w:rsidP="00874CD9">
      <w:pPr>
        <w:pStyle w:val="ListParagraph"/>
        <w:numPr>
          <w:ilvl w:val="0"/>
          <w:numId w:val="48"/>
        </w:numPr>
        <w:spacing w:before="120" w:after="100" w:afterAutospacing="1"/>
        <w:rPr>
          <w:rFonts w:eastAsia="Times New Roman" w:cstheme="minorHAnsi"/>
          <w:color w:val="2B2B2B"/>
          <w:sz w:val="24"/>
          <w:szCs w:val="24"/>
        </w:rPr>
      </w:pPr>
      <w:proofErr w:type="spellStart"/>
      <w:r w:rsidRPr="00874CD9">
        <w:rPr>
          <w:rFonts w:eastAsia="Times New Roman" w:cstheme="minorHAnsi"/>
          <w:color w:val="2B2B2B"/>
          <w:sz w:val="24"/>
          <w:szCs w:val="24"/>
        </w:rPr>
        <w:t>Emojis</w:t>
      </w:r>
      <w:proofErr w:type="spellEnd"/>
    </w:p>
    <w:p w14:paraId="606E9937" w14:textId="00EA2FDC" w:rsidR="00874CD9" w:rsidRPr="00874CD9" w:rsidRDefault="00874CD9" w:rsidP="00874CD9">
      <w:pPr>
        <w:pStyle w:val="ListParagraph"/>
        <w:numPr>
          <w:ilvl w:val="0"/>
          <w:numId w:val="48"/>
        </w:numPr>
        <w:spacing w:before="120" w:after="100" w:afterAutospacing="1"/>
        <w:rPr>
          <w:rFonts w:eastAsia="Times New Roman" w:cstheme="minorHAnsi"/>
          <w:color w:val="2B2B2B"/>
          <w:sz w:val="24"/>
          <w:szCs w:val="24"/>
        </w:rPr>
      </w:pPr>
      <w:r w:rsidRPr="00874CD9">
        <w:rPr>
          <w:rFonts w:eastAsia="Times New Roman" w:cstheme="minorHAnsi"/>
          <w:color w:val="2B2B2B"/>
          <w:sz w:val="24"/>
          <w:szCs w:val="24"/>
        </w:rPr>
        <w:t>Feelings Game</w:t>
      </w:r>
    </w:p>
    <w:p w14:paraId="59540136" w14:textId="6B09362A" w:rsidR="00077396" w:rsidRPr="00704DD6" w:rsidRDefault="00874CD9" w:rsidP="00704DD6">
      <w:pPr>
        <w:spacing w:before="120" w:after="100" w:afterAutospacing="1"/>
        <w:rPr>
          <w:rFonts w:eastAsia="Times New Roman" w:cstheme="minorHAnsi"/>
          <w:color w:val="2B2B2B"/>
          <w:szCs w:val="24"/>
        </w:rPr>
      </w:pPr>
      <w:r>
        <w:rPr>
          <w:rFonts w:eastAsia="Times New Roman" w:cstheme="minorHAnsi"/>
          <w:color w:val="2B2B2B"/>
          <w:szCs w:val="24"/>
        </w:rPr>
        <w:t xml:space="preserve">There are </w:t>
      </w:r>
      <w:r w:rsidR="005307B1">
        <w:rPr>
          <w:rFonts w:eastAsia="Times New Roman" w:cstheme="minorHAnsi"/>
          <w:color w:val="2B2B2B"/>
          <w:szCs w:val="24"/>
        </w:rPr>
        <w:t xml:space="preserve">also </w:t>
      </w:r>
      <w:r>
        <w:rPr>
          <w:rFonts w:eastAsia="Times New Roman" w:cstheme="minorHAnsi"/>
          <w:color w:val="2B2B2B"/>
          <w:szCs w:val="24"/>
        </w:rPr>
        <w:t>more resources and tools to help practitioners in work</w:t>
      </w:r>
      <w:r w:rsidR="008A2BBA">
        <w:rPr>
          <w:rFonts w:eastAsia="Times New Roman" w:cstheme="minorHAnsi"/>
          <w:color w:val="2B2B2B"/>
          <w:szCs w:val="24"/>
        </w:rPr>
        <w:t>ing with children and families i</w:t>
      </w:r>
      <w:r>
        <w:rPr>
          <w:rFonts w:eastAsia="Times New Roman" w:cstheme="minorHAnsi"/>
          <w:color w:val="2B2B2B"/>
          <w:szCs w:val="24"/>
        </w:rPr>
        <w:t xml:space="preserve">n the </w:t>
      </w:r>
      <w:hyperlink r:id="rId15" w:history="1">
        <w:r w:rsidRPr="00874CD9">
          <w:rPr>
            <w:rStyle w:val="Hyperlink"/>
            <w:rFonts w:eastAsia="Times New Roman" w:cstheme="minorHAnsi"/>
            <w:szCs w:val="24"/>
          </w:rPr>
          <w:t>HSCP Voice of the Child Participation Toolkit</w:t>
        </w:r>
      </w:hyperlink>
      <w:r>
        <w:rPr>
          <w:rFonts w:eastAsia="Times New Roman" w:cstheme="minorHAnsi"/>
          <w:color w:val="2B2B2B"/>
          <w:szCs w:val="24"/>
        </w:rPr>
        <w:t>.</w:t>
      </w:r>
    </w:p>
    <w:sectPr w:rsidR="00077396" w:rsidRPr="00704DD6" w:rsidSect="00704DD6">
      <w:footerReference w:type="default" r:id="rId16"/>
      <w:headerReference w:type="first" r:id="rId17"/>
      <w:footerReference w:type="first" r:id="rId18"/>
      <w:pgSz w:w="11906" w:h="16838"/>
      <w:pgMar w:top="2087" w:right="1191" w:bottom="1185" w:left="1191" w:header="709"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D0037" w14:textId="77777777" w:rsidR="00FE45D0" w:rsidRDefault="00FE45D0" w:rsidP="00B416CE">
      <w:pPr>
        <w:pStyle w:val="Footer"/>
      </w:pPr>
      <w:r>
        <w:separator/>
      </w:r>
    </w:p>
  </w:endnote>
  <w:endnote w:type="continuationSeparator" w:id="0">
    <w:p w14:paraId="6C7950FC" w14:textId="77777777" w:rsidR="00FE45D0" w:rsidRDefault="00FE45D0"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579463"/>
      <w:docPartObj>
        <w:docPartGallery w:val="Page Numbers (Bottom of Page)"/>
        <w:docPartUnique/>
      </w:docPartObj>
    </w:sdtPr>
    <w:sdtEndPr>
      <w:rPr>
        <w:noProof/>
      </w:rPr>
    </w:sdtEndPr>
    <w:sdtContent>
      <w:p w14:paraId="63AC6474" w14:textId="497E4F21" w:rsidR="00704DD6" w:rsidRPr="00704DD6" w:rsidRDefault="00704DD6" w:rsidP="00704DD6">
        <w:pPr>
          <w:rPr>
            <w:sz w:val="20"/>
          </w:rPr>
        </w:pPr>
        <w:r w:rsidRPr="005307B1">
          <w:rPr>
            <w:sz w:val="20"/>
          </w:rPr>
          <w:t xml:space="preserve">For any questions, contact </w:t>
        </w:r>
        <w:hyperlink r:id="rId1" w:history="1">
          <w:r w:rsidRPr="005307B1">
            <w:rPr>
              <w:rStyle w:val="Hyperlink"/>
              <w:sz w:val="20"/>
            </w:rPr>
            <w:t>admin.sbu@herefordshire.gov.uk</w:t>
          </w:r>
        </w:hyperlink>
        <w:r w:rsidRPr="005307B1">
          <w:rPr>
            <w:sz w:val="20"/>
          </w:rPr>
          <w:t xml:space="preserve"> </w:t>
        </w:r>
        <w:r>
          <w:rPr>
            <w:sz w:val="20"/>
          </w:rPr>
          <w:tab/>
        </w:r>
        <w:r>
          <w:rPr>
            <w:sz w:val="20"/>
          </w:rPr>
          <w:tab/>
        </w:r>
        <w:r>
          <w:rPr>
            <w:sz w:val="20"/>
          </w:rPr>
          <w:tab/>
        </w:r>
        <w:r>
          <w:rPr>
            <w:sz w:val="20"/>
          </w:rPr>
          <w:tab/>
        </w:r>
        <w:r>
          <w:fldChar w:fldCharType="begin"/>
        </w:r>
        <w:r>
          <w:instrText xml:space="preserve"> PAGE   \* MERGEFORMAT </w:instrText>
        </w:r>
        <w:r>
          <w:fldChar w:fldCharType="separate"/>
        </w:r>
        <w:r w:rsidR="003410D4">
          <w:rPr>
            <w:noProof/>
          </w:rPr>
          <w:t>5</w:t>
        </w:r>
        <w:r>
          <w:rPr>
            <w:noProof/>
          </w:rPr>
          <w:fldChar w:fldCharType="end"/>
        </w:r>
      </w:p>
    </w:sdtContent>
  </w:sdt>
  <w:p w14:paraId="0D20AEB2" w14:textId="77777777" w:rsidR="00704DD6" w:rsidRDefault="0070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439708"/>
      <w:docPartObj>
        <w:docPartGallery w:val="Page Numbers (Bottom of Page)"/>
        <w:docPartUnique/>
      </w:docPartObj>
    </w:sdtPr>
    <w:sdtEndPr>
      <w:rPr>
        <w:noProof/>
      </w:rPr>
    </w:sdtEndPr>
    <w:sdtContent>
      <w:p w14:paraId="7FDBF9A8" w14:textId="77777777" w:rsidR="00704DD6" w:rsidRDefault="00704DD6" w:rsidP="00704DD6">
        <w:pPr>
          <w:rPr>
            <w:i/>
            <w:sz w:val="20"/>
          </w:rPr>
        </w:pPr>
        <w:r w:rsidRPr="0014600B">
          <w:rPr>
            <w:i/>
            <w:sz w:val="20"/>
          </w:rPr>
          <w:t xml:space="preserve">Adapted from </w:t>
        </w:r>
        <w:r>
          <w:rPr>
            <w:i/>
            <w:sz w:val="20"/>
          </w:rPr>
          <w:t xml:space="preserve">the </w:t>
        </w:r>
        <w:proofErr w:type="spellStart"/>
        <w:r w:rsidRPr="0014600B">
          <w:rPr>
            <w:i/>
            <w:sz w:val="20"/>
          </w:rPr>
          <w:t>Horwath</w:t>
        </w:r>
        <w:proofErr w:type="spellEnd"/>
        <w:r>
          <w:rPr>
            <w:i/>
            <w:sz w:val="20"/>
          </w:rPr>
          <w:t xml:space="preserve"> Model</w:t>
        </w:r>
        <w:r w:rsidRPr="0014600B">
          <w:rPr>
            <w:i/>
            <w:sz w:val="20"/>
          </w:rPr>
          <w:t>, and the Shropshire, Leeds, and West Sussex Safeguarding Children Partnership child neglect resources</w:t>
        </w:r>
      </w:p>
      <w:p w14:paraId="1924EEB9" w14:textId="6A1774B8" w:rsidR="00704DD6" w:rsidRPr="00704DD6" w:rsidRDefault="00704DD6" w:rsidP="00704DD6">
        <w:pPr>
          <w:rPr>
            <w:sz w:val="20"/>
          </w:rPr>
        </w:pPr>
        <w:r w:rsidRPr="005307B1">
          <w:rPr>
            <w:sz w:val="20"/>
          </w:rPr>
          <w:t xml:space="preserve">Version 1 – October 2023; For any questions, contact </w:t>
        </w:r>
        <w:hyperlink r:id="rId1" w:history="1">
          <w:r w:rsidRPr="005307B1">
            <w:rPr>
              <w:rStyle w:val="Hyperlink"/>
              <w:sz w:val="20"/>
            </w:rPr>
            <w:t>admin.sbu@herefordshire.gov.uk</w:t>
          </w:r>
        </w:hyperlink>
        <w:r w:rsidRPr="005307B1">
          <w:rPr>
            <w:sz w:val="20"/>
          </w:rPr>
          <w:t xml:space="preserve"> </w:t>
        </w:r>
        <w:r>
          <w:rPr>
            <w:sz w:val="20"/>
          </w:rPr>
          <w:tab/>
        </w:r>
        <w:r>
          <w:fldChar w:fldCharType="begin"/>
        </w:r>
        <w:r>
          <w:instrText xml:space="preserve"> PAGE   \* MERGEFORMAT </w:instrText>
        </w:r>
        <w:r>
          <w:fldChar w:fldCharType="separate"/>
        </w:r>
        <w:r w:rsidR="003410D4">
          <w:rPr>
            <w:noProof/>
          </w:rPr>
          <w:t>1</w:t>
        </w:r>
        <w:r>
          <w:rPr>
            <w:noProof/>
          </w:rPr>
          <w:fldChar w:fldCharType="end"/>
        </w:r>
      </w:p>
    </w:sdtContent>
  </w:sdt>
  <w:p w14:paraId="33B3ED22" w14:textId="77777777" w:rsidR="00920029" w:rsidRPr="00167BF7" w:rsidRDefault="00920029" w:rsidP="00167BF7">
    <w:pPr>
      <w:pStyle w:val="Footer"/>
      <w:tabs>
        <w:tab w:val="clear" w:pos="4153"/>
        <w:tab w:val="clear" w:pos="8306"/>
        <w:tab w:val="center" w:pos="4828"/>
        <w:tab w:val="right" w:pos="9524"/>
      </w:tabs>
      <w:spacing w:before="120"/>
      <w:rPr>
        <w:rFonts w:cs="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E454B" w14:textId="77777777" w:rsidR="00FE45D0" w:rsidRDefault="00FE45D0" w:rsidP="00B416CE">
      <w:pPr>
        <w:pStyle w:val="Footer"/>
      </w:pPr>
      <w:r>
        <w:separator/>
      </w:r>
    </w:p>
  </w:footnote>
  <w:footnote w:type="continuationSeparator" w:id="0">
    <w:p w14:paraId="2536C17D" w14:textId="77777777" w:rsidR="00FE45D0" w:rsidRDefault="00FE45D0"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7D008" w14:textId="53B5C579" w:rsidR="00E83A1A" w:rsidRPr="00E83A1A" w:rsidRDefault="00E83A1A" w:rsidP="00E83A1A">
    <w:pPr>
      <w:pStyle w:val="Header"/>
      <w:jc w:val="right"/>
    </w:pPr>
    <w:r w:rsidRPr="00E83A1A">
      <w:rPr>
        <w:noProof/>
      </w:rPr>
      <w:drawing>
        <wp:inline distT="0" distB="0" distL="0" distR="0" wp14:anchorId="0FC69AF6" wp14:editId="17C136D4">
          <wp:extent cx="2120264" cy="851338"/>
          <wp:effectExtent l="0" t="0" r="0" b="6350"/>
          <wp:docPr id="2" name="Picture 2" descr="C:\Users\Angela.Wilson2\Work Folders\Documents\Safeguarding Partnership\Image bank\HSC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gela.Wilson2\Work Folders\Documents\Safeguarding Partnership\Image bank\HSCP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981" cy="864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800CF8"/>
    <w:multiLevelType w:val="hybridMultilevel"/>
    <w:tmpl w:val="69CA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4E082F"/>
    <w:multiLevelType w:val="hybridMultilevel"/>
    <w:tmpl w:val="2874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473D9"/>
    <w:multiLevelType w:val="hybridMultilevel"/>
    <w:tmpl w:val="3484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A1653"/>
    <w:multiLevelType w:val="hybridMultilevel"/>
    <w:tmpl w:val="1FD0CA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EE6D61"/>
    <w:multiLevelType w:val="multilevel"/>
    <w:tmpl w:val="F702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205BA"/>
    <w:multiLevelType w:val="hybridMultilevel"/>
    <w:tmpl w:val="D254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E4DE3"/>
    <w:multiLevelType w:val="multilevel"/>
    <w:tmpl w:val="8DA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01369B"/>
    <w:multiLevelType w:val="hybridMultilevel"/>
    <w:tmpl w:val="A600C46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00CC5"/>
    <w:multiLevelType w:val="multilevel"/>
    <w:tmpl w:val="4BD4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2" w15:restartNumberingAfterBreak="0">
    <w:nsid w:val="2AA95677"/>
    <w:multiLevelType w:val="multilevel"/>
    <w:tmpl w:val="9E18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4452B2"/>
    <w:multiLevelType w:val="hybridMultilevel"/>
    <w:tmpl w:val="962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831447"/>
    <w:multiLevelType w:val="multilevel"/>
    <w:tmpl w:val="51E6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81013A"/>
    <w:multiLevelType w:val="multilevel"/>
    <w:tmpl w:val="5CB2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FD0B47"/>
    <w:multiLevelType w:val="multilevel"/>
    <w:tmpl w:val="A334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9E5996"/>
    <w:multiLevelType w:val="hybridMultilevel"/>
    <w:tmpl w:val="1EDE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BE6FE8"/>
    <w:multiLevelType w:val="multilevel"/>
    <w:tmpl w:val="E3CE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7A0645"/>
    <w:multiLevelType w:val="hybridMultilevel"/>
    <w:tmpl w:val="7F50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8D4797"/>
    <w:multiLevelType w:val="hybridMultilevel"/>
    <w:tmpl w:val="FDE03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8BB1C73"/>
    <w:multiLevelType w:val="hybridMultilevel"/>
    <w:tmpl w:val="F07A1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676FBB"/>
    <w:multiLevelType w:val="hybridMultilevel"/>
    <w:tmpl w:val="52F4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937658"/>
    <w:multiLevelType w:val="multilevel"/>
    <w:tmpl w:val="DECE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1F44FB"/>
    <w:multiLevelType w:val="hybridMultilevel"/>
    <w:tmpl w:val="4680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6D6941"/>
    <w:multiLevelType w:val="hybridMultilevel"/>
    <w:tmpl w:val="5BE0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4365A3"/>
    <w:multiLevelType w:val="hybridMultilevel"/>
    <w:tmpl w:val="D1DA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EE4"/>
    <w:multiLevelType w:val="hybridMultilevel"/>
    <w:tmpl w:val="DB7E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F46A9F"/>
    <w:multiLevelType w:val="hybridMultilevel"/>
    <w:tmpl w:val="3132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C80335"/>
    <w:multiLevelType w:val="hybridMultilevel"/>
    <w:tmpl w:val="7918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965849"/>
    <w:multiLevelType w:val="hybridMultilevel"/>
    <w:tmpl w:val="72964004"/>
    <w:lvl w:ilvl="0" w:tplc="779AD8A2">
      <w:start w:val="1"/>
      <w:numFmt w:val="decimal"/>
      <w:lvlText w:val="%1."/>
      <w:lvlJc w:val="left"/>
      <w:pPr>
        <w:ind w:left="720" w:hanging="360"/>
      </w:pPr>
      <w:rPr>
        <w:rFonts w:eastAsia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4A5EED"/>
    <w:multiLevelType w:val="multilevel"/>
    <w:tmpl w:val="FCD2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405401"/>
    <w:multiLevelType w:val="multilevel"/>
    <w:tmpl w:val="CDA8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C746B6"/>
    <w:multiLevelType w:val="multilevel"/>
    <w:tmpl w:val="EC6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A92224"/>
    <w:multiLevelType w:val="hybridMultilevel"/>
    <w:tmpl w:val="0B24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3305B0"/>
    <w:multiLevelType w:val="multilevel"/>
    <w:tmpl w:val="C072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2D798F"/>
    <w:multiLevelType w:val="hybridMultilevel"/>
    <w:tmpl w:val="7D84A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91437C"/>
    <w:multiLevelType w:val="hybridMultilevel"/>
    <w:tmpl w:val="44EE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9"/>
  </w:num>
  <w:num w:numId="13">
    <w:abstractNumId w:val="21"/>
  </w:num>
  <w:num w:numId="14">
    <w:abstractNumId w:val="30"/>
  </w:num>
  <w:num w:numId="15">
    <w:abstractNumId w:val="31"/>
  </w:num>
  <w:num w:numId="16">
    <w:abstractNumId w:val="12"/>
  </w:num>
  <w:num w:numId="17">
    <w:abstractNumId w:val="16"/>
  </w:num>
  <w:num w:numId="18">
    <w:abstractNumId w:val="34"/>
  </w:num>
  <w:num w:numId="19">
    <w:abstractNumId w:val="17"/>
  </w:num>
  <w:num w:numId="20">
    <w:abstractNumId w:val="47"/>
  </w:num>
  <w:num w:numId="21">
    <w:abstractNumId w:val="42"/>
  </w:num>
  <w:num w:numId="22">
    <w:abstractNumId w:val="32"/>
  </w:num>
  <w:num w:numId="23">
    <w:abstractNumId w:val="43"/>
  </w:num>
  <w:num w:numId="24">
    <w:abstractNumId w:val="22"/>
  </w:num>
  <w:num w:numId="25">
    <w:abstractNumId w:val="28"/>
  </w:num>
  <w:num w:numId="26">
    <w:abstractNumId w:val="41"/>
  </w:num>
  <w:num w:numId="27">
    <w:abstractNumId w:val="33"/>
  </w:num>
  <w:num w:numId="28">
    <w:abstractNumId w:val="45"/>
  </w:num>
  <w:num w:numId="29">
    <w:abstractNumId w:val="24"/>
  </w:num>
  <w:num w:numId="30">
    <w:abstractNumId w:val="20"/>
  </w:num>
  <w:num w:numId="31">
    <w:abstractNumId w:val="15"/>
  </w:num>
  <w:num w:numId="32">
    <w:abstractNumId w:val="26"/>
  </w:num>
  <w:num w:numId="33">
    <w:abstractNumId w:val="25"/>
  </w:num>
  <w:num w:numId="34">
    <w:abstractNumId w:val="38"/>
  </w:num>
  <w:num w:numId="35">
    <w:abstractNumId w:val="44"/>
  </w:num>
  <w:num w:numId="36">
    <w:abstractNumId w:val="13"/>
  </w:num>
  <w:num w:numId="37">
    <w:abstractNumId w:val="23"/>
  </w:num>
  <w:num w:numId="38">
    <w:abstractNumId w:val="35"/>
  </w:num>
  <w:num w:numId="39">
    <w:abstractNumId w:val="27"/>
  </w:num>
  <w:num w:numId="40">
    <w:abstractNumId w:val="36"/>
  </w:num>
  <w:num w:numId="41">
    <w:abstractNumId w:val="37"/>
  </w:num>
  <w:num w:numId="42">
    <w:abstractNumId w:val="29"/>
  </w:num>
  <w:num w:numId="43">
    <w:abstractNumId w:val="11"/>
  </w:num>
  <w:num w:numId="44">
    <w:abstractNumId w:val="14"/>
  </w:num>
  <w:num w:numId="45">
    <w:abstractNumId w:val="39"/>
  </w:num>
  <w:num w:numId="46">
    <w:abstractNumId w:val="18"/>
  </w:num>
  <w:num w:numId="47">
    <w:abstractNumId w:val="4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D0"/>
    <w:rsid w:val="000103DE"/>
    <w:rsid w:val="000236F7"/>
    <w:rsid w:val="000314E6"/>
    <w:rsid w:val="00043F2B"/>
    <w:rsid w:val="00045A1C"/>
    <w:rsid w:val="0006316C"/>
    <w:rsid w:val="0006355A"/>
    <w:rsid w:val="000734C0"/>
    <w:rsid w:val="00076FCB"/>
    <w:rsid w:val="00077396"/>
    <w:rsid w:val="000A0B31"/>
    <w:rsid w:val="000A4498"/>
    <w:rsid w:val="000B2506"/>
    <w:rsid w:val="000B7F63"/>
    <w:rsid w:val="000C5FE3"/>
    <w:rsid w:val="000D1A11"/>
    <w:rsid w:val="000D71D8"/>
    <w:rsid w:val="000F3903"/>
    <w:rsid w:val="000F39C1"/>
    <w:rsid w:val="001109BB"/>
    <w:rsid w:val="001113A3"/>
    <w:rsid w:val="001154CC"/>
    <w:rsid w:val="0014148F"/>
    <w:rsid w:val="0014600B"/>
    <w:rsid w:val="001679DD"/>
    <w:rsid w:val="00167BF7"/>
    <w:rsid w:val="001720FE"/>
    <w:rsid w:val="00175F67"/>
    <w:rsid w:val="00180E1E"/>
    <w:rsid w:val="001A4625"/>
    <w:rsid w:val="001C15F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71667"/>
    <w:rsid w:val="00283FB7"/>
    <w:rsid w:val="002A0804"/>
    <w:rsid w:val="002B03A9"/>
    <w:rsid w:val="002C2232"/>
    <w:rsid w:val="002C62D2"/>
    <w:rsid w:val="002D3E4A"/>
    <w:rsid w:val="002D66EE"/>
    <w:rsid w:val="002F13DA"/>
    <w:rsid w:val="0031360A"/>
    <w:rsid w:val="00317775"/>
    <w:rsid w:val="00317AEB"/>
    <w:rsid w:val="003410D4"/>
    <w:rsid w:val="00350804"/>
    <w:rsid w:val="003576D3"/>
    <w:rsid w:val="0036705D"/>
    <w:rsid w:val="0038006E"/>
    <w:rsid w:val="003840B2"/>
    <w:rsid w:val="00392801"/>
    <w:rsid w:val="003A2E02"/>
    <w:rsid w:val="003A5BCA"/>
    <w:rsid w:val="003C06FA"/>
    <w:rsid w:val="003C0D36"/>
    <w:rsid w:val="003C22D4"/>
    <w:rsid w:val="003C6A08"/>
    <w:rsid w:val="00410067"/>
    <w:rsid w:val="00410AAF"/>
    <w:rsid w:val="00413C0A"/>
    <w:rsid w:val="0042460C"/>
    <w:rsid w:val="00430F63"/>
    <w:rsid w:val="00441ED3"/>
    <w:rsid w:val="0044319A"/>
    <w:rsid w:val="00456173"/>
    <w:rsid w:val="0047169D"/>
    <w:rsid w:val="004810A5"/>
    <w:rsid w:val="004923AC"/>
    <w:rsid w:val="004C2510"/>
    <w:rsid w:val="004E667E"/>
    <w:rsid w:val="004E6C15"/>
    <w:rsid w:val="004F03D2"/>
    <w:rsid w:val="004F390E"/>
    <w:rsid w:val="00501798"/>
    <w:rsid w:val="00507BF7"/>
    <w:rsid w:val="00510C33"/>
    <w:rsid w:val="0051388F"/>
    <w:rsid w:val="00514B34"/>
    <w:rsid w:val="00520B47"/>
    <w:rsid w:val="005307B1"/>
    <w:rsid w:val="005326E1"/>
    <w:rsid w:val="005452DA"/>
    <w:rsid w:val="00566D4E"/>
    <w:rsid w:val="005879E3"/>
    <w:rsid w:val="005A7AF5"/>
    <w:rsid w:val="005E310F"/>
    <w:rsid w:val="00603DBB"/>
    <w:rsid w:val="00630767"/>
    <w:rsid w:val="006308A6"/>
    <w:rsid w:val="00634BCC"/>
    <w:rsid w:val="00646B73"/>
    <w:rsid w:val="0065539C"/>
    <w:rsid w:val="00663188"/>
    <w:rsid w:val="00673AA6"/>
    <w:rsid w:val="00680945"/>
    <w:rsid w:val="00687CF5"/>
    <w:rsid w:val="00687D90"/>
    <w:rsid w:val="00692F9D"/>
    <w:rsid w:val="006B15C0"/>
    <w:rsid w:val="006B1CE4"/>
    <w:rsid w:val="006B2090"/>
    <w:rsid w:val="006B3A7E"/>
    <w:rsid w:val="006C1B85"/>
    <w:rsid w:val="006C760E"/>
    <w:rsid w:val="006E09E9"/>
    <w:rsid w:val="00704DD6"/>
    <w:rsid w:val="00710EBB"/>
    <w:rsid w:val="00713472"/>
    <w:rsid w:val="0072078B"/>
    <w:rsid w:val="007238A0"/>
    <w:rsid w:val="00726545"/>
    <w:rsid w:val="00730258"/>
    <w:rsid w:val="00746371"/>
    <w:rsid w:val="00754BB4"/>
    <w:rsid w:val="00765BB7"/>
    <w:rsid w:val="00785321"/>
    <w:rsid w:val="00792C6A"/>
    <w:rsid w:val="0079425F"/>
    <w:rsid w:val="007B0874"/>
    <w:rsid w:val="007B44BB"/>
    <w:rsid w:val="007D2B01"/>
    <w:rsid w:val="007D5C0C"/>
    <w:rsid w:val="007E1B8C"/>
    <w:rsid w:val="007E6D3E"/>
    <w:rsid w:val="007F1792"/>
    <w:rsid w:val="00810745"/>
    <w:rsid w:val="00810FCE"/>
    <w:rsid w:val="0081477B"/>
    <w:rsid w:val="00815369"/>
    <w:rsid w:val="00820C80"/>
    <w:rsid w:val="0082774B"/>
    <w:rsid w:val="00846EF3"/>
    <w:rsid w:val="00853E5F"/>
    <w:rsid w:val="008540EE"/>
    <w:rsid w:val="00860980"/>
    <w:rsid w:val="00867977"/>
    <w:rsid w:val="00874CD9"/>
    <w:rsid w:val="00876724"/>
    <w:rsid w:val="00887BC9"/>
    <w:rsid w:val="008A2BBA"/>
    <w:rsid w:val="008B4500"/>
    <w:rsid w:val="008B7530"/>
    <w:rsid w:val="008D30D1"/>
    <w:rsid w:val="008D3F4E"/>
    <w:rsid w:val="008D5419"/>
    <w:rsid w:val="008E1798"/>
    <w:rsid w:val="008E52AF"/>
    <w:rsid w:val="008E6F46"/>
    <w:rsid w:val="008F0863"/>
    <w:rsid w:val="008F3F77"/>
    <w:rsid w:val="009138FC"/>
    <w:rsid w:val="00915E76"/>
    <w:rsid w:val="00920029"/>
    <w:rsid w:val="00920EFE"/>
    <w:rsid w:val="00933AC2"/>
    <w:rsid w:val="00946FE5"/>
    <w:rsid w:val="00954D6F"/>
    <w:rsid w:val="00955B4A"/>
    <w:rsid w:val="009651BE"/>
    <w:rsid w:val="00975F07"/>
    <w:rsid w:val="00981A0F"/>
    <w:rsid w:val="009C3EAB"/>
    <w:rsid w:val="009C6D00"/>
    <w:rsid w:val="009F20B8"/>
    <w:rsid w:val="00A01CC2"/>
    <w:rsid w:val="00A03130"/>
    <w:rsid w:val="00A27F7C"/>
    <w:rsid w:val="00A325DA"/>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5B8"/>
    <w:rsid w:val="00AB088A"/>
    <w:rsid w:val="00AB489F"/>
    <w:rsid w:val="00AC1B21"/>
    <w:rsid w:val="00AD3B13"/>
    <w:rsid w:val="00AF086F"/>
    <w:rsid w:val="00B26D63"/>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044E"/>
    <w:rsid w:val="00C11EC9"/>
    <w:rsid w:val="00C154B7"/>
    <w:rsid w:val="00C16128"/>
    <w:rsid w:val="00C20E7E"/>
    <w:rsid w:val="00C2280C"/>
    <w:rsid w:val="00C2488D"/>
    <w:rsid w:val="00C40093"/>
    <w:rsid w:val="00C472C3"/>
    <w:rsid w:val="00C50B8A"/>
    <w:rsid w:val="00C51ADF"/>
    <w:rsid w:val="00C52196"/>
    <w:rsid w:val="00C6399E"/>
    <w:rsid w:val="00C73A7D"/>
    <w:rsid w:val="00C76671"/>
    <w:rsid w:val="00C76BDD"/>
    <w:rsid w:val="00C82F7E"/>
    <w:rsid w:val="00C86D55"/>
    <w:rsid w:val="00CB24CC"/>
    <w:rsid w:val="00CC2660"/>
    <w:rsid w:val="00CC5E51"/>
    <w:rsid w:val="00CD022B"/>
    <w:rsid w:val="00CD55B3"/>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472D7"/>
    <w:rsid w:val="00D62998"/>
    <w:rsid w:val="00D63712"/>
    <w:rsid w:val="00D67497"/>
    <w:rsid w:val="00D71BF6"/>
    <w:rsid w:val="00D72BEA"/>
    <w:rsid w:val="00D73027"/>
    <w:rsid w:val="00D8062C"/>
    <w:rsid w:val="00D8181C"/>
    <w:rsid w:val="00D83D16"/>
    <w:rsid w:val="00D931A5"/>
    <w:rsid w:val="00D9498A"/>
    <w:rsid w:val="00D95166"/>
    <w:rsid w:val="00DB04F2"/>
    <w:rsid w:val="00DE7ED4"/>
    <w:rsid w:val="00DF2EBA"/>
    <w:rsid w:val="00DF56FF"/>
    <w:rsid w:val="00E05B84"/>
    <w:rsid w:val="00E1582F"/>
    <w:rsid w:val="00E3107D"/>
    <w:rsid w:val="00E33C73"/>
    <w:rsid w:val="00E3440F"/>
    <w:rsid w:val="00E35246"/>
    <w:rsid w:val="00E36EC0"/>
    <w:rsid w:val="00E46485"/>
    <w:rsid w:val="00E5563D"/>
    <w:rsid w:val="00E56099"/>
    <w:rsid w:val="00E657E7"/>
    <w:rsid w:val="00E82CB0"/>
    <w:rsid w:val="00E82EE2"/>
    <w:rsid w:val="00E8370B"/>
    <w:rsid w:val="00E83A1A"/>
    <w:rsid w:val="00EA5BE2"/>
    <w:rsid w:val="00EB7FCB"/>
    <w:rsid w:val="00EC3BB9"/>
    <w:rsid w:val="00EE6725"/>
    <w:rsid w:val="00EF3E00"/>
    <w:rsid w:val="00F01699"/>
    <w:rsid w:val="00F12267"/>
    <w:rsid w:val="00F233D7"/>
    <w:rsid w:val="00F32389"/>
    <w:rsid w:val="00F43151"/>
    <w:rsid w:val="00F5541A"/>
    <w:rsid w:val="00F60B07"/>
    <w:rsid w:val="00FA06AD"/>
    <w:rsid w:val="00FA4655"/>
    <w:rsid w:val="00FB41ED"/>
    <w:rsid w:val="00FC4473"/>
    <w:rsid w:val="00FE2F55"/>
    <w:rsid w:val="00FE45D0"/>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AFD3B35"/>
  <w15:chartTrackingRefBased/>
  <w15:docId w15:val="{9E6A0BB0-1953-48F0-A777-F88B51F9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FE45D0"/>
    <w:pPr>
      <w:spacing w:line="300" w:lineRule="auto"/>
    </w:pPr>
    <w:rPr>
      <w:rFonts w:asciiTheme="minorHAnsi" w:eastAsiaTheme="minorHAnsi" w:hAnsiTheme="minorHAnsi" w:cstheme="minorBidi"/>
      <w:sz w:val="28"/>
      <w:szCs w:val="28"/>
    </w:rPr>
  </w:style>
  <w:style w:type="paragraph" w:styleId="Heading1">
    <w:name w:val="heading 1"/>
    <w:aliases w:val="Heading 1 HC"/>
    <w:basedOn w:val="Normal"/>
    <w:next w:val="Normal"/>
    <w:link w:val="Heading1Char"/>
    <w:qFormat/>
    <w:rsid w:val="00AB489F"/>
    <w:pPr>
      <w:spacing w:before="100" w:beforeAutospacing="1" w:after="100" w:afterAutospacing="1" w:line="288" w:lineRule="atLeast"/>
      <w:outlineLvl w:val="0"/>
    </w:pPr>
    <w:rPr>
      <w:rFonts w:eastAsia="Times New Roman" w:cstheme="minorHAnsi"/>
      <w:b/>
      <w:color w:val="2B2B2B"/>
    </w:rPr>
  </w:style>
  <w:style w:type="paragraph" w:styleId="Heading3">
    <w:name w:val="heading 3"/>
    <w:basedOn w:val="Normal"/>
    <w:next w:val="Normal"/>
    <w:link w:val="Heading3Char"/>
    <w:unhideWhenUsed/>
    <w:qFormat/>
    <w:rsid w:val="006C1B85"/>
    <w:pPr>
      <w:keepNext/>
      <w:keepLines/>
      <w:spacing w:before="200" w:line="240" w:lineRule="auto"/>
      <w:outlineLvl w:val="2"/>
    </w:pPr>
    <w:rPr>
      <w:rFonts w:asciiTheme="majorHAnsi" w:eastAsiaTheme="majorEastAsia" w:hAnsiTheme="majorHAnsi" w:cstheme="majorBidi"/>
      <w:b/>
      <w:bCs/>
      <w:color w:val="392E2C" w:themeColor="accent1"/>
      <w:sz w:val="22"/>
      <w:szCs w:val="20"/>
    </w:rPr>
  </w:style>
  <w:style w:type="paragraph" w:styleId="Heading7">
    <w:name w:val="heading 7"/>
    <w:basedOn w:val="Normal"/>
    <w:next w:val="Normal"/>
    <w:link w:val="Heading7Char"/>
    <w:unhideWhenUsed/>
    <w:qFormat/>
    <w:rsid w:val="006C1B85"/>
    <w:pPr>
      <w:keepNext/>
      <w:keepLines/>
      <w:spacing w:before="200" w:line="240" w:lineRule="auto"/>
      <w:outlineLvl w:val="6"/>
    </w:pPr>
    <w:rPr>
      <w:rFonts w:asciiTheme="majorHAnsi" w:eastAsiaTheme="majorEastAsia" w:hAnsiTheme="majorHAnsi" w:cstheme="majorBidi"/>
      <w:i/>
      <w:iCs/>
      <w:color w:val="725C58" w:themeColor="text1" w:themeTint="B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spacing w:line="240" w:lineRule="auto"/>
      <w:ind w:left="220"/>
    </w:pPr>
    <w:rPr>
      <w:rFonts w:ascii="Arial" w:eastAsia="Times New Roman" w:hAnsi="Arial" w:cs="Arial"/>
      <w:sz w:val="22"/>
      <w:szCs w:val="20"/>
    </w:rPr>
  </w:style>
  <w:style w:type="paragraph" w:styleId="TOC1">
    <w:name w:val="toc 1"/>
    <w:basedOn w:val="Normal"/>
    <w:next w:val="Normal"/>
    <w:autoRedefine/>
    <w:uiPriority w:val="39"/>
    <w:unhideWhenUsed/>
    <w:rsid w:val="00EA5BE2"/>
    <w:pPr>
      <w:spacing w:after="100" w:line="240" w:lineRule="auto"/>
    </w:pPr>
    <w:rPr>
      <w:rFonts w:ascii="Arial" w:eastAsia="Times New Roman" w:hAnsi="Arial" w:cs="Arial"/>
      <w:sz w:val="22"/>
      <w:szCs w:val="20"/>
    </w:rPr>
  </w:style>
  <w:style w:type="paragraph" w:styleId="BalloonText">
    <w:name w:val="Balloon Text"/>
    <w:basedOn w:val="Normal"/>
    <w:link w:val="BalloonTextChar"/>
    <w:semiHidden/>
    <w:unhideWhenUsed/>
    <w:rsid w:val="00410AAF"/>
    <w:pPr>
      <w:spacing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spacing w:line="240" w:lineRule="auto"/>
    </w:pPr>
    <w:rPr>
      <w:rFonts w:ascii="Arial" w:eastAsia="Times New Roman" w:hAnsi="Arial" w:cs="Arial"/>
      <w:sz w:val="22"/>
      <w:szCs w:val="20"/>
    </w:rPr>
  </w:style>
  <w:style w:type="paragraph" w:styleId="Footer">
    <w:name w:val="footer"/>
    <w:aliases w:val="Footer_HC"/>
    <w:basedOn w:val="Normal"/>
    <w:link w:val="FooterChar"/>
    <w:autoRedefine/>
    <w:uiPriority w:val="99"/>
    <w:qFormat/>
    <w:pPr>
      <w:tabs>
        <w:tab w:val="center" w:pos="4153"/>
        <w:tab w:val="right" w:pos="8306"/>
      </w:tabs>
      <w:spacing w:line="240" w:lineRule="auto"/>
    </w:pPr>
    <w:rPr>
      <w:rFonts w:ascii="Arial" w:eastAsia="Times New Roman" w:hAnsi="Arial" w:cs="Arial"/>
      <w:sz w:val="22"/>
      <w:szCs w:val="20"/>
    </w:r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pPr>
      <w:spacing w:line="240" w:lineRule="auto"/>
    </w:pPr>
    <w:rPr>
      <w:rFonts w:ascii="Arial" w:eastAsia="Times New Roman" w:hAnsi="Arial" w:cs="Arial"/>
      <w:sz w:val="12"/>
      <w:szCs w:val="20"/>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spacing w:line="240" w:lineRule="auto"/>
      <w:jc w:val="center"/>
    </w:pPr>
    <w:rPr>
      <w:rFonts w:ascii="Arial" w:eastAsia="Times New Roman" w:hAnsi="Arial" w:cs="Arial"/>
      <w:sz w:val="20"/>
      <w:szCs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pPr>
      <w:spacing w:line="240" w:lineRule="auto"/>
    </w:pPr>
    <w:rPr>
      <w:rFonts w:ascii="Arial" w:eastAsia="Times New Roman" w:hAnsi="Arial" w:cs="Arial"/>
      <w:sz w:val="22"/>
      <w:szCs w:val="20"/>
    </w:rPr>
  </w:style>
  <w:style w:type="paragraph" w:customStyle="1" w:styleId="ParagraphHeadingHC">
    <w:name w:val="Paragraph Heading HC"/>
    <w:basedOn w:val="Normal"/>
    <w:autoRedefine/>
    <w:qFormat/>
    <w:rsid w:val="001D2CD3"/>
    <w:pPr>
      <w:spacing w:before="240" w:line="240" w:lineRule="auto"/>
    </w:pPr>
    <w:rPr>
      <w:rFonts w:ascii="Arial" w:eastAsia="Times New Roman" w:hAnsi="Arial" w:cs="Arial"/>
      <w:b/>
      <w:sz w:val="22"/>
      <w:szCs w:val="20"/>
    </w:rPr>
  </w:style>
  <w:style w:type="paragraph" w:customStyle="1" w:styleId="BulletHC">
    <w:name w:val="Bullet HC"/>
    <w:basedOn w:val="Normal"/>
    <w:next w:val="ListBullet"/>
    <w:qFormat/>
    <w:rsid w:val="006C1B85"/>
    <w:pPr>
      <w:numPr>
        <w:numId w:val="12"/>
      </w:numPr>
      <w:spacing w:line="240" w:lineRule="auto"/>
    </w:pPr>
    <w:rPr>
      <w:rFonts w:ascii="Arial" w:eastAsia="Times New Roman" w:hAnsi="Arial" w:cs="Arial"/>
      <w:sz w:val="22"/>
      <w:szCs w:val="20"/>
    </w:rPr>
  </w:style>
  <w:style w:type="paragraph" w:styleId="List2">
    <w:name w:val="List 2"/>
    <w:aliases w:val="List 2 HC"/>
    <w:basedOn w:val="Normal"/>
    <w:next w:val="ListBullet"/>
    <w:autoRedefine/>
    <w:qFormat/>
    <w:rsid w:val="006C1B85"/>
    <w:pPr>
      <w:numPr>
        <w:numId w:val="13"/>
      </w:numPr>
      <w:spacing w:line="240" w:lineRule="auto"/>
      <w:ind w:left="1134" w:hanging="397"/>
      <w:contextualSpacing/>
    </w:pPr>
    <w:rPr>
      <w:rFonts w:ascii="Arial" w:eastAsia="Times New Roman" w:hAnsi="Arial" w:cs="Arial"/>
      <w:sz w:val="22"/>
      <w:szCs w:val="22"/>
    </w:rPr>
  </w:style>
  <w:style w:type="paragraph" w:styleId="ListBullet">
    <w:name w:val="List Bullet"/>
    <w:aliases w:val="List Bullet HC"/>
    <w:basedOn w:val="Normal"/>
    <w:autoRedefine/>
    <w:unhideWhenUsed/>
    <w:qFormat/>
    <w:rsid w:val="006C1B85"/>
    <w:pPr>
      <w:numPr>
        <w:numId w:val="9"/>
      </w:numPr>
      <w:spacing w:line="240" w:lineRule="auto"/>
      <w:contextualSpacing/>
    </w:pPr>
    <w:rPr>
      <w:rFonts w:ascii="Arial" w:eastAsia="Times New Roman" w:hAnsi="Arial" w:cs="Arial"/>
      <w:sz w:val="22"/>
      <w:szCs w:val="20"/>
    </w:rPr>
  </w:style>
  <w:style w:type="paragraph" w:styleId="HTMLAddress">
    <w:name w:val="HTML Address"/>
    <w:aliases w:val="HTML Address HC"/>
    <w:basedOn w:val="Normal"/>
    <w:link w:val="HTMLAddressChar"/>
    <w:autoRedefine/>
    <w:unhideWhenUsed/>
    <w:qFormat/>
    <w:rsid w:val="0022356A"/>
    <w:pPr>
      <w:spacing w:line="240" w:lineRule="auto"/>
    </w:pPr>
    <w:rPr>
      <w:rFonts w:ascii="Arial" w:eastAsia="Times New Roman" w:hAnsi="Arial" w:cs="Arial"/>
      <w:color w:val="0000FF"/>
      <w:sz w:val="22"/>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pPr>
      <w:spacing w:line="240" w:lineRule="auto"/>
    </w:pPr>
    <w:rPr>
      <w:rFonts w:ascii="Courier" w:eastAsia="Times New Roman" w:hAnsi="Courier" w:cs="Arial"/>
      <w:sz w:val="20"/>
      <w:szCs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spacing w:line="240" w:lineRule="auto"/>
      <w:ind w:left="440"/>
    </w:pPr>
    <w:rPr>
      <w:rFonts w:ascii="Arial" w:eastAsia="Times New Roman" w:hAnsi="Arial" w:cs="Arial"/>
      <w:sz w:val="22"/>
      <w:szCs w:val="20"/>
    </w:rPr>
  </w:style>
  <w:style w:type="paragraph" w:styleId="TOC4">
    <w:name w:val="toc 4"/>
    <w:basedOn w:val="Normal"/>
    <w:next w:val="Normal"/>
    <w:autoRedefine/>
    <w:unhideWhenUsed/>
    <w:rsid w:val="00EA5BE2"/>
    <w:pPr>
      <w:spacing w:line="240" w:lineRule="auto"/>
      <w:ind w:left="660"/>
    </w:pPr>
    <w:rPr>
      <w:rFonts w:ascii="Arial" w:eastAsia="Times New Roman" w:hAnsi="Arial" w:cs="Arial"/>
      <w:sz w:val="22"/>
      <w:szCs w:val="20"/>
    </w:rPr>
  </w:style>
  <w:style w:type="paragraph" w:styleId="TOC5">
    <w:name w:val="toc 5"/>
    <w:basedOn w:val="Normal"/>
    <w:next w:val="Normal"/>
    <w:autoRedefine/>
    <w:unhideWhenUsed/>
    <w:rsid w:val="00EA5BE2"/>
    <w:pPr>
      <w:spacing w:line="240" w:lineRule="auto"/>
      <w:ind w:left="880"/>
    </w:pPr>
    <w:rPr>
      <w:rFonts w:ascii="Arial" w:eastAsia="Times New Roman" w:hAnsi="Arial" w:cs="Arial"/>
      <w:sz w:val="22"/>
      <w:szCs w:val="20"/>
    </w:rPr>
  </w:style>
  <w:style w:type="paragraph" w:styleId="TOC6">
    <w:name w:val="toc 6"/>
    <w:basedOn w:val="Normal"/>
    <w:next w:val="Normal"/>
    <w:autoRedefine/>
    <w:unhideWhenUsed/>
    <w:rsid w:val="00EA5BE2"/>
    <w:pPr>
      <w:spacing w:line="240" w:lineRule="auto"/>
      <w:ind w:left="1100"/>
    </w:pPr>
    <w:rPr>
      <w:rFonts w:ascii="Arial" w:eastAsia="Times New Roman" w:hAnsi="Arial" w:cs="Arial"/>
      <w:sz w:val="22"/>
      <w:szCs w:val="20"/>
    </w:rPr>
  </w:style>
  <w:style w:type="paragraph" w:styleId="TOC7">
    <w:name w:val="toc 7"/>
    <w:basedOn w:val="Normal"/>
    <w:next w:val="Normal"/>
    <w:autoRedefine/>
    <w:unhideWhenUsed/>
    <w:rsid w:val="00EA5BE2"/>
    <w:pPr>
      <w:spacing w:line="240" w:lineRule="auto"/>
      <w:ind w:left="1320"/>
    </w:pPr>
    <w:rPr>
      <w:rFonts w:ascii="Arial" w:eastAsia="Times New Roman" w:hAnsi="Arial" w:cs="Arial"/>
      <w:sz w:val="22"/>
      <w:szCs w:val="20"/>
    </w:rPr>
  </w:style>
  <w:style w:type="paragraph" w:styleId="TOC8">
    <w:name w:val="toc 8"/>
    <w:basedOn w:val="Normal"/>
    <w:next w:val="Normal"/>
    <w:autoRedefine/>
    <w:unhideWhenUsed/>
    <w:rsid w:val="00EA5BE2"/>
    <w:pPr>
      <w:spacing w:line="240" w:lineRule="auto"/>
      <w:ind w:left="1540"/>
    </w:pPr>
    <w:rPr>
      <w:rFonts w:ascii="Arial" w:eastAsia="Times New Roman" w:hAnsi="Arial" w:cs="Arial"/>
      <w:sz w:val="22"/>
      <w:szCs w:val="20"/>
    </w:rPr>
  </w:style>
  <w:style w:type="paragraph" w:styleId="TOC9">
    <w:name w:val="toc 9"/>
    <w:basedOn w:val="Normal"/>
    <w:next w:val="Normal"/>
    <w:autoRedefine/>
    <w:unhideWhenUsed/>
    <w:rsid w:val="00EA5BE2"/>
    <w:pPr>
      <w:spacing w:line="240" w:lineRule="auto"/>
      <w:ind w:left="1760"/>
    </w:pPr>
    <w:rPr>
      <w:rFonts w:ascii="Arial" w:eastAsia="Times New Roman" w:hAnsi="Arial" w:cs="Arial"/>
      <w:sz w:val="22"/>
      <w:szCs w:val="20"/>
    </w:r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table" w:styleId="TableGrid">
    <w:name w:val="Table Grid"/>
    <w:basedOn w:val="TableNormal"/>
    <w:uiPriority w:val="39"/>
    <w:rsid w:val="00FE45D0"/>
    <w:rPr>
      <w:rFonts w:asciiTheme="minorHAnsi" w:eastAsiaTheme="minorHAnsi" w:hAnsiTheme="minorHAnsi" w:cstheme="minorBid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FE45D0"/>
    <w:rPr>
      <w:rFonts w:ascii="Times New Roman" w:hAnsi="Times New Roman" w:cs="Times New Roman"/>
      <w:sz w:val="24"/>
      <w:szCs w:val="24"/>
    </w:rPr>
  </w:style>
  <w:style w:type="paragraph" w:styleId="ListParagraph">
    <w:name w:val="List Paragraph"/>
    <w:basedOn w:val="Normal"/>
    <w:uiPriority w:val="1"/>
    <w:qFormat/>
    <w:rsid w:val="001720FE"/>
    <w:pPr>
      <w:ind w:left="720"/>
      <w:contextualSpacing/>
    </w:pPr>
  </w:style>
  <w:style w:type="character" w:styleId="CommentReference">
    <w:name w:val="annotation reference"/>
    <w:basedOn w:val="DefaultParagraphFont"/>
    <w:semiHidden/>
    <w:unhideWhenUsed/>
    <w:rsid w:val="000F39C1"/>
    <w:rPr>
      <w:sz w:val="16"/>
      <w:szCs w:val="16"/>
    </w:rPr>
  </w:style>
  <w:style w:type="paragraph" w:styleId="CommentText">
    <w:name w:val="annotation text"/>
    <w:basedOn w:val="Normal"/>
    <w:link w:val="CommentTextChar"/>
    <w:semiHidden/>
    <w:unhideWhenUsed/>
    <w:rsid w:val="000F39C1"/>
    <w:pPr>
      <w:spacing w:line="240" w:lineRule="auto"/>
    </w:pPr>
    <w:rPr>
      <w:sz w:val="20"/>
      <w:szCs w:val="20"/>
    </w:rPr>
  </w:style>
  <w:style w:type="character" w:customStyle="1" w:styleId="CommentTextChar">
    <w:name w:val="Comment Text Char"/>
    <w:basedOn w:val="DefaultParagraphFont"/>
    <w:link w:val="CommentText"/>
    <w:semiHidden/>
    <w:rsid w:val="000F39C1"/>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F39C1"/>
    <w:rPr>
      <w:b/>
      <w:bCs/>
    </w:rPr>
  </w:style>
  <w:style w:type="character" w:customStyle="1" w:styleId="CommentSubjectChar">
    <w:name w:val="Comment Subject Char"/>
    <w:basedOn w:val="CommentTextChar"/>
    <w:link w:val="CommentSubject"/>
    <w:semiHidden/>
    <w:rsid w:val="000F39C1"/>
    <w:rPr>
      <w:rFonts w:asciiTheme="minorHAnsi" w:eastAsiaTheme="minorHAnsi" w:hAnsiTheme="minorHAnsi" w:cstheme="minorBidi"/>
      <w:b/>
      <w:bCs/>
    </w:rPr>
  </w:style>
  <w:style w:type="paragraph" w:styleId="Title">
    <w:name w:val="Title"/>
    <w:basedOn w:val="Normal"/>
    <w:next w:val="Normal"/>
    <w:link w:val="TitleChar"/>
    <w:qFormat/>
    <w:rsid w:val="0014600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4600B"/>
    <w:rPr>
      <w:rFonts w:asciiTheme="majorHAnsi" w:eastAsiaTheme="majorEastAsia" w:hAnsiTheme="majorHAnsi" w:cstheme="majorBidi"/>
      <w:spacing w:val="-10"/>
      <w:kern w:val="28"/>
      <w:sz w:val="56"/>
      <w:szCs w:val="56"/>
    </w:rPr>
  </w:style>
  <w:style w:type="character" w:customStyle="1" w:styleId="Heading1Char">
    <w:name w:val="Heading 1 Char"/>
    <w:aliases w:val="Heading 1 HC Char"/>
    <w:basedOn w:val="DefaultParagraphFont"/>
    <w:link w:val="Heading1"/>
    <w:rsid w:val="009C3EAB"/>
    <w:rPr>
      <w:rFonts w:asciiTheme="minorHAnsi" w:hAnsiTheme="minorHAnsi" w:cstheme="minorHAnsi"/>
      <w:b/>
      <w:color w:val="2B2B2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stmidlands.procedures.org.uk/local-content/2gjN/thresholds-guidance/?b=Hereford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refordshiresafeguardingboards.org.uk/professional-resources/childrens-policies-guidance/hscp-voice-of-the-child-participation-toolki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refordshiresafeguardingboards.org.uk/child-neglect-practitioner-resour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dmin.sbu@herefordshire.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dmin.sbu@hereford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DDB5D896-EBDF-4E31-BEEE-6A4ECCF1DF73}">
  <ds:schemaRefs>
    <ds:schemaRef ds:uri="http://purl.org/dc/elements/1.1/"/>
    <ds:schemaRef ds:uri="http://schemas.microsoft.com/office/2006/metadata/properties"/>
    <ds:schemaRef ds:uri="58222f46-cdd5-49dc-9cc8-a6db721e7e08"/>
    <ds:schemaRef ds:uri="D87CCC82-C056-4092-9ED9-09B330353CB9"/>
    <ds:schemaRef ds:uri="http://purl.org/dc/terms/"/>
    <ds:schemaRef ds:uri="cb458052-48cf-4613-af83-9df506ae481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2A4117A-9400-42E0-88E5-2B7F5E4E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1120</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Wilson, Angela (Council)</dc:creator>
  <cp:keywords>template;Accessibility</cp:keywords>
  <dc:description/>
  <cp:lastModifiedBy>Wilson, Angela (Council)</cp:lastModifiedBy>
  <cp:revision>39</cp:revision>
  <cp:lastPrinted>2001-11-28T15:12:00Z</cp:lastPrinted>
  <dcterms:created xsi:type="dcterms:W3CDTF">2023-08-11T12:49:00Z</dcterms:created>
  <dcterms:modified xsi:type="dcterms:W3CDTF">2023-10-23T21:37:00Z</dcterms:modified>
  <cp:contentStatus/>
</cp:coreProperties>
</file>