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7BF" w:rsidRDefault="005517BF" w:rsidP="00190D7C">
      <w:pPr>
        <w:spacing w:after="0" w:line="240" w:lineRule="auto"/>
        <w:jc w:val="center"/>
      </w:pPr>
    </w:p>
    <w:p w:rsidR="00F945FA" w:rsidRDefault="00F945FA">
      <w:pPr>
        <w:spacing w:after="0" w:line="240" w:lineRule="auto"/>
      </w:pPr>
    </w:p>
    <w:p w:rsidR="000E7AF1" w:rsidRDefault="000E7AF1">
      <w:pPr>
        <w:spacing w:after="0" w:line="240" w:lineRule="auto"/>
      </w:pPr>
    </w:p>
    <w:p w:rsidR="000E7AF1" w:rsidRDefault="005961F9" w:rsidP="005517BF">
      <w:pPr>
        <w:spacing w:after="0" w:line="240" w:lineRule="auto"/>
      </w:pPr>
      <w:r>
        <w:tab/>
      </w:r>
      <w:r w:rsidR="005517BF">
        <w:t xml:space="preserve">                   </w:t>
      </w:r>
    </w:p>
    <w:p w:rsidR="00342EDC" w:rsidRDefault="00342EDC">
      <w:pPr>
        <w:spacing w:after="0" w:line="240" w:lineRule="auto"/>
      </w:pPr>
    </w:p>
    <w:p w:rsidR="00342EDC" w:rsidRDefault="00F945FA">
      <w:pPr>
        <w:spacing w:after="0" w:line="240" w:lineRule="auto"/>
      </w:pPr>
      <w:r>
        <w:t xml:space="preserve">         </w:t>
      </w:r>
      <w:r w:rsidRPr="007C6C8C">
        <w:rPr>
          <w:noProof/>
          <w:lang w:eastAsia="en-GB"/>
        </w:rPr>
        <w:drawing>
          <wp:inline distT="0" distB="0" distL="0" distR="0" wp14:anchorId="43DE3179" wp14:editId="3E1CD443">
            <wp:extent cx="2269272" cy="717550"/>
            <wp:effectExtent l="0" t="0" r="0" b="0"/>
            <wp:docPr id="72" name="Picture 72" descr="Search Centre"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rch Cent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5294" cy="719454"/>
                    </a:xfrm>
                    <a:prstGeom prst="rect">
                      <a:avLst/>
                    </a:prstGeom>
                    <a:noFill/>
                    <a:ln>
                      <a:noFill/>
                    </a:ln>
                  </pic:spPr>
                </pic:pic>
              </a:graphicData>
            </a:graphic>
          </wp:inline>
        </w:drawing>
      </w:r>
      <w:r>
        <w:t xml:space="preserve">                                   </w:t>
      </w:r>
      <w:r>
        <w:rPr>
          <w:noProof/>
          <w:color w:val="000000"/>
          <w:lang w:eastAsia="en-GB"/>
        </w:rPr>
        <w:drawing>
          <wp:inline distT="0" distB="0" distL="0" distR="0" wp14:anchorId="7DABEF08" wp14:editId="47FDFB52">
            <wp:extent cx="2359642" cy="736600"/>
            <wp:effectExtent l="0" t="0" r="3175" b="6350"/>
            <wp:docPr id="75" name="Picture 75" descr="cid:image001.jpg@01D6B123.C393E6B0" title="Logo NHS Hereforsdhire &amp; Worcestershire Health &amp; Car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B123.C393E6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69815" cy="739776"/>
                    </a:xfrm>
                    <a:prstGeom prst="rect">
                      <a:avLst/>
                    </a:prstGeom>
                    <a:noFill/>
                    <a:ln>
                      <a:noFill/>
                    </a:ln>
                  </pic:spPr>
                </pic:pic>
              </a:graphicData>
            </a:graphic>
          </wp:inline>
        </w:drawing>
      </w:r>
    </w:p>
    <w:p w:rsidR="005517BF" w:rsidRDefault="005517BF" w:rsidP="005517BF"/>
    <w:p w:rsidR="00F945FA" w:rsidRDefault="00F945FA" w:rsidP="005517BF">
      <w:pPr>
        <w:jc w:val="center"/>
      </w:pPr>
    </w:p>
    <w:p w:rsidR="000E7AF1" w:rsidRDefault="00F945FA" w:rsidP="005517BF">
      <w:pPr>
        <w:jc w:val="center"/>
      </w:pPr>
      <w:r w:rsidRPr="00D40669">
        <w:rPr>
          <w:rFonts w:ascii="Arial" w:eastAsia="Times New Roman" w:hAnsi="Arial" w:cs="Arial"/>
          <w:b/>
          <w:noProof/>
          <w:sz w:val="28"/>
          <w:szCs w:val="28"/>
          <w:lang w:eastAsia="en-GB"/>
        </w:rPr>
        <w:drawing>
          <wp:inline distT="0" distB="0" distL="0" distR="0" wp14:anchorId="10591D7A" wp14:editId="45CC8CF7">
            <wp:extent cx="2032000" cy="697566"/>
            <wp:effectExtent l="0" t="0" r="6350" b="7620"/>
            <wp:docPr id="74" name="Picture 74" descr="WestMercia" title="Logo West Mercia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Merc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0" cy="697566"/>
                    </a:xfrm>
                    <a:prstGeom prst="rect">
                      <a:avLst/>
                    </a:prstGeom>
                    <a:noFill/>
                    <a:ln>
                      <a:noFill/>
                    </a:ln>
                  </pic:spPr>
                </pic:pic>
              </a:graphicData>
            </a:graphic>
          </wp:inline>
        </w:drawing>
      </w:r>
    </w:p>
    <w:p w:rsidR="00F945FA" w:rsidRDefault="00F945FA" w:rsidP="005517BF">
      <w:pPr>
        <w:jc w:val="center"/>
      </w:pPr>
    </w:p>
    <w:p w:rsidR="00342EDC" w:rsidRDefault="00F945FA" w:rsidP="00081B27">
      <w:r>
        <w:t xml:space="preserve">          </w:t>
      </w:r>
      <w:r w:rsidRPr="003B6074">
        <w:rPr>
          <w:rFonts w:ascii="Arial" w:eastAsia="Times New Roman" w:hAnsi="Arial" w:cs="Arial"/>
          <w:noProof/>
          <w:color w:val="666666"/>
          <w:lang w:eastAsia="en-GB"/>
        </w:rPr>
        <w:drawing>
          <wp:inline distT="0" distB="0" distL="0" distR="0" wp14:anchorId="7A877693" wp14:editId="39DCD7F8">
            <wp:extent cx="2316687" cy="869507"/>
            <wp:effectExtent l="0" t="0" r="7620" b="6985"/>
            <wp:docPr id="79" name="Picture 79" descr="Hereford &amp; Worcester Fire and Rescue" title="Logo Hereford &amp; Worcester Fire &amp; rescue Servic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eford &amp; Worcester Fire and Rescu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6687" cy="869507"/>
                    </a:xfrm>
                    <a:prstGeom prst="rect">
                      <a:avLst/>
                    </a:prstGeom>
                    <a:noFill/>
                    <a:ln>
                      <a:noFill/>
                    </a:ln>
                  </pic:spPr>
                </pic:pic>
              </a:graphicData>
            </a:graphic>
          </wp:inline>
        </w:drawing>
      </w:r>
      <w:r>
        <w:t xml:space="preserve">  </w:t>
      </w:r>
      <w:r w:rsidR="00081B27">
        <w:tab/>
      </w:r>
      <w:r w:rsidR="00081B27">
        <w:tab/>
      </w:r>
      <w:r w:rsidR="00081B27">
        <w:tab/>
      </w:r>
      <w:r w:rsidRPr="003B6074">
        <w:rPr>
          <w:rFonts w:ascii="Times New Roman" w:eastAsia="Times New Roman" w:hAnsi="Times New Roman"/>
          <w:noProof/>
          <w:color w:val="0000FF"/>
          <w:lang w:eastAsia="en-GB"/>
        </w:rPr>
        <w:drawing>
          <wp:inline distT="0" distB="0" distL="0" distR="0" wp14:anchorId="4E4274FA" wp14:editId="668E7A80">
            <wp:extent cx="2475865" cy="590550"/>
            <wp:effectExtent l="0" t="0" r="635" b="0"/>
            <wp:docPr id="81" name="Picture 81" descr="Wye Valley NHS Trust" title="Logo Wye Valley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ye Valley NHS Tru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5865" cy="590550"/>
                    </a:xfrm>
                    <a:prstGeom prst="rect">
                      <a:avLst/>
                    </a:prstGeom>
                    <a:noFill/>
                    <a:ln>
                      <a:noFill/>
                    </a:ln>
                  </pic:spPr>
                </pic:pic>
              </a:graphicData>
            </a:graphic>
          </wp:inline>
        </w:drawing>
      </w:r>
    </w:p>
    <w:tbl>
      <w:tblPr>
        <w:tblW w:w="0" w:type="auto"/>
        <w:tblLook w:val="04A0" w:firstRow="1" w:lastRow="0" w:firstColumn="1" w:lastColumn="0" w:noHBand="0" w:noVBand="1"/>
      </w:tblPr>
      <w:tblGrid>
        <w:gridCol w:w="9978"/>
      </w:tblGrid>
      <w:tr w:rsidR="00C85336" w:rsidRPr="003B6074" w:rsidTr="00342EDC">
        <w:tc>
          <w:tcPr>
            <w:tcW w:w="9978" w:type="dxa"/>
            <w:shd w:val="clear" w:color="auto" w:fill="auto"/>
            <w:vAlign w:val="center"/>
          </w:tcPr>
          <w:p w:rsidR="00F945FA" w:rsidRDefault="00F945FA" w:rsidP="00081B27">
            <w:pPr>
              <w:overflowPunct w:val="0"/>
              <w:autoSpaceDE w:val="0"/>
              <w:autoSpaceDN w:val="0"/>
              <w:adjustRightInd w:val="0"/>
              <w:spacing w:before="240" w:after="60" w:line="240" w:lineRule="auto"/>
              <w:jc w:val="center"/>
              <w:textAlignment w:val="baseline"/>
              <w:outlineLvl w:val="7"/>
            </w:pPr>
          </w:p>
          <w:p w:rsidR="000E7AF1" w:rsidRDefault="00F945FA" w:rsidP="00081B27">
            <w:pPr>
              <w:overflowPunct w:val="0"/>
              <w:autoSpaceDE w:val="0"/>
              <w:autoSpaceDN w:val="0"/>
              <w:adjustRightInd w:val="0"/>
              <w:spacing w:before="240" w:after="60" w:line="240" w:lineRule="auto"/>
              <w:jc w:val="center"/>
              <w:textAlignment w:val="baseline"/>
              <w:outlineLvl w:val="7"/>
            </w:pPr>
            <w:r w:rsidRPr="003B6074">
              <w:rPr>
                <w:rFonts w:ascii="Times New Roman" w:eastAsia="Times New Roman" w:hAnsi="Times New Roman"/>
                <w:noProof/>
                <w:color w:val="0000FF"/>
                <w:lang w:eastAsia="en-GB"/>
              </w:rPr>
              <w:drawing>
                <wp:inline distT="0" distB="0" distL="0" distR="0" wp14:anchorId="651CBE9E" wp14:editId="1AC99209">
                  <wp:extent cx="1913255" cy="457200"/>
                  <wp:effectExtent l="0" t="0" r="0" b="0"/>
                  <wp:docPr id="76" name="Picture 76" descr="hoople logo" title="Hoople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ople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3255" cy="457200"/>
                          </a:xfrm>
                          <a:prstGeom prst="rect">
                            <a:avLst/>
                          </a:prstGeom>
                          <a:noFill/>
                          <a:ln>
                            <a:noFill/>
                          </a:ln>
                        </pic:spPr>
                      </pic:pic>
                    </a:graphicData>
                  </a:graphic>
                </wp:inline>
              </w:drawing>
            </w:r>
          </w:p>
          <w:p w:rsidR="00F945FA" w:rsidRDefault="00F945FA" w:rsidP="00081B27">
            <w:pPr>
              <w:overflowPunct w:val="0"/>
              <w:autoSpaceDE w:val="0"/>
              <w:autoSpaceDN w:val="0"/>
              <w:adjustRightInd w:val="0"/>
              <w:spacing w:before="240" w:after="60" w:line="240" w:lineRule="auto"/>
              <w:jc w:val="center"/>
              <w:textAlignment w:val="baseline"/>
              <w:outlineLvl w:val="7"/>
            </w:pPr>
          </w:p>
          <w:p w:rsidR="00F945FA" w:rsidRDefault="00F945FA" w:rsidP="00081B27">
            <w:pPr>
              <w:overflowPunct w:val="0"/>
              <w:autoSpaceDE w:val="0"/>
              <w:autoSpaceDN w:val="0"/>
              <w:adjustRightInd w:val="0"/>
              <w:spacing w:before="240" w:after="60" w:line="240" w:lineRule="auto"/>
              <w:jc w:val="center"/>
              <w:textAlignment w:val="baseline"/>
              <w:outlineLvl w:val="7"/>
            </w:pPr>
          </w:p>
          <w:p w:rsidR="006C2EB2" w:rsidRPr="003B6074" w:rsidRDefault="00F945FA" w:rsidP="00F945FA">
            <w:pPr>
              <w:overflowPunct w:val="0"/>
              <w:autoSpaceDE w:val="0"/>
              <w:autoSpaceDN w:val="0"/>
              <w:adjustRightInd w:val="0"/>
              <w:spacing w:before="240" w:after="60" w:line="240" w:lineRule="auto"/>
              <w:jc w:val="center"/>
              <w:textAlignment w:val="baseline"/>
              <w:outlineLvl w:val="7"/>
              <w:rPr>
                <w:rFonts w:ascii="Times New Roman" w:eastAsia="Times New Roman" w:hAnsi="Times New Roman"/>
              </w:rPr>
            </w:pPr>
            <w:r w:rsidRPr="003B6074">
              <w:rPr>
                <w:rFonts w:ascii="Arial" w:eastAsia="Times New Roman" w:hAnsi="Arial" w:cs="Arial"/>
                <w:noProof/>
                <w:color w:val="303030"/>
                <w:lang w:eastAsia="en-GB"/>
              </w:rPr>
              <w:drawing>
                <wp:inline distT="0" distB="0" distL="0" distR="0" wp14:anchorId="1650928D" wp14:editId="2C12E824">
                  <wp:extent cx="1903730" cy="746760"/>
                  <wp:effectExtent l="0" t="0" r="1270" b="0"/>
                  <wp:docPr id="78" name="Picture 78" descr="National Probation Service" title="Logo National Prob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National Probation Servi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730" cy="746760"/>
                          </a:xfrm>
                          <a:prstGeom prst="rect">
                            <a:avLst/>
                          </a:prstGeom>
                          <a:noFill/>
                        </pic:spPr>
                      </pic:pic>
                    </a:graphicData>
                  </a:graphic>
                </wp:inline>
              </w:drawing>
            </w:r>
            <w:r w:rsidR="00190D7C">
              <w:rPr>
                <w:rFonts w:ascii="Times New Roman" w:eastAsia="Times New Roman" w:hAnsi="Times New Roman"/>
              </w:rPr>
              <w:t xml:space="preserve">                   </w:t>
            </w:r>
            <w:r w:rsidR="00D51820">
              <w:rPr>
                <w:rFonts w:ascii="Times New Roman" w:eastAsia="Times New Roman" w:hAnsi="Times New Roman"/>
              </w:rPr>
              <w:t xml:space="preserve">              </w:t>
            </w:r>
            <w:r w:rsidR="00190D7C">
              <w:rPr>
                <w:rFonts w:ascii="Times New Roman" w:eastAsia="Times New Roman" w:hAnsi="Times New Roman"/>
              </w:rPr>
              <w:t xml:space="preserve"> </w:t>
            </w:r>
            <w:r>
              <w:rPr>
                <w:rFonts w:eastAsia="Times New Roman" w:cs="Calibri"/>
                <w:noProof/>
                <w:color w:val="000000"/>
                <w:lang w:eastAsia="en-GB"/>
              </w:rPr>
              <w:drawing>
                <wp:inline distT="0" distB="0" distL="0" distR="0" wp14:anchorId="749A744C" wp14:editId="646C7E72">
                  <wp:extent cx="2317750" cy="803116"/>
                  <wp:effectExtent l="0" t="0" r="6350" b="0"/>
                  <wp:docPr id="80" name="Picture 80" descr="cid:5fbad4a6-580d-4fcd-a017-639960476b65" title="Logo Turning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5fbad4a6-580d-4fcd-a017-639960476b65"/>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41622" cy="811388"/>
                          </a:xfrm>
                          <a:prstGeom prst="rect">
                            <a:avLst/>
                          </a:prstGeom>
                          <a:noFill/>
                          <a:ln>
                            <a:noFill/>
                          </a:ln>
                        </pic:spPr>
                      </pic:pic>
                    </a:graphicData>
                  </a:graphic>
                </wp:inline>
              </w:drawing>
            </w:r>
          </w:p>
          <w:p w:rsidR="00C85336" w:rsidRDefault="00C85336" w:rsidP="00342EDC">
            <w:pPr>
              <w:spacing w:after="0" w:line="240" w:lineRule="auto"/>
              <w:jc w:val="center"/>
              <w:rPr>
                <w:rFonts w:ascii="Times New Roman" w:eastAsia="Times New Roman" w:hAnsi="Times New Roman"/>
                <w:sz w:val="24"/>
                <w:szCs w:val="24"/>
              </w:rPr>
            </w:pPr>
          </w:p>
          <w:p w:rsidR="00342EDC" w:rsidRDefault="00342EDC" w:rsidP="00342EDC">
            <w:pPr>
              <w:spacing w:after="0" w:line="240" w:lineRule="auto"/>
              <w:jc w:val="center"/>
              <w:rPr>
                <w:rFonts w:ascii="Times New Roman" w:eastAsia="Times New Roman" w:hAnsi="Times New Roman"/>
                <w:sz w:val="24"/>
                <w:szCs w:val="24"/>
              </w:rPr>
            </w:pPr>
          </w:p>
          <w:p w:rsidR="00342EDC" w:rsidRDefault="00342EDC" w:rsidP="00342EDC">
            <w:pPr>
              <w:spacing w:after="0" w:line="240" w:lineRule="auto"/>
              <w:jc w:val="center"/>
              <w:rPr>
                <w:rFonts w:ascii="Times New Roman" w:eastAsia="Times New Roman" w:hAnsi="Times New Roman"/>
                <w:sz w:val="24"/>
                <w:szCs w:val="24"/>
              </w:rPr>
            </w:pPr>
          </w:p>
          <w:p w:rsidR="00342EDC" w:rsidRDefault="00342EDC" w:rsidP="00342EDC">
            <w:pPr>
              <w:spacing w:after="0" w:line="240" w:lineRule="auto"/>
              <w:jc w:val="center"/>
              <w:rPr>
                <w:rFonts w:ascii="Times New Roman" w:eastAsia="Times New Roman" w:hAnsi="Times New Roman"/>
                <w:sz w:val="24"/>
                <w:szCs w:val="24"/>
              </w:rPr>
            </w:pPr>
          </w:p>
          <w:p w:rsidR="00342EDC" w:rsidRDefault="00342EDC" w:rsidP="00342EDC">
            <w:pPr>
              <w:spacing w:after="0" w:line="240" w:lineRule="auto"/>
              <w:jc w:val="center"/>
              <w:rPr>
                <w:rFonts w:ascii="Times New Roman" w:eastAsia="Times New Roman" w:hAnsi="Times New Roman"/>
                <w:sz w:val="24"/>
                <w:szCs w:val="24"/>
              </w:rPr>
            </w:pPr>
          </w:p>
          <w:p w:rsidR="00695FAA" w:rsidRDefault="00695FAA" w:rsidP="00342EDC">
            <w:pPr>
              <w:jc w:val="center"/>
              <w:rPr>
                <w:rFonts w:ascii="Times New Roman" w:eastAsia="Times New Roman" w:hAnsi="Times New Roman" w:cs="Arial"/>
                <w:b/>
              </w:rPr>
            </w:pPr>
          </w:p>
          <w:p w:rsidR="00D5237D" w:rsidRDefault="00342EDC" w:rsidP="00342EDC">
            <w:pPr>
              <w:jc w:val="center"/>
              <w:outlineLvl w:val="0"/>
              <w:rPr>
                <w:rFonts w:ascii="Arial" w:eastAsia="Times New Roman" w:hAnsi="Arial" w:cs="Arial"/>
                <w:b/>
                <w:sz w:val="32"/>
                <w:szCs w:val="32"/>
              </w:rPr>
            </w:pPr>
            <w:bookmarkStart w:id="0" w:name="_Toc169702997"/>
            <w:bookmarkStart w:id="1" w:name="_Toc379282250"/>
            <w:bookmarkStart w:id="2" w:name="_Toc379289724"/>
            <w:bookmarkStart w:id="3" w:name="_Toc415332559"/>
            <w:bookmarkStart w:id="4" w:name="_Toc415334661"/>
            <w:bookmarkStart w:id="5" w:name="_Toc415334699"/>
            <w:bookmarkStart w:id="6" w:name="_Toc415334888"/>
            <w:bookmarkStart w:id="7" w:name="_Toc415335075"/>
            <w:r w:rsidRPr="003B6074">
              <w:rPr>
                <w:rFonts w:ascii="Arial" w:eastAsia="Times New Roman" w:hAnsi="Arial" w:cs="Arial"/>
                <w:b/>
                <w:sz w:val="32"/>
                <w:szCs w:val="32"/>
              </w:rPr>
              <w:t xml:space="preserve">HEREFORDSHIRE </w:t>
            </w:r>
            <w:r w:rsidR="00D5237D">
              <w:rPr>
                <w:rFonts w:ascii="Arial" w:eastAsia="Times New Roman" w:hAnsi="Arial" w:cs="Arial"/>
                <w:b/>
                <w:sz w:val="32"/>
                <w:szCs w:val="32"/>
              </w:rPr>
              <w:t>and WORCESTERSHIRE</w:t>
            </w:r>
            <w:bookmarkEnd w:id="0"/>
            <w:r w:rsidR="00D5237D">
              <w:rPr>
                <w:rFonts w:ascii="Arial" w:eastAsia="Times New Roman" w:hAnsi="Arial" w:cs="Arial"/>
                <w:b/>
                <w:sz w:val="32"/>
                <w:szCs w:val="32"/>
              </w:rPr>
              <w:t xml:space="preserve"> </w:t>
            </w:r>
          </w:p>
          <w:p w:rsidR="00342EDC" w:rsidRPr="003B6074" w:rsidRDefault="00342EDC" w:rsidP="00342EDC">
            <w:pPr>
              <w:jc w:val="center"/>
              <w:outlineLvl w:val="0"/>
              <w:rPr>
                <w:rFonts w:ascii="Arial" w:eastAsia="Times New Roman" w:hAnsi="Arial" w:cs="Arial"/>
                <w:b/>
                <w:sz w:val="32"/>
                <w:szCs w:val="32"/>
              </w:rPr>
            </w:pPr>
            <w:bookmarkStart w:id="8" w:name="_Toc169702998"/>
            <w:r w:rsidRPr="003B6074">
              <w:rPr>
                <w:rFonts w:ascii="Arial" w:eastAsia="Times New Roman" w:hAnsi="Arial" w:cs="Arial"/>
                <w:b/>
                <w:sz w:val="32"/>
                <w:szCs w:val="32"/>
              </w:rPr>
              <w:t>INFORMATION SHARING PROTOCOL</w:t>
            </w:r>
            <w:bookmarkEnd w:id="1"/>
            <w:bookmarkEnd w:id="2"/>
            <w:bookmarkEnd w:id="3"/>
            <w:bookmarkEnd w:id="4"/>
            <w:bookmarkEnd w:id="5"/>
            <w:bookmarkEnd w:id="6"/>
            <w:bookmarkEnd w:id="7"/>
            <w:bookmarkEnd w:id="8"/>
          </w:p>
          <w:p w:rsidR="006C2EB2" w:rsidRPr="003B6074" w:rsidRDefault="006C2EB2" w:rsidP="00D5237D">
            <w:pPr>
              <w:overflowPunct w:val="0"/>
              <w:autoSpaceDE w:val="0"/>
              <w:autoSpaceDN w:val="0"/>
              <w:adjustRightInd w:val="0"/>
              <w:spacing w:before="240" w:after="60" w:line="240" w:lineRule="auto"/>
              <w:textAlignment w:val="baseline"/>
              <w:outlineLvl w:val="7"/>
              <w:rPr>
                <w:rFonts w:ascii="Arial" w:eastAsia="Times New Roman" w:hAnsi="Arial" w:cs="Arial"/>
                <w:color w:val="303030"/>
                <w:sz w:val="16"/>
                <w:szCs w:val="16"/>
                <w:lang w:val="en"/>
              </w:rPr>
            </w:pPr>
          </w:p>
        </w:tc>
      </w:tr>
    </w:tbl>
    <w:p w:rsidR="003B6074" w:rsidRPr="003B6074" w:rsidRDefault="003B6074" w:rsidP="003B6074">
      <w:pPr>
        <w:spacing w:after="0"/>
        <w:rPr>
          <w:vanish/>
        </w:rPr>
      </w:pPr>
    </w:p>
    <w:tbl>
      <w:tblPr>
        <w:tblpPr w:leftFromText="180" w:rightFromText="180" w:vertAnchor="text" w:horzAnchor="margin" w:tblpXSpec="center" w:tblpY="227"/>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5400"/>
      </w:tblGrid>
      <w:tr w:rsidR="009A6362" w:rsidRPr="005F2316" w:rsidTr="009A6362">
        <w:tc>
          <w:tcPr>
            <w:tcW w:w="2160" w:type="dxa"/>
            <w:shd w:val="clear" w:color="auto" w:fill="auto"/>
          </w:tcPr>
          <w:p w:rsidR="009A6362" w:rsidRPr="00C85336" w:rsidRDefault="00C85336" w:rsidP="009A6362">
            <w:pPr>
              <w:spacing w:line="240" w:lineRule="auto"/>
              <w:rPr>
                <w:rFonts w:ascii="Arial" w:hAnsi="Arial" w:cs="Arial"/>
                <w:i/>
                <w:sz w:val="20"/>
                <w:szCs w:val="20"/>
              </w:rPr>
            </w:pPr>
            <w:r w:rsidRPr="00C85336">
              <w:rPr>
                <w:sz w:val="20"/>
                <w:szCs w:val="20"/>
              </w:rPr>
              <w:t xml:space="preserve"> </w:t>
            </w:r>
            <w:r w:rsidR="006942BE" w:rsidRPr="00C85336">
              <w:rPr>
                <w:rFonts w:ascii="Arial" w:hAnsi="Arial" w:cs="Arial"/>
                <w:i/>
                <w:sz w:val="20"/>
                <w:szCs w:val="20"/>
              </w:rPr>
              <w:t>Date issued</w:t>
            </w:r>
          </w:p>
        </w:tc>
        <w:tc>
          <w:tcPr>
            <w:tcW w:w="5400" w:type="dxa"/>
            <w:shd w:val="clear" w:color="auto" w:fill="auto"/>
          </w:tcPr>
          <w:p w:rsidR="009A6362" w:rsidRPr="00C85336" w:rsidRDefault="004C5DED" w:rsidP="009A6362">
            <w:pPr>
              <w:spacing w:line="240" w:lineRule="auto"/>
              <w:rPr>
                <w:rFonts w:ascii="Arial" w:hAnsi="Arial" w:cs="Arial"/>
                <w:b/>
                <w:bCs/>
                <w:iCs/>
                <w:sz w:val="20"/>
                <w:szCs w:val="20"/>
              </w:rPr>
            </w:pPr>
            <w:r w:rsidRPr="00C85336">
              <w:rPr>
                <w:rFonts w:ascii="Arial" w:hAnsi="Arial" w:cs="Arial"/>
                <w:b/>
                <w:bCs/>
                <w:iCs/>
                <w:sz w:val="20"/>
                <w:szCs w:val="20"/>
              </w:rPr>
              <w:t xml:space="preserve"> </w:t>
            </w:r>
          </w:p>
        </w:tc>
      </w:tr>
      <w:tr w:rsidR="009A6362" w:rsidRPr="005F2316" w:rsidTr="009A6362">
        <w:tc>
          <w:tcPr>
            <w:tcW w:w="2160" w:type="dxa"/>
            <w:shd w:val="clear" w:color="auto" w:fill="auto"/>
          </w:tcPr>
          <w:p w:rsidR="009A6362" w:rsidRPr="00C85336" w:rsidRDefault="009A6362" w:rsidP="009A6362">
            <w:pPr>
              <w:spacing w:line="240" w:lineRule="auto"/>
              <w:rPr>
                <w:rFonts w:ascii="Arial" w:hAnsi="Arial" w:cs="Arial"/>
                <w:i/>
                <w:sz w:val="20"/>
                <w:szCs w:val="20"/>
              </w:rPr>
            </w:pPr>
            <w:r w:rsidRPr="00C85336">
              <w:rPr>
                <w:rFonts w:ascii="Arial" w:hAnsi="Arial" w:cs="Arial"/>
                <w:i/>
                <w:sz w:val="20"/>
                <w:szCs w:val="20"/>
              </w:rPr>
              <w:t>Version</w:t>
            </w:r>
          </w:p>
        </w:tc>
        <w:tc>
          <w:tcPr>
            <w:tcW w:w="5400" w:type="dxa"/>
            <w:shd w:val="clear" w:color="auto" w:fill="auto"/>
          </w:tcPr>
          <w:p w:rsidR="009A6362" w:rsidRPr="00C85336" w:rsidRDefault="000C66AD" w:rsidP="009A6362">
            <w:pPr>
              <w:spacing w:line="240" w:lineRule="auto"/>
              <w:rPr>
                <w:rFonts w:ascii="Arial" w:hAnsi="Arial" w:cs="Arial"/>
                <w:b/>
                <w:bCs/>
                <w:iCs/>
                <w:sz w:val="20"/>
                <w:szCs w:val="20"/>
              </w:rPr>
            </w:pPr>
            <w:r>
              <w:rPr>
                <w:rFonts w:ascii="Arial" w:hAnsi="Arial" w:cs="Arial"/>
                <w:b/>
                <w:bCs/>
                <w:iCs/>
                <w:sz w:val="20"/>
                <w:szCs w:val="20"/>
              </w:rPr>
              <w:t>3.0</w:t>
            </w:r>
          </w:p>
        </w:tc>
      </w:tr>
      <w:tr w:rsidR="009A6362" w:rsidRPr="005F2316" w:rsidTr="009A6362">
        <w:tc>
          <w:tcPr>
            <w:tcW w:w="2160" w:type="dxa"/>
            <w:shd w:val="clear" w:color="auto" w:fill="auto"/>
          </w:tcPr>
          <w:p w:rsidR="009A6362" w:rsidRPr="00C85336" w:rsidRDefault="009A6362" w:rsidP="009A6362">
            <w:pPr>
              <w:spacing w:line="240" w:lineRule="auto"/>
              <w:rPr>
                <w:rFonts w:ascii="Arial" w:hAnsi="Arial" w:cs="Arial"/>
                <w:i/>
                <w:sz w:val="20"/>
                <w:szCs w:val="20"/>
              </w:rPr>
            </w:pPr>
            <w:r w:rsidRPr="00C85336">
              <w:rPr>
                <w:rFonts w:ascii="Arial" w:hAnsi="Arial" w:cs="Arial"/>
                <w:i/>
                <w:sz w:val="20"/>
                <w:szCs w:val="20"/>
              </w:rPr>
              <w:t>Last revised</w:t>
            </w:r>
            <w:r w:rsidRPr="00C85336">
              <w:rPr>
                <w:rFonts w:ascii="Arial" w:hAnsi="Arial" w:cs="Arial"/>
                <w:i/>
                <w:sz w:val="20"/>
                <w:szCs w:val="20"/>
              </w:rPr>
              <w:tab/>
            </w:r>
          </w:p>
        </w:tc>
        <w:tc>
          <w:tcPr>
            <w:tcW w:w="5400" w:type="dxa"/>
            <w:shd w:val="clear" w:color="auto" w:fill="auto"/>
          </w:tcPr>
          <w:p w:rsidR="009A6362" w:rsidRPr="00C85336" w:rsidRDefault="002E466E" w:rsidP="00A13C85">
            <w:pPr>
              <w:spacing w:line="240" w:lineRule="auto"/>
              <w:rPr>
                <w:rFonts w:ascii="Arial" w:hAnsi="Arial" w:cs="Arial"/>
                <w:b/>
                <w:bCs/>
                <w:iCs/>
                <w:sz w:val="20"/>
                <w:szCs w:val="20"/>
              </w:rPr>
            </w:pPr>
            <w:r>
              <w:rPr>
                <w:rFonts w:ascii="Arial" w:hAnsi="Arial" w:cs="Arial"/>
                <w:b/>
                <w:bCs/>
                <w:iCs/>
                <w:sz w:val="20"/>
                <w:szCs w:val="20"/>
              </w:rPr>
              <w:t>January 2023</w:t>
            </w:r>
          </w:p>
        </w:tc>
      </w:tr>
      <w:tr w:rsidR="009A6362" w:rsidRPr="005F2316" w:rsidTr="009A6362">
        <w:tc>
          <w:tcPr>
            <w:tcW w:w="2160" w:type="dxa"/>
            <w:shd w:val="clear" w:color="auto" w:fill="auto"/>
          </w:tcPr>
          <w:p w:rsidR="009A6362" w:rsidRPr="00C85336" w:rsidRDefault="009A6362" w:rsidP="009A6362">
            <w:pPr>
              <w:spacing w:line="240" w:lineRule="auto"/>
              <w:rPr>
                <w:rFonts w:ascii="Arial" w:hAnsi="Arial" w:cs="Arial"/>
                <w:i/>
                <w:sz w:val="20"/>
                <w:szCs w:val="20"/>
              </w:rPr>
            </w:pPr>
            <w:r w:rsidRPr="00C85336">
              <w:rPr>
                <w:rFonts w:ascii="Arial" w:hAnsi="Arial" w:cs="Arial"/>
                <w:i/>
                <w:sz w:val="20"/>
                <w:szCs w:val="20"/>
              </w:rPr>
              <w:t>Category</w:t>
            </w:r>
          </w:p>
        </w:tc>
        <w:tc>
          <w:tcPr>
            <w:tcW w:w="5400" w:type="dxa"/>
            <w:shd w:val="clear" w:color="auto" w:fill="auto"/>
          </w:tcPr>
          <w:p w:rsidR="009A6362" w:rsidRPr="00C85336" w:rsidRDefault="009A6362" w:rsidP="009A6362">
            <w:pPr>
              <w:spacing w:line="240" w:lineRule="auto"/>
              <w:rPr>
                <w:rFonts w:ascii="Arial" w:hAnsi="Arial" w:cs="Arial"/>
                <w:b/>
                <w:bCs/>
                <w:iCs/>
                <w:sz w:val="20"/>
                <w:szCs w:val="20"/>
              </w:rPr>
            </w:pPr>
            <w:r w:rsidRPr="00C85336">
              <w:rPr>
                <w:rFonts w:ascii="Arial" w:hAnsi="Arial" w:cs="Arial"/>
                <w:b/>
                <w:bCs/>
                <w:iCs/>
                <w:sz w:val="20"/>
                <w:szCs w:val="20"/>
              </w:rPr>
              <w:t>Information Assurance</w:t>
            </w:r>
          </w:p>
        </w:tc>
      </w:tr>
      <w:tr w:rsidR="009A6362" w:rsidRPr="005F2316" w:rsidTr="009A6362">
        <w:tc>
          <w:tcPr>
            <w:tcW w:w="2160" w:type="dxa"/>
            <w:shd w:val="clear" w:color="auto" w:fill="auto"/>
          </w:tcPr>
          <w:p w:rsidR="009A6362" w:rsidRPr="00C85336" w:rsidRDefault="009A6362" w:rsidP="009A6362">
            <w:pPr>
              <w:spacing w:line="240" w:lineRule="auto"/>
              <w:rPr>
                <w:rFonts w:ascii="Arial" w:hAnsi="Arial" w:cs="Arial"/>
                <w:i/>
                <w:sz w:val="20"/>
                <w:szCs w:val="20"/>
              </w:rPr>
            </w:pPr>
            <w:r w:rsidRPr="00C85336">
              <w:rPr>
                <w:rFonts w:ascii="Arial" w:hAnsi="Arial" w:cs="Arial"/>
                <w:i/>
                <w:sz w:val="20"/>
                <w:szCs w:val="20"/>
              </w:rPr>
              <w:t>Owner</w:t>
            </w:r>
            <w:r w:rsidR="006C2EB2" w:rsidRPr="006C2EB2">
              <w:rPr>
                <w:rFonts w:ascii="Arial" w:hAnsi="Arial" w:cs="Arial"/>
                <w:i/>
                <w:sz w:val="20"/>
                <w:szCs w:val="20"/>
              </w:rPr>
              <w:t>s</w:t>
            </w:r>
          </w:p>
        </w:tc>
        <w:tc>
          <w:tcPr>
            <w:tcW w:w="5400" w:type="dxa"/>
            <w:shd w:val="clear" w:color="auto" w:fill="auto"/>
          </w:tcPr>
          <w:p w:rsidR="009A6362" w:rsidRPr="00C85336" w:rsidRDefault="009A6362" w:rsidP="009A6362">
            <w:pPr>
              <w:spacing w:line="240" w:lineRule="auto"/>
              <w:rPr>
                <w:rFonts w:ascii="Arial" w:hAnsi="Arial" w:cs="Arial"/>
                <w:b/>
                <w:bCs/>
                <w:iCs/>
                <w:sz w:val="20"/>
                <w:szCs w:val="20"/>
              </w:rPr>
            </w:pPr>
            <w:r w:rsidRPr="00C85336">
              <w:rPr>
                <w:rFonts w:ascii="Arial" w:hAnsi="Arial" w:cs="Arial"/>
                <w:b/>
                <w:bCs/>
                <w:iCs/>
                <w:sz w:val="20"/>
                <w:szCs w:val="20"/>
              </w:rPr>
              <w:t>Data Protection Officer</w:t>
            </w:r>
            <w:r w:rsidR="00880D24">
              <w:rPr>
                <w:rFonts w:ascii="Arial" w:hAnsi="Arial" w:cs="Arial"/>
                <w:b/>
                <w:bCs/>
                <w:iCs/>
                <w:sz w:val="20"/>
                <w:szCs w:val="20"/>
              </w:rPr>
              <w:t xml:space="preserve">s / Information Governance </w:t>
            </w:r>
            <w:r w:rsidR="00D34E04" w:rsidRPr="00C85336">
              <w:rPr>
                <w:rFonts w:ascii="Arial" w:hAnsi="Arial" w:cs="Arial"/>
                <w:b/>
                <w:bCs/>
                <w:iCs/>
                <w:sz w:val="20"/>
                <w:szCs w:val="20"/>
              </w:rPr>
              <w:t xml:space="preserve"> Leads</w:t>
            </w:r>
          </w:p>
        </w:tc>
      </w:tr>
      <w:tr w:rsidR="009A6362" w:rsidRPr="005F2316" w:rsidTr="009A6362">
        <w:tc>
          <w:tcPr>
            <w:tcW w:w="2160" w:type="dxa"/>
            <w:shd w:val="clear" w:color="auto" w:fill="auto"/>
          </w:tcPr>
          <w:p w:rsidR="009A6362" w:rsidRPr="00C85336" w:rsidRDefault="009A6362" w:rsidP="009A6362">
            <w:pPr>
              <w:spacing w:line="240" w:lineRule="auto"/>
              <w:rPr>
                <w:rFonts w:ascii="Arial" w:hAnsi="Arial" w:cs="Arial"/>
                <w:i/>
                <w:sz w:val="20"/>
                <w:szCs w:val="20"/>
              </w:rPr>
            </w:pPr>
            <w:r w:rsidRPr="00C85336">
              <w:rPr>
                <w:rFonts w:ascii="Arial" w:hAnsi="Arial" w:cs="Arial"/>
                <w:i/>
                <w:sz w:val="20"/>
                <w:szCs w:val="20"/>
              </w:rPr>
              <w:t>Target audience</w:t>
            </w:r>
          </w:p>
        </w:tc>
        <w:tc>
          <w:tcPr>
            <w:tcW w:w="5400" w:type="dxa"/>
            <w:shd w:val="clear" w:color="auto" w:fill="auto"/>
          </w:tcPr>
          <w:p w:rsidR="009A6362" w:rsidRPr="00C85336" w:rsidRDefault="009A6362" w:rsidP="009A6362">
            <w:pPr>
              <w:spacing w:line="240" w:lineRule="auto"/>
              <w:rPr>
                <w:rFonts w:ascii="Arial" w:hAnsi="Arial" w:cs="Arial"/>
                <w:b/>
                <w:bCs/>
                <w:iCs/>
                <w:sz w:val="20"/>
                <w:szCs w:val="20"/>
              </w:rPr>
            </w:pPr>
            <w:r w:rsidRPr="00C85336">
              <w:rPr>
                <w:rFonts w:ascii="Arial" w:hAnsi="Arial" w:cs="Arial"/>
                <w:b/>
                <w:bCs/>
                <w:iCs/>
                <w:sz w:val="20"/>
                <w:szCs w:val="20"/>
              </w:rPr>
              <w:t>All staff</w:t>
            </w:r>
          </w:p>
        </w:tc>
      </w:tr>
    </w:tbl>
    <w:p w:rsidR="00200BD7" w:rsidRPr="00200BD7" w:rsidRDefault="00200BD7" w:rsidP="00200BD7">
      <w:pPr>
        <w:overflowPunct w:val="0"/>
        <w:autoSpaceDE w:val="0"/>
        <w:autoSpaceDN w:val="0"/>
        <w:adjustRightInd w:val="0"/>
        <w:spacing w:before="240" w:after="60" w:line="240" w:lineRule="auto"/>
        <w:textAlignment w:val="baseline"/>
        <w:outlineLvl w:val="7"/>
        <w:rPr>
          <w:rFonts w:ascii="Arial" w:eastAsia="Times New Roman" w:hAnsi="Arial"/>
          <w:sz w:val="52"/>
          <w:szCs w:val="52"/>
          <w:lang w:eastAsia="en-GB"/>
        </w:rPr>
      </w:pPr>
    </w:p>
    <w:p w:rsidR="00200BD7" w:rsidRPr="00200BD7" w:rsidRDefault="00200BD7" w:rsidP="00200BD7">
      <w:pPr>
        <w:tabs>
          <w:tab w:val="left" w:pos="1380"/>
        </w:tabs>
        <w:spacing w:after="0" w:line="240" w:lineRule="auto"/>
        <w:rPr>
          <w:rFonts w:ascii="Times New Roman" w:eastAsia="Times New Roman" w:hAnsi="Times New Roman"/>
          <w:sz w:val="24"/>
          <w:szCs w:val="24"/>
        </w:rPr>
      </w:pPr>
    </w:p>
    <w:p w:rsidR="00200BD7" w:rsidRPr="00200BD7" w:rsidRDefault="00200BD7" w:rsidP="00200BD7">
      <w:pPr>
        <w:tabs>
          <w:tab w:val="left" w:pos="1380"/>
        </w:tabs>
        <w:spacing w:after="0" w:line="240" w:lineRule="auto"/>
        <w:rPr>
          <w:rFonts w:ascii="Times New Roman" w:eastAsia="Times New Roman" w:hAnsi="Times New Roman"/>
          <w:sz w:val="24"/>
          <w:szCs w:val="24"/>
        </w:rPr>
      </w:pPr>
    </w:p>
    <w:p w:rsidR="00200BD7" w:rsidRPr="00200BD7" w:rsidRDefault="00200BD7" w:rsidP="00200BD7">
      <w:pPr>
        <w:tabs>
          <w:tab w:val="left" w:pos="1380"/>
        </w:tabs>
        <w:spacing w:after="0" w:line="240" w:lineRule="auto"/>
        <w:rPr>
          <w:rFonts w:ascii="Times New Roman" w:eastAsia="Times New Roman" w:hAnsi="Times New Roman"/>
          <w:sz w:val="24"/>
          <w:szCs w:val="24"/>
        </w:rPr>
      </w:pPr>
    </w:p>
    <w:p w:rsidR="00200BD7" w:rsidRPr="00200BD7" w:rsidRDefault="00200BD7" w:rsidP="00200BD7">
      <w:pPr>
        <w:tabs>
          <w:tab w:val="left" w:pos="1380"/>
        </w:tabs>
        <w:spacing w:after="0" w:line="240" w:lineRule="auto"/>
        <w:rPr>
          <w:rFonts w:ascii="Times New Roman" w:eastAsia="Times New Roman" w:hAnsi="Times New Roman"/>
          <w:sz w:val="24"/>
          <w:szCs w:val="24"/>
        </w:rPr>
      </w:pPr>
    </w:p>
    <w:p w:rsidR="00200BD7" w:rsidRPr="00200BD7" w:rsidRDefault="00200BD7" w:rsidP="00200BD7">
      <w:pPr>
        <w:tabs>
          <w:tab w:val="left" w:pos="1380"/>
        </w:tabs>
        <w:spacing w:after="0" w:line="240" w:lineRule="auto"/>
        <w:rPr>
          <w:rFonts w:ascii="Times New Roman" w:eastAsia="Times New Roman" w:hAnsi="Times New Roman"/>
          <w:sz w:val="24"/>
          <w:szCs w:val="24"/>
        </w:rPr>
      </w:pPr>
    </w:p>
    <w:p w:rsidR="00200BD7" w:rsidRPr="00200BD7" w:rsidRDefault="00200BD7" w:rsidP="00200BD7">
      <w:pPr>
        <w:tabs>
          <w:tab w:val="left" w:pos="1380"/>
        </w:tabs>
        <w:spacing w:after="0" w:line="240" w:lineRule="auto"/>
        <w:rPr>
          <w:rFonts w:ascii="Times New Roman" w:eastAsia="Times New Roman" w:hAnsi="Times New Roman"/>
          <w:sz w:val="24"/>
          <w:szCs w:val="24"/>
        </w:rPr>
      </w:pPr>
    </w:p>
    <w:p w:rsidR="00200BD7" w:rsidRPr="00200BD7" w:rsidRDefault="00200BD7" w:rsidP="00200BD7">
      <w:pPr>
        <w:tabs>
          <w:tab w:val="left" w:pos="1380"/>
        </w:tabs>
        <w:spacing w:after="120" w:line="240" w:lineRule="atLeast"/>
        <w:ind w:left="2160"/>
        <w:rPr>
          <w:rFonts w:ascii="Arial" w:eastAsia="Times New Roman" w:hAnsi="Arial"/>
          <w:b/>
          <w:sz w:val="48"/>
          <w:szCs w:val="24"/>
          <w:lang w:eastAsia="en-GB"/>
        </w:rPr>
      </w:pPr>
    </w:p>
    <w:p w:rsidR="00200BD7" w:rsidRPr="006C2EB2" w:rsidRDefault="008C39A7" w:rsidP="006C2EB2">
      <w:pPr>
        <w:tabs>
          <w:tab w:val="left" w:pos="1380"/>
        </w:tabs>
        <w:spacing w:after="120" w:line="240" w:lineRule="atLeast"/>
        <w:rPr>
          <w:rFonts w:ascii="Arial" w:eastAsia="Times New Roman" w:hAnsi="Arial"/>
          <w:b/>
          <w:sz w:val="48"/>
          <w:szCs w:val="24"/>
          <w:lang w:eastAsia="en-GB"/>
        </w:rPr>
      </w:pPr>
      <w:r>
        <w:rPr>
          <w:rFonts w:ascii="Arial" w:eastAsia="Times New Roman" w:hAnsi="Arial"/>
          <w:b/>
          <w:sz w:val="48"/>
          <w:szCs w:val="24"/>
          <w:lang w:eastAsia="en-GB"/>
        </w:rPr>
        <w:t xml:space="preserve"> </w:t>
      </w:r>
    </w:p>
    <w:p w:rsidR="00200BD7" w:rsidRPr="00200BD7" w:rsidRDefault="00200BD7" w:rsidP="00200BD7">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Arial" w:eastAsia="Times New Roman" w:hAnsi="Arial" w:cs="Arial"/>
          <w:b/>
          <w:bCs/>
          <w:sz w:val="32"/>
          <w:szCs w:val="24"/>
        </w:rPr>
      </w:pPr>
      <w:r w:rsidRPr="00200BD7">
        <w:rPr>
          <w:rFonts w:ascii="Arial" w:eastAsia="Times New Roman" w:hAnsi="Arial" w:cs="Arial"/>
          <w:b/>
          <w:bCs/>
          <w:sz w:val="32"/>
          <w:szCs w:val="24"/>
        </w:rPr>
        <w:t>Document Control</w:t>
      </w:r>
    </w:p>
    <w:p w:rsidR="00200BD7" w:rsidRPr="00200BD7" w:rsidRDefault="00200BD7" w:rsidP="00200BD7">
      <w:pPr>
        <w:widowControl w:val="0"/>
        <w:spacing w:after="0" w:line="240" w:lineRule="atLeast"/>
        <w:jc w:val="center"/>
        <w:rPr>
          <w:rFonts w:ascii="Arial" w:eastAsia="Times New Roman" w:hAnsi="Arial" w:cs="Arial"/>
          <w:b/>
          <w:sz w:val="24"/>
          <w:szCs w:val="24"/>
        </w:rPr>
      </w:pPr>
    </w:p>
    <w:p w:rsidR="00200BD7" w:rsidRPr="00200BD7" w:rsidRDefault="00200BD7" w:rsidP="00200BD7">
      <w:pPr>
        <w:spacing w:after="0" w:line="240" w:lineRule="auto"/>
        <w:rPr>
          <w:rFonts w:ascii="Arial" w:eastAsia="Times New Roman" w:hAnsi="Arial" w:cs="Arial"/>
          <w:sz w:val="20"/>
          <w:szCs w:val="20"/>
        </w:rPr>
      </w:pPr>
      <w:r w:rsidRPr="00200BD7">
        <w:rPr>
          <w:rFonts w:ascii="Arial" w:eastAsia="Times New Roman" w:hAnsi="Arial" w:cs="Arial"/>
          <w:sz w:val="20"/>
          <w:szCs w:val="20"/>
        </w:rPr>
        <w:t>This is a CONTROLLED document and updates or changes to this document are authorized and then advised by email to the relevant document holders.</w:t>
      </w:r>
    </w:p>
    <w:p w:rsidR="00200BD7" w:rsidRPr="00200BD7" w:rsidRDefault="00200BD7" w:rsidP="00200BD7">
      <w:pPr>
        <w:spacing w:after="0" w:line="240" w:lineRule="auto"/>
        <w:rPr>
          <w:rFonts w:ascii="Arial" w:eastAsia="Times New Roman" w:hAnsi="Arial" w:cs="Arial"/>
          <w:sz w:val="20"/>
          <w:szCs w:val="20"/>
        </w:rPr>
      </w:pPr>
    </w:p>
    <w:p w:rsidR="00200BD7" w:rsidRPr="00200BD7" w:rsidRDefault="00200BD7" w:rsidP="00200BD7">
      <w:pPr>
        <w:spacing w:after="0" w:line="240" w:lineRule="auto"/>
        <w:rPr>
          <w:rFonts w:ascii="Arial" w:eastAsia="Times New Roman" w:hAnsi="Arial" w:cs="Arial"/>
          <w:sz w:val="20"/>
          <w:szCs w:val="20"/>
        </w:rPr>
      </w:pPr>
      <w:r w:rsidRPr="00200BD7">
        <w:rPr>
          <w:rFonts w:ascii="Arial" w:eastAsia="Times New Roman" w:hAnsi="Arial" w:cs="Arial"/>
          <w:sz w:val="20"/>
          <w:szCs w:val="20"/>
        </w:rPr>
        <w:t>It is UNCONTROLLED when printed.  You should verify that you have the most current issue.</w:t>
      </w:r>
    </w:p>
    <w:p w:rsidR="00200BD7" w:rsidRPr="00200BD7" w:rsidRDefault="00200BD7" w:rsidP="00200BD7">
      <w:pPr>
        <w:spacing w:after="0" w:line="240" w:lineRule="auto"/>
        <w:rPr>
          <w:rFonts w:ascii="Arial" w:eastAsia="Times New Roman" w:hAnsi="Arial" w:cs="Arial"/>
          <w:sz w:val="20"/>
          <w:szCs w:val="20"/>
        </w:rPr>
      </w:pPr>
    </w:p>
    <w:p w:rsidR="00200BD7" w:rsidRPr="00200BD7" w:rsidRDefault="00200BD7" w:rsidP="00200BD7">
      <w:pPr>
        <w:spacing w:after="0" w:line="240" w:lineRule="auto"/>
        <w:rPr>
          <w:rFonts w:ascii="Arial" w:eastAsia="Times New Roman" w:hAnsi="Arial" w:cs="Arial"/>
          <w:sz w:val="20"/>
          <w:szCs w:val="20"/>
        </w:rPr>
      </w:pPr>
    </w:p>
    <w:p w:rsidR="00200BD7" w:rsidRPr="000D52E6" w:rsidRDefault="00200BD7" w:rsidP="00200BD7">
      <w:pPr>
        <w:spacing w:after="0" w:line="240" w:lineRule="auto"/>
        <w:rPr>
          <w:rFonts w:ascii="Arial" w:eastAsia="Times New Roman" w:hAnsi="Arial" w:cs="Arial"/>
          <w:sz w:val="24"/>
          <w:szCs w:val="24"/>
        </w:rPr>
      </w:pPr>
      <w:bookmarkStart w:id="9" w:name="_Toc76266216"/>
      <w:bookmarkStart w:id="10" w:name="_Toc76275212"/>
      <w:r w:rsidRPr="000D52E6">
        <w:rPr>
          <w:rFonts w:ascii="Arial" w:eastAsia="Times New Roman" w:hAnsi="Arial" w:cs="Arial"/>
          <w:b/>
          <w:sz w:val="24"/>
          <w:szCs w:val="24"/>
        </w:rPr>
        <w:t>Author(s)</w:t>
      </w:r>
      <w:bookmarkEnd w:id="9"/>
      <w:bookmarkEnd w:id="10"/>
    </w:p>
    <w:p w:rsidR="00200BD7" w:rsidRPr="00200BD7" w:rsidRDefault="00200BD7" w:rsidP="00200BD7">
      <w:pPr>
        <w:spacing w:after="0" w:line="240" w:lineRule="auto"/>
        <w:rPr>
          <w:rFonts w:ascii="Arial" w:eastAsia="Times New Roman" w:hAnsi="Arial" w:cs="Arial"/>
          <w:sz w:val="20"/>
          <w:szCs w:val="20"/>
        </w:rPr>
      </w:pPr>
    </w:p>
    <w:tbl>
      <w:tblPr>
        <w:tblW w:w="8460"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7"/>
        <w:gridCol w:w="5483"/>
      </w:tblGrid>
      <w:tr w:rsidR="00200BD7" w:rsidRPr="00200BD7" w:rsidTr="00117849">
        <w:tc>
          <w:tcPr>
            <w:tcW w:w="2977" w:type="dxa"/>
            <w:tcBorders>
              <w:top w:val="single" w:sz="12" w:space="0" w:color="auto"/>
              <w:bottom w:val="single" w:sz="6" w:space="0" w:color="auto"/>
            </w:tcBorders>
            <w:shd w:val="clear" w:color="auto" w:fill="000000"/>
          </w:tcPr>
          <w:p w:rsidR="00200BD7" w:rsidRPr="00200BD7" w:rsidRDefault="00200BD7" w:rsidP="00200BD7">
            <w:pPr>
              <w:spacing w:before="60" w:after="60" w:line="240" w:lineRule="auto"/>
              <w:rPr>
                <w:rFonts w:ascii="Arial" w:eastAsia="Times New Roman" w:hAnsi="Arial" w:cs="Arial"/>
                <w:sz w:val="24"/>
                <w:szCs w:val="24"/>
              </w:rPr>
            </w:pPr>
            <w:r w:rsidRPr="00200BD7">
              <w:rPr>
                <w:rFonts w:ascii="Arial" w:eastAsia="Times New Roman" w:hAnsi="Arial" w:cs="Arial"/>
                <w:sz w:val="24"/>
                <w:szCs w:val="24"/>
              </w:rPr>
              <w:t xml:space="preserve">Names </w:t>
            </w:r>
          </w:p>
        </w:tc>
        <w:tc>
          <w:tcPr>
            <w:tcW w:w="5483" w:type="dxa"/>
            <w:tcBorders>
              <w:top w:val="single" w:sz="12" w:space="0" w:color="auto"/>
              <w:bottom w:val="single" w:sz="6" w:space="0" w:color="auto"/>
            </w:tcBorders>
            <w:shd w:val="clear" w:color="auto" w:fill="000000"/>
          </w:tcPr>
          <w:p w:rsidR="00200BD7" w:rsidRPr="00200BD7" w:rsidRDefault="00200BD7" w:rsidP="00200BD7">
            <w:pPr>
              <w:spacing w:before="60" w:after="60" w:line="240" w:lineRule="auto"/>
              <w:rPr>
                <w:rFonts w:ascii="Arial" w:eastAsia="Times New Roman" w:hAnsi="Arial" w:cs="Arial"/>
                <w:sz w:val="24"/>
                <w:szCs w:val="24"/>
              </w:rPr>
            </w:pPr>
            <w:r w:rsidRPr="00200BD7">
              <w:rPr>
                <w:rFonts w:ascii="Arial" w:eastAsia="Times New Roman" w:hAnsi="Arial" w:cs="Arial"/>
                <w:sz w:val="24"/>
                <w:szCs w:val="24"/>
              </w:rPr>
              <w:t>Role</w:t>
            </w:r>
          </w:p>
        </w:tc>
      </w:tr>
      <w:tr w:rsidR="00200BD7" w:rsidRPr="00200BD7" w:rsidTr="00117849">
        <w:tc>
          <w:tcPr>
            <w:tcW w:w="2977" w:type="dxa"/>
            <w:tcBorders>
              <w:top w:val="single" w:sz="6" w:space="0" w:color="auto"/>
            </w:tcBorders>
          </w:tcPr>
          <w:p w:rsidR="00200BD7" w:rsidRPr="00200BD7" w:rsidRDefault="00695FAA" w:rsidP="00850D21">
            <w:pPr>
              <w:spacing w:before="60" w:after="60" w:line="240" w:lineRule="atLeast"/>
              <w:rPr>
                <w:rFonts w:ascii="Arial" w:eastAsia="Times New Roman" w:hAnsi="Arial" w:cs="Arial"/>
                <w:sz w:val="20"/>
                <w:szCs w:val="20"/>
                <w:lang w:eastAsia="en-GB"/>
              </w:rPr>
            </w:pPr>
            <w:r>
              <w:rPr>
                <w:rFonts w:ascii="Arial" w:eastAsia="Times New Roman" w:hAnsi="Arial" w:cs="Arial"/>
                <w:sz w:val="20"/>
                <w:szCs w:val="20"/>
                <w:lang w:eastAsia="en-GB"/>
              </w:rPr>
              <w:t>Helen Worth</w:t>
            </w:r>
          </w:p>
        </w:tc>
        <w:tc>
          <w:tcPr>
            <w:tcW w:w="5483" w:type="dxa"/>
            <w:tcBorders>
              <w:top w:val="single" w:sz="6" w:space="0" w:color="auto"/>
            </w:tcBorders>
          </w:tcPr>
          <w:p w:rsidR="00200BD7" w:rsidRPr="00200BD7" w:rsidRDefault="00880D24" w:rsidP="00695FAA">
            <w:pPr>
              <w:spacing w:before="60" w:after="60" w:line="240" w:lineRule="atLeast"/>
              <w:rPr>
                <w:rFonts w:ascii="Arial" w:eastAsia="Times New Roman" w:hAnsi="Arial" w:cs="Arial"/>
                <w:sz w:val="20"/>
                <w:szCs w:val="20"/>
                <w:lang w:eastAsia="en-GB"/>
              </w:rPr>
            </w:pPr>
            <w:r>
              <w:rPr>
                <w:rFonts w:ascii="Arial" w:eastAsia="Times New Roman" w:hAnsi="Arial"/>
                <w:bCs/>
                <w:sz w:val="20"/>
                <w:szCs w:val="20"/>
                <w:lang w:eastAsia="en-GB"/>
              </w:rPr>
              <w:t xml:space="preserve">Information </w:t>
            </w:r>
            <w:r w:rsidR="00695FAA">
              <w:rPr>
                <w:rFonts w:ascii="Arial" w:eastAsia="Times New Roman" w:hAnsi="Arial"/>
                <w:bCs/>
                <w:sz w:val="20"/>
                <w:szCs w:val="20"/>
                <w:lang w:eastAsia="en-GB"/>
              </w:rPr>
              <w:t xml:space="preserve">Governance </w:t>
            </w:r>
            <w:r>
              <w:rPr>
                <w:rFonts w:ascii="Arial" w:eastAsia="Times New Roman" w:hAnsi="Arial"/>
                <w:bCs/>
                <w:sz w:val="20"/>
                <w:szCs w:val="20"/>
                <w:lang w:eastAsia="en-GB"/>
              </w:rPr>
              <w:t>Manager</w:t>
            </w:r>
          </w:p>
        </w:tc>
      </w:tr>
    </w:tbl>
    <w:p w:rsidR="00200BD7" w:rsidRPr="00200BD7" w:rsidRDefault="00200BD7" w:rsidP="00200BD7">
      <w:pPr>
        <w:spacing w:after="0" w:line="240" w:lineRule="auto"/>
        <w:rPr>
          <w:rFonts w:ascii="Times New Roman" w:eastAsia="Times New Roman" w:hAnsi="Times New Roman"/>
          <w:sz w:val="24"/>
          <w:szCs w:val="24"/>
          <w:lang w:eastAsia="en-GB"/>
        </w:rPr>
      </w:pPr>
    </w:p>
    <w:p w:rsidR="00200BD7" w:rsidRPr="000D52E6" w:rsidRDefault="00200BD7" w:rsidP="00200BD7">
      <w:pPr>
        <w:pBdr>
          <w:bottom w:val="single" w:sz="6" w:space="1" w:color="auto"/>
        </w:pBdr>
        <w:spacing w:after="0" w:line="240" w:lineRule="auto"/>
        <w:rPr>
          <w:rFonts w:ascii="Arial" w:eastAsia="Times New Roman" w:hAnsi="Arial" w:cs="Arial"/>
          <w:b/>
          <w:sz w:val="24"/>
          <w:szCs w:val="24"/>
        </w:rPr>
      </w:pPr>
      <w:bookmarkStart w:id="11" w:name="_Toc76275213"/>
      <w:r w:rsidRPr="000D52E6">
        <w:rPr>
          <w:rFonts w:ascii="Arial" w:eastAsia="Times New Roman" w:hAnsi="Arial" w:cs="Arial"/>
          <w:b/>
          <w:sz w:val="24"/>
          <w:szCs w:val="24"/>
        </w:rPr>
        <w:t>Document Log</w:t>
      </w:r>
      <w:bookmarkEnd w:id="11"/>
    </w:p>
    <w:p w:rsidR="00200BD7" w:rsidRPr="00200BD7" w:rsidRDefault="00200BD7" w:rsidP="00200BD7">
      <w:pPr>
        <w:spacing w:after="0" w:line="240" w:lineRule="auto"/>
        <w:rPr>
          <w:rFonts w:ascii="Arial" w:eastAsia="Times New Roman" w:hAnsi="Arial" w:cs="Arial"/>
          <w:i/>
          <w:sz w:val="24"/>
          <w:szCs w:val="24"/>
        </w:rPr>
      </w:pPr>
    </w:p>
    <w:tbl>
      <w:tblPr>
        <w:tblW w:w="850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992"/>
        <w:gridCol w:w="1276"/>
        <w:gridCol w:w="2693"/>
        <w:gridCol w:w="2693"/>
      </w:tblGrid>
      <w:tr w:rsidR="00D34E04" w:rsidRPr="00200BD7" w:rsidTr="00D34E04">
        <w:tc>
          <w:tcPr>
            <w:tcW w:w="851" w:type="dxa"/>
            <w:tcBorders>
              <w:top w:val="single" w:sz="12" w:space="0" w:color="auto"/>
              <w:bottom w:val="single" w:sz="6" w:space="0" w:color="auto"/>
            </w:tcBorders>
            <w:shd w:val="clear" w:color="auto" w:fill="000000"/>
          </w:tcPr>
          <w:p w:rsidR="00D34E04" w:rsidRPr="00A13C85" w:rsidRDefault="00D34E04" w:rsidP="00200BD7">
            <w:pPr>
              <w:spacing w:before="60" w:after="60" w:line="240" w:lineRule="auto"/>
              <w:rPr>
                <w:rFonts w:ascii="Arial" w:eastAsia="Times New Roman" w:hAnsi="Arial" w:cs="Arial"/>
                <w:sz w:val="18"/>
                <w:szCs w:val="18"/>
              </w:rPr>
            </w:pPr>
            <w:r w:rsidRPr="00A13C85">
              <w:rPr>
                <w:rFonts w:ascii="Arial" w:eastAsia="Times New Roman" w:hAnsi="Arial" w:cs="Arial"/>
                <w:sz w:val="18"/>
                <w:szCs w:val="18"/>
              </w:rPr>
              <w:t>Version</w:t>
            </w:r>
          </w:p>
        </w:tc>
        <w:tc>
          <w:tcPr>
            <w:tcW w:w="992" w:type="dxa"/>
            <w:tcBorders>
              <w:top w:val="single" w:sz="12" w:space="0" w:color="auto"/>
              <w:bottom w:val="single" w:sz="6" w:space="0" w:color="auto"/>
            </w:tcBorders>
            <w:shd w:val="clear" w:color="auto" w:fill="000000"/>
          </w:tcPr>
          <w:p w:rsidR="00D34E04" w:rsidRPr="00A13C85" w:rsidRDefault="00D34E04" w:rsidP="00200BD7">
            <w:pPr>
              <w:spacing w:before="60" w:after="60" w:line="240" w:lineRule="auto"/>
              <w:rPr>
                <w:rFonts w:ascii="Arial" w:eastAsia="Times New Roman" w:hAnsi="Arial" w:cs="Arial"/>
                <w:sz w:val="18"/>
                <w:szCs w:val="18"/>
              </w:rPr>
            </w:pPr>
            <w:r w:rsidRPr="00A13C85">
              <w:rPr>
                <w:rFonts w:ascii="Arial" w:eastAsia="Times New Roman" w:hAnsi="Arial" w:cs="Arial"/>
                <w:sz w:val="18"/>
                <w:szCs w:val="18"/>
              </w:rPr>
              <w:t>Status</w:t>
            </w:r>
          </w:p>
        </w:tc>
        <w:tc>
          <w:tcPr>
            <w:tcW w:w="1276" w:type="dxa"/>
            <w:tcBorders>
              <w:top w:val="single" w:sz="12" w:space="0" w:color="auto"/>
              <w:bottom w:val="single" w:sz="6" w:space="0" w:color="auto"/>
            </w:tcBorders>
            <w:shd w:val="clear" w:color="auto" w:fill="000000"/>
          </w:tcPr>
          <w:p w:rsidR="00D34E04" w:rsidRPr="00A13C85" w:rsidRDefault="00D34E04" w:rsidP="00200BD7">
            <w:pPr>
              <w:spacing w:before="60" w:after="60" w:line="240" w:lineRule="auto"/>
              <w:rPr>
                <w:rFonts w:ascii="Arial" w:eastAsia="Times New Roman" w:hAnsi="Arial" w:cs="Arial"/>
                <w:sz w:val="18"/>
                <w:szCs w:val="18"/>
              </w:rPr>
            </w:pPr>
            <w:r w:rsidRPr="00A13C85">
              <w:rPr>
                <w:rFonts w:ascii="Arial" w:eastAsia="Times New Roman" w:hAnsi="Arial" w:cs="Arial"/>
                <w:sz w:val="18"/>
                <w:szCs w:val="18"/>
              </w:rPr>
              <w:t>Date Issued</w:t>
            </w:r>
          </w:p>
        </w:tc>
        <w:tc>
          <w:tcPr>
            <w:tcW w:w="2693" w:type="dxa"/>
            <w:tcBorders>
              <w:top w:val="single" w:sz="12" w:space="0" w:color="auto"/>
              <w:bottom w:val="single" w:sz="6" w:space="0" w:color="auto"/>
            </w:tcBorders>
            <w:shd w:val="clear" w:color="auto" w:fill="000000"/>
          </w:tcPr>
          <w:p w:rsidR="00D34E04" w:rsidRPr="00A13C85" w:rsidRDefault="00D34E04" w:rsidP="00200BD7">
            <w:pPr>
              <w:spacing w:before="60" w:after="60" w:line="240" w:lineRule="auto"/>
              <w:rPr>
                <w:rFonts w:ascii="Arial" w:eastAsia="Times New Roman" w:hAnsi="Arial" w:cs="Arial"/>
                <w:sz w:val="18"/>
                <w:szCs w:val="18"/>
              </w:rPr>
            </w:pPr>
            <w:r w:rsidRPr="00A13C85">
              <w:rPr>
                <w:rFonts w:ascii="Arial" w:eastAsia="Times New Roman" w:hAnsi="Arial" w:cs="Arial"/>
                <w:sz w:val="18"/>
                <w:szCs w:val="18"/>
              </w:rPr>
              <w:t>Description of Change</w:t>
            </w:r>
          </w:p>
        </w:tc>
        <w:tc>
          <w:tcPr>
            <w:tcW w:w="2693" w:type="dxa"/>
            <w:tcBorders>
              <w:top w:val="single" w:sz="12" w:space="0" w:color="auto"/>
              <w:bottom w:val="single" w:sz="6" w:space="0" w:color="auto"/>
            </w:tcBorders>
            <w:shd w:val="clear" w:color="auto" w:fill="000000"/>
          </w:tcPr>
          <w:p w:rsidR="00D34E04" w:rsidRPr="00A13C85" w:rsidRDefault="00D34E04" w:rsidP="00200BD7">
            <w:pPr>
              <w:spacing w:before="60" w:after="60" w:line="240" w:lineRule="auto"/>
              <w:rPr>
                <w:rFonts w:ascii="Arial" w:eastAsia="Times New Roman" w:hAnsi="Arial" w:cs="Arial"/>
                <w:sz w:val="18"/>
                <w:szCs w:val="18"/>
              </w:rPr>
            </w:pPr>
            <w:r w:rsidRPr="00A13C85">
              <w:rPr>
                <w:rFonts w:ascii="Arial" w:eastAsia="Times New Roman" w:hAnsi="Arial" w:cs="Arial"/>
                <w:sz w:val="18"/>
                <w:szCs w:val="18"/>
              </w:rPr>
              <w:t>Pages affected</w:t>
            </w:r>
          </w:p>
        </w:tc>
      </w:tr>
      <w:tr w:rsidR="00D34E04" w:rsidRPr="00200BD7" w:rsidTr="00D34E04">
        <w:tc>
          <w:tcPr>
            <w:tcW w:w="851" w:type="dxa"/>
            <w:tcBorders>
              <w:top w:val="nil"/>
            </w:tcBorders>
          </w:tcPr>
          <w:p w:rsidR="00D34E04" w:rsidRPr="00A13C85" w:rsidRDefault="00D34E04" w:rsidP="001D7024">
            <w:pPr>
              <w:spacing w:after="0" w:line="240" w:lineRule="auto"/>
              <w:rPr>
                <w:rFonts w:ascii="Arial" w:eastAsia="Times New Roman" w:hAnsi="Arial"/>
                <w:sz w:val="18"/>
                <w:szCs w:val="18"/>
              </w:rPr>
            </w:pPr>
            <w:r w:rsidRPr="00A13C85">
              <w:rPr>
                <w:rFonts w:ascii="Arial" w:eastAsia="Times New Roman" w:hAnsi="Arial" w:cs="Arial"/>
                <w:bCs/>
                <w:iCs/>
                <w:sz w:val="18"/>
                <w:szCs w:val="18"/>
              </w:rPr>
              <w:t>V0.01</w:t>
            </w:r>
          </w:p>
        </w:tc>
        <w:tc>
          <w:tcPr>
            <w:tcW w:w="992" w:type="dxa"/>
            <w:tcBorders>
              <w:top w:val="nil"/>
            </w:tcBorders>
          </w:tcPr>
          <w:p w:rsidR="00D34E04" w:rsidRPr="00A13C85" w:rsidRDefault="00D34E04" w:rsidP="001D7024">
            <w:pPr>
              <w:spacing w:after="0" w:line="240" w:lineRule="auto"/>
              <w:rPr>
                <w:rFonts w:ascii="Arial" w:eastAsia="Times New Roman" w:hAnsi="Arial" w:cs="Arial"/>
                <w:bCs/>
                <w:iCs/>
                <w:sz w:val="18"/>
                <w:szCs w:val="18"/>
              </w:rPr>
            </w:pPr>
            <w:r w:rsidRPr="00A13C85">
              <w:rPr>
                <w:rFonts w:ascii="Arial" w:eastAsia="Times New Roman" w:hAnsi="Arial" w:cs="Arial"/>
                <w:bCs/>
                <w:iCs/>
                <w:sz w:val="18"/>
                <w:szCs w:val="18"/>
              </w:rPr>
              <w:t>Draft</w:t>
            </w:r>
          </w:p>
        </w:tc>
        <w:tc>
          <w:tcPr>
            <w:tcW w:w="1276" w:type="dxa"/>
            <w:tcBorders>
              <w:top w:val="nil"/>
            </w:tcBorders>
          </w:tcPr>
          <w:p w:rsidR="00D34E04" w:rsidRPr="00A13C85" w:rsidRDefault="00D34E04" w:rsidP="001D7024">
            <w:pPr>
              <w:spacing w:after="0" w:line="240" w:lineRule="auto"/>
              <w:rPr>
                <w:rFonts w:ascii="Arial" w:eastAsia="Times New Roman" w:hAnsi="Arial" w:cs="Arial"/>
                <w:bCs/>
                <w:iCs/>
                <w:sz w:val="18"/>
                <w:szCs w:val="18"/>
              </w:rPr>
            </w:pPr>
            <w:r w:rsidRPr="00A13C85">
              <w:rPr>
                <w:rFonts w:ascii="Arial" w:eastAsia="Times New Roman" w:hAnsi="Arial" w:cs="Arial"/>
                <w:bCs/>
                <w:iCs/>
                <w:sz w:val="18"/>
                <w:szCs w:val="18"/>
              </w:rPr>
              <w:t>30/12/2009</w:t>
            </w:r>
          </w:p>
        </w:tc>
        <w:tc>
          <w:tcPr>
            <w:tcW w:w="2693" w:type="dxa"/>
            <w:tcBorders>
              <w:top w:val="nil"/>
            </w:tcBorders>
          </w:tcPr>
          <w:p w:rsidR="00D34E04" w:rsidRPr="00A13C85" w:rsidRDefault="0053385F" w:rsidP="001D7024">
            <w:pPr>
              <w:spacing w:after="0" w:line="240" w:lineRule="auto"/>
              <w:rPr>
                <w:rFonts w:ascii="Arial" w:eastAsia="Times New Roman" w:hAnsi="Arial" w:cs="Arial"/>
                <w:bCs/>
                <w:iCs/>
                <w:sz w:val="18"/>
                <w:szCs w:val="18"/>
              </w:rPr>
            </w:pPr>
            <w:r>
              <w:rPr>
                <w:rFonts w:ascii="Arial" w:eastAsia="Times New Roman" w:hAnsi="Arial" w:cs="Arial"/>
                <w:bCs/>
                <w:iCs/>
                <w:sz w:val="18"/>
                <w:szCs w:val="18"/>
              </w:rPr>
              <w:t>-</w:t>
            </w:r>
          </w:p>
        </w:tc>
        <w:tc>
          <w:tcPr>
            <w:tcW w:w="2693" w:type="dxa"/>
            <w:tcBorders>
              <w:top w:val="nil"/>
            </w:tcBorders>
          </w:tcPr>
          <w:p w:rsidR="00D34E04" w:rsidRPr="00A13C85" w:rsidRDefault="00D34E04" w:rsidP="001D7024">
            <w:pPr>
              <w:spacing w:after="0" w:line="240" w:lineRule="auto"/>
              <w:rPr>
                <w:rFonts w:ascii="Arial" w:eastAsia="Times New Roman" w:hAnsi="Arial" w:cs="Arial"/>
                <w:bCs/>
                <w:iCs/>
                <w:sz w:val="18"/>
                <w:szCs w:val="18"/>
              </w:rPr>
            </w:pPr>
            <w:r w:rsidRPr="00A13C85">
              <w:rPr>
                <w:rFonts w:ascii="Arial" w:eastAsia="Times New Roman" w:hAnsi="Arial" w:cs="Arial"/>
                <w:bCs/>
                <w:iCs/>
                <w:sz w:val="18"/>
                <w:szCs w:val="18"/>
              </w:rPr>
              <w:t>Newly created document</w:t>
            </w:r>
          </w:p>
        </w:tc>
      </w:tr>
      <w:tr w:rsidR="00D34E04" w:rsidRPr="00200BD7" w:rsidTr="00D34E04">
        <w:tc>
          <w:tcPr>
            <w:tcW w:w="851" w:type="dxa"/>
            <w:tcBorders>
              <w:right w:val="single" w:sz="4" w:space="0" w:color="auto"/>
            </w:tcBorders>
          </w:tcPr>
          <w:p w:rsidR="00D34E04" w:rsidRPr="00A13C85" w:rsidRDefault="00D34E04" w:rsidP="001D7024">
            <w:pPr>
              <w:spacing w:after="0" w:line="240" w:lineRule="auto"/>
              <w:rPr>
                <w:rFonts w:ascii="Arial" w:eastAsia="Times New Roman" w:hAnsi="Arial" w:cs="Arial"/>
                <w:bCs/>
                <w:iCs/>
                <w:sz w:val="18"/>
                <w:szCs w:val="18"/>
              </w:rPr>
            </w:pPr>
            <w:r w:rsidRPr="00A13C85">
              <w:rPr>
                <w:rFonts w:ascii="Arial" w:eastAsia="Times New Roman" w:hAnsi="Arial" w:cs="Arial"/>
                <w:bCs/>
                <w:iCs/>
                <w:sz w:val="18"/>
                <w:szCs w:val="18"/>
              </w:rPr>
              <w:t>V1.0</w:t>
            </w:r>
          </w:p>
        </w:tc>
        <w:tc>
          <w:tcPr>
            <w:tcW w:w="992" w:type="dxa"/>
            <w:tcBorders>
              <w:left w:val="single" w:sz="4" w:space="0" w:color="auto"/>
            </w:tcBorders>
          </w:tcPr>
          <w:p w:rsidR="00D34E04" w:rsidRPr="00A13C85" w:rsidRDefault="00D34E04" w:rsidP="001D7024">
            <w:pPr>
              <w:spacing w:after="0" w:line="240" w:lineRule="auto"/>
              <w:rPr>
                <w:rFonts w:ascii="Arial" w:eastAsia="Times New Roman" w:hAnsi="Arial" w:cs="Arial"/>
                <w:bCs/>
                <w:iCs/>
                <w:sz w:val="18"/>
                <w:szCs w:val="18"/>
              </w:rPr>
            </w:pPr>
            <w:r w:rsidRPr="00A13C85">
              <w:rPr>
                <w:rFonts w:ascii="Arial" w:eastAsia="Times New Roman" w:hAnsi="Arial" w:cs="Arial"/>
                <w:bCs/>
                <w:iCs/>
                <w:sz w:val="18"/>
                <w:szCs w:val="18"/>
              </w:rPr>
              <w:t>Final</w:t>
            </w:r>
          </w:p>
        </w:tc>
        <w:tc>
          <w:tcPr>
            <w:tcW w:w="1276" w:type="dxa"/>
            <w:tcBorders>
              <w:right w:val="single" w:sz="4" w:space="0" w:color="auto"/>
            </w:tcBorders>
          </w:tcPr>
          <w:p w:rsidR="00D34E04" w:rsidRPr="00A13C85" w:rsidRDefault="00D34E04" w:rsidP="001D7024">
            <w:pPr>
              <w:spacing w:after="0" w:line="240" w:lineRule="auto"/>
              <w:rPr>
                <w:rFonts w:ascii="Arial" w:eastAsia="Times New Roman" w:hAnsi="Arial" w:cs="Arial"/>
                <w:bCs/>
                <w:iCs/>
                <w:sz w:val="18"/>
                <w:szCs w:val="18"/>
              </w:rPr>
            </w:pPr>
            <w:r w:rsidRPr="00A13C85">
              <w:rPr>
                <w:rFonts w:ascii="Arial" w:eastAsia="Times New Roman" w:hAnsi="Arial" w:cs="Arial"/>
                <w:bCs/>
                <w:iCs/>
                <w:sz w:val="18"/>
                <w:szCs w:val="18"/>
              </w:rPr>
              <w:t>28/05/10</w:t>
            </w:r>
          </w:p>
        </w:tc>
        <w:tc>
          <w:tcPr>
            <w:tcW w:w="2693" w:type="dxa"/>
            <w:tcBorders>
              <w:left w:val="single" w:sz="4" w:space="0" w:color="auto"/>
            </w:tcBorders>
          </w:tcPr>
          <w:p w:rsidR="00D34E04" w:rsidRPr="004C5DED" w:rsidRDefault="00D34E04" w:rsidP="001D7024">
            <w:pPr>
              <w:spacing w:after="0" w:line="240" w:lineRule="auto"/>
              <w:rPr>
                <w:rFonts w:ascii="Arial" w:eastAsia="Times New Roman" w:hAnsi="Arial" w:cs="Arial"/>
                <w:bCs/>
                <w:iCs/>
                <w:sz w:val="18"/>
                <w:szCs w:val="18"/>
              </w:rPr>
            </w:pPr>
            <w:r w:rsidRPr="004C5DED">
              <w:rPr>
                <w:rFonts w:ascii="Arial" w:eastAsia="Times New Roman" w:hAnsi="Arial" w:cs="Arial"/>
                <w:bCs/>
                <w:iCs/>
                <w:sz w:val="18"/>
                <w:szCs w:val="18"/>
              </w:rPr>
              <w:t xml:space="preserve">Final, </w:t>
            </w:r>
            <w:r w:rsidRPr="004C5DED">
              <w:rPr>
                <w:rFonts w:ascii="Arial" w:hAnsi="Arial" w:cs="Arial"/>
                <w:bCs/>
                <w:iCs/>
                <w:sz w:val="18"/>
                <w:szCs w:val="18"/>
              </w:rPr>
              <w:t>agreed by CEO of HHT, HC and NHSH</w:t>
            </w:r>
          </w:p>
        </w:tc>
        <w:tc>
          <w:tcPr>
            <w:tcW w:w="2693" w:type="dxa"/>
          </w:tcPr>
          <w:p w:rsidR="00D34E04" w:rsidRPr="00A13C85" w:rsidRDefault="00D34E04" w:rsidP="001D7024">
            <w:pPr>
              <w:spacing w:after="0" w:line="240" w:lineRule="auto"/>
              <w:rPr>
                <w:rFonts w:ascii="Arial" w:eastAsia="Times New Roman" w:hAnsi="Arial" w:cs="Arial"/>
                <w:bCs/>
                <w:iCs/>
                <w:sz w:val="18"/>
                <w:szCs w:val="18"/>
              </w:rPr>
            </w:pPr>
          </w:p>
        </w:tc>
      </w:tr>
      <w:tr w:rsidR="00D34E04" w:rsidRPr="00200BD7" w:rsidTr="00D34E04">
        <w:tc>
          <w:tcPr>
            <w:tcW w:w="851" w:type="dxa"/>
            <w:tcBorders>
              <w:right w:val="single" w:sz="4" w:space="0" w:color="auto"/>
            </w:tcBorders>
          </w:tcPr>
          <w:p w:rsidR="00D34E04" w:rsidRPr="00A13C85" w:rsidRDefault="00D34E04" w:rsidP="00200BD7">
            <w:pPr>
              <w:spacing w:after="0" w:line="240" w:lineRule="auto"/>
              <w:jc w:val="both"/>
              <w:rPr>
                <w:rFonts w:ascii="Arial" w:eastAsia="Times New Roman" w:hAnsi="Arial" w:cs="Arial"/>
                <w:bCs/>
                <w:sz w:val="18"/>
                <w:szCs w:val="18"/>
              </w:rPr>
            </w:pPr>
            <w:r w:rsidRPr="00A13C85">
              <w:rPr>
                <w:rFonts w:ascii="Arial" w:eastAsia="Times New Roman" w:hAnsi="Arial" w:cs="Arial"/>
                <w:bCs/>
                <w:sz w:val="18"/>
                <w:szCs w:val="18"/>
              </w:rPr>
              <w:t>V1.01</w:t>
            </w:r>
          </w:p>
        </w:tc>
        <w:tc>
          <w:tcPr>
            <w:tcW w:w="992" w:type="dxa"/>
            <w:tcBorders>
              <w:left w:val="single" w:sz="4" w:space="0" w:color="auto"/>
            </w:tcBorders>
          </w:tcPr>
          <w:p w:rsidR="00D34E04" w:rsidRPr="00A13C85" w:rsidRDefault="00D34E04" w:rsidP="00200BD7">
            <w:pPr>
              <w:spacing w:after="0" w:line="240" w:lineRule="auto"/>
              <w:jc w:val="both"/>
              <w:rPr>
                <w:rFonts w:ascii="Arial" w:eastAsia="Times New Roman" w:hAnsi="Arial" w:cs="Arial"/>
                <w:bCs/>
                <w:sz w:val="18"/>
                <w:szCs w:val="18"/>
              </w:rPr>
            </w:pPr>
            <w:r w:rsidRPr="00A13C85">
              <w:rPr>
                <w:rFonts w:ascii="Arial" w:eastAsia="Times New Roman" w:hAnsi="Arial" w:cs="Arial"/>
                <w:bCs/>
                <w:sz w:val="18"/>
                <w:szCs w:val="18"/>
              </w:rPr>
              <w:t>2</w:t>
            </w:r>
            <w:r w:rsidRPr="00A13C85">
              <w:rPr>
                <w:rFonts w:ascii="Arial" w:eastAsia="Times New Roman" w:hAnsi="Arial" w:cs="Arial"/>
                <w:bCs/>
                <w:sz w:val="18"/>
                <w:szCs w:val="18"/>
                <w:vertAlign w:val="superscript"/>
              </w:rPr>
              <w:t>nd</w:t>
            </w:r>
            <w:r w:rsidRPr="00A13C85">
              <w:rPr>
                <w:rFonts w:ascii="Arial" w:eastAsia="Times New Roman" w:hAnsi="Arial" w:cs="Arial"/>
                <w:bCs/>
                <w:sz w:val="18"/>
                <w:szCs w:val="18"/>
              </w:rPr>
              <w:t xml:space="preserve"> Draft</w:t>
            </w:r>
          </w:p>
        </w:tc>
        <w:tc>
          <w:tcPr>
            <w:tcW w:w="1276" w:type="dxa"/>
            <w:tcBorders>
              <w:right w:val="single" w:sz="4" w:space="0" w:color="auto"/>
            </w:tcBorders>
          </w:tcPr>
          <w:p w:rsidR="00D34E04" w:rsidRPr="00A13C85" w:rsidRDefault="00D34E04" w:rsidP="00200BD7">
            <w:pPr>
              <w:spacing w:after="0" w:line="240" w:lineRule="auto"/>
              <w:jc w:val="center"/>
              <w:rPr>
                <w:rFonts w:ascii="Arial" w:eastAsia="Times New Roman" w:hAnsi="Arial" w:cs="Arial"/>
                <w:bCs/>
                <w:sz w:val="18"/>
                <w:szCs w:val="18"/>
              </w:rPr>
            </w:pPr>
          </w:p>
        </w:tc>
        <w:tc>
          <w:tcPr>
            <w:tcW w:w="2693" w:type="dxa"/>
            <w:tcBorders>
              <w:left w:val="single" w:sz="4" w:space="0" w:color="auto"/>
            </w:tcBorders>
          </w:tcPr>
          <w:p w:rsidR="00D34E04" w:rsidRPr="00A13C85" w:rsidRDefault="00D34E04" w:rsidP="00850D21">
            <w:pPr>
              <w:spacing w:after="0" w:line="240" w:lineRule="auto"/>
              <w:rPr>
                <w:rFonts w:ascii="Arial" w:hAnsi="Arial" w:cs="Arial"/>
                <w:bCs/>
                <w:sz w:val="18"/>
                <w:szCs w:val="18"/>
              </w:rPr>
            </w:pPr>
            <w:r w:rsidRPr="00A13C85">
              <w:rPr>
                <w:rFonts w:ascii="Arial" w:hAnsi="Arial" w:cs="Arial"/>
                <w:bCs/>
                <w:sz w:val="18"/>
                <w:szCs w:val="18"/>
              </w:rPr>
              <w:t>Updated to reflect organisational changes</w:t>
            </w:r>
          </w:p>
        </w:tc>
        <w:tc>
          <w:tcPr>
            <w:tcW w:w="2693" w:type="dxa"/>
          </w:tcPr>
          <w:p w:rsidR="00D34E04" w:rsidRPr="00A13C85" w:rsidRDefault="00D34E04" w:rsidP="00200BD7">
            <w:pPr>
              <w:spacing w:after="0" w:line="240" w:lineRule="auto"/>
              <w:jc w:val="both"/>
              <w:rPr>
                <w:rFonts w:ascii="Arial" w:eastAsia="Times New Roman" w:hAnsi="Arial" w:cs="Arial"/>
                <w:bCs/>
                <w:sz w:val="18"/>
                <w:szCs w:val="18"/>
              </w:rPr>
            </w:pPr>
            <w:r>
              <w:rPr>
                <w:rFonts w:ascii="Arial" w:eastAsia="Times New Roman" w:hAnsi="Arial" w:cs="Arial"/>
                <w:bCs/>
                <w:sz w:val="18"/>
                <w:szCs w:val="18"/>
              </w:rPr>
              <w:t>All</w:t>
            </w:r>
          </w:p>
        </w:tc>
      </w:tr>
      <w:tr w:rsidR="00D34E04" w:rsidRPr="00200BD7" w:rsidTr="00D34E04">
        <w:tc>
          <w:tcPr>
            <w:tcW w:w="851" w:type="dxa"/>
            <w:tcBorders>
              <w:right w:val="single" w:sz="4" w:space="0" w:color="auto"/>
            </w:tcBorders>
          </w:tcPr>
          <w:p w:rsidR="00D34E04" w:rsidRPr="00A13C85" w:rsidRDefault="00D34E04" w:rsidP="00200BD7">
            <w:pPr>
              <w:spacing w:after="0" w:line="240" w:lineRule="auto"/>
              <w:jc w:val="both"/>
              <w:rPr>
                <w:rFonts w:ascii="Arial" w:eastAsia="Times New Roman" w:hAnsi="Arial" w:cs="Arial"/>
                <w:bCs/>
                <w:sz w:val="18"/>
                <w:szCs w:val="18"/>
              </w:rPr>
            </w:pPr>
            <w:r>
              <w:rPr>
                <w:rFonts w:ascii="Arial" w:eastAsia="Times New Roman" w:hAnsi="Arial" w:cs="Arial"/>
                <w:bCs/>
                <w:sz w:val="18"/>
                <w:szCs w:val="18"/>
              </w:rPr>
              <w:t>V2</w:t>
            </w:r>
          </w:p>
        </w:tc>
        <w:tc>
          <w:tcPr>
            <w:tcW w:w="992" w:type="dxa"/>
            <w:tcBorders>
              <w:left w:val="single" w:sz="4" w:space="0" w:color="auto"/>
            </w:tcBorders>
          </w:tcPr>
          <w:p w:rsidR="00D34E04" w:rsidRPr="00A13C85" w:rsidRDefault="00D34E04" w:rsidP="00200BD7">
            <w:pPr>
              <w:spacing w:after="0" w:line="240" w:lineRule="auto"/>
              <w:jc w:val="both"/>
              <w:rPr>
                <w:rFonts w:ascii="Arial" w:eastAsia="Times New Roman" w:hAnsi="Arial" w:cs="Arial"/>
                <w:bCs/>
                <w:sz w:val="18"/>
                <w:szCs w:val="18"/>
              </w:rPr>
            </w:pPr>
            <w:r>
              <w:rPr>
                <w:rFonts w:ascii="Arial" w:eastAsia="Times New Roman" w:hAnsi="Arial" w:cs="Arial"/>
                <w:bCs/>
                <w:sz w:val="18"/>
                <w:szCs w:val="18"/>
              </w:rPr>
              <w:t>Final</w:t>
            </w:r>
          </w:p>
        </w:tc>
        <w:tc>
          <w:tcPr>
            <w:tcW w:w="1276" w:type="dxa"/>
            <w:tcBorders>
              <w:right w:val="single" w:sz="4" w:space="0" w:color="auto"/>
            </w:tcBorders>
          </w:tcPr>
          <w:p w:rsidR="00D34E04" w:rsidRPr="00A13C85" w:rsidRDefault="00D34E04" w:rsidP="00200BD7">
            <w:pPr>
              <w:spacing w:after="0" w:line="240" w:lineRule="auto"/>
              <w:jc w:val="center"/>
              <w:rPr>
                <w:rFonts w:ascii="Arial" w:eastAsia="Times New Roman" w:hAnsi="Arial" w:cs="Arial"/>
                <w:bCs/>
                <w:sz w:val="18"/>
                <w:szCs w:val="18"/>
              </w:rPr>
            </w:pPr>
            <w:r>
              <w:rPr>
                <w:rFonts w:ascii="Arial" w:eastAsia="Times New Roman" w:hAnsi="Arial" w:cs="Arial"/>
                <w:bCs/>
                <w:sz w:val="18"/>
                <w:szCs w:val="18"/>
              </w:rPr>
              <w:t>28/01/15</w:t>
            </w:r>
          </w:p>
        </w:tc>
        <w:tc>
          <w:tcPr>
            <w:tcW w:w="2693" w:type="dxa"/>
            <w:tcBorders>
              <w:left w:val="single" w:sz="4" w:space="0" w:color="auto"/>
            </w:tcBorders>
          </w:tcPr>
          <w:p w:rsidR="00D34E04" w:rsidRPr="00A13C85" w:rsidRDefault="00D34E04" w:rsidP="00850D21">
            <w:pPr>
              <w:spacing w:after="0" w:line="240" w:lineRule="auto"/>
              <w:rPr>
                <w:rFonts w:ascii="Arial" w:hAnsi="Arial" w:cs="Arial"/>
                <w:bCs/>
                <w:sz w:val="18"/>
                <w:szCs w:val="18"/>
              </w:rPr>
            </w:pPr>
            <w:r>
              <w:rPr>
                <w:rFonts w:ascii="Arial" w:hAnsi="Arial" w:cs="Arial"/>
                <w:bCs/>
                <w:sz w:val="18"/>
                <w:szCs w:val="18"/>
              </w:rPr>
              <w:t>Reviewed by Herefordshire Council Legal Services</w:t>
            </w:r>
          </w:p>
        </w:tc>
        <w:tc>
          <w:tcPr>
            <w:tcW w:w="2693" w:type="dxa"/>
          </w:tcPr>
          <w:p w:rsidR="00D34E04" w:rsidRPr="00A13C85" w:rsidRDefault="00D34E04" w:rsidP="00200BD7">
            <w:pPr>
              <w:spacing w:after="0" w:line="240" w:lineRule="auto"/>
              <w:jc w:val="both"/>
              <w:rPr>
                <w:rFonts w:ascii="Arial" w:eastAsia="Times New Roman" w:hAnsi="Arial" w:cs="Arial"/>
                <w:bCs/>
                <w:sz w:val="18"/>
                <w:szCs w:val="18"/>
              </w:rPr>
            </w:pPr>
          </w:p>
        </w:tc>
      </w:tr>
      <w:tr w:rsidR="00880D24" w:rsidRPr="00200BD7" w:rsidTr="00D34E04">
        <w:tc>
          <w:tcPr>
            <w:tcW w:w="851" w:type="dxa"/>
            <w:tcBorders>
              <w:right w:val="single" w:sz="4" w:space="0" w:color="auto"/>
            </w:tcBorders>
          </w:tcPr>
          <w:p w:rsidR="00880D24" w:rsidRDefault="00880D24" w:rsidP="00200BD7">
            <w:pPr>
              <w:spacing w:after="0" w:line="240" w:lineRule="auto"/>
              <w:jc w:val="both"/>
              <w:rPr>
                <w:rFonts w:ascii="Arial" w:eastAsia="Times New Roman" w:hAnsi="Arial" w:cs="Arial"/>
                <w:bCs/>
                <w:sz w:val="18"/>
                <w:szCs w:val="18"/>
              </w:rPr>
            </w:pPr>
            <w:r>
              <w:rPr>
                <w:rFonts w:ascii="Arial" w:eastAsia="Times New Roman" w:hAnsi="Arial" w:cs="Arial"/>
                <w:bCs/>
                <w:sz w:val="18"/>
                <w:szCs w:val="18"/>
              </w:rPr>
              <w:t>V2.01</w:t>
            </w:r>
          </w:p>
        </w:tc>
        <w:tc>
          <w:tcPr>
            <w:tcW w:w="992" w:type="dxa"/>
            <w:tcBorders>
              <w:left w:val="single" w:sz="4" w:space="0" w:color="auto"/>
            </w:tcBorders>
          </w:tcPr>
          <w:p w:rsidR="00880D24" w:rsidRDefault="00880D24" w:rsidP="00200BD7">
            <w:pPr>
              <w:spacing w:after="0" w:line="240" w:lineRule="auto"/>
              <w:jc w:val="both"/>
              <w:rPr>
                <w:rFonts w:ascii="Arial" w:eastAsia="Times New Roman" w:hAnsi="Arial" w:cs="Arial"/>
                <w:bCs/>
                <w:sz w:val="18"/>
                <w:szCs w:val="18"/>
              </w:rPr>
            </w:pPr>
            <w:r>
              <w:rPr>
                <w:rFonts w:ascii="Arial" w:eastAsia="Times New Roman" w:hAnsi="Arial" w:cs="Arial"/>
                <w:bCs/>
                <w:sz w:val="18"/>
                <w:szCs w:val="18"/>
              </w:rPr>
              <w:t>Draft</w:t>
            </w:r>
          </w:p>
        </w:tc>
        <w:tc>
          <w:tcPr>
            <w:tcW w:w="1276" w:type="dxa"/>
            <w:tcBorders>
              <w:right w:val="single" w:sz="4" w:space="0" w:color="auto"/>
            </w:tcBorders>
          </w:tcPr>
          <w:p w:rsidR="00880D24" w:rsidRDefault="00880D24" w:rsidP="00200BD7">
            <w:pPr>
              <w:spacing w:after="0" w:line="240" w:lineRule="auto"/>
              <w:jc w:val="center"/>
              <w:rPr>
                <w:rFonts w:ascii="Arial" w:eastAsia="Times New Roman" w:hAnsi="Arial" w:cs="Arial"/>
                <w:bCs/>
                <w:sz w:val="18"/>
                <w:szCs w:val="18"/>
              </w:rPr>
            </w:pPr>
            <w:r>
              <w:rPr>
                <w:rFonts w:ascii="Arial" w:eastAsia="Times New Roman" w:hAnsi="Arial" w:cs="Arial"/>
                <w:bCs/>
                <w:sz w:val="18"/>
                <w:szCs w:val="18"/>
              </w:rPr>
              <w:t>02/01/18</w:t>
            </w:r>
          </w:p>
        </w:tc>
        <w:tc>
          <w:tcPr>
            <w:tcW w:w="2693" w:type="dxa"/>
            <w:tcBorders>
              <w:left w:val="single" w:sz="4" w:space="0" w:color="auto"/>
            </w:tcBorders>
          </w:tcPr>
          <w:p w:rsidR="00880D24" w:rsidRDefault="00880D24" w:rsidP="00850D21">
            <w:pPr>
              <w:spacing w:after="0" w:line="240" w:lineRule="auto"/>
              <w:rPr>
                <w:rFonts w:ascii="Arial" w:hAnsi="Arial" w:cs="Arial"/>
                <w:bCs/>
                <w:sz w:val="18"/>
                <w:szCs w:val="18"/>
              </w:rPr>
            </w:pPr>
            <w:r>
              <w:rPr>
                <w:rFonts w:ascii="Arial" w:hAnsi="Arial" w:cs="Arial"/>
                <w:bCs/>
                <w:sz w:val="18"/>
                <w:szCs w:val="18"/>
              </w:rPr>
              <w:t>Review and update to reflect new data protection legislation</w:t>
            </w:r>
          </w:p>
        </w:tc>
        <w:tc>
          <w:tcPr>
            <w:tcW w:w="2693" w:type="dxa"/>
          </w:tcPr>
          <w:p w:rsidR="00880D24" w:rsidRPr="00A13C85" w:rsidRDefault="00880D24" w:rsidP="00200BD7">
            <w:pPr>
              <w:spacing w:after="0" w:line="240" w:lineRule="auto"/>
              <w:jc w:val="both"/>
              <w:rPr>
                <w:rFonts w:ascii="Arial" w:eastAsia="Times New Roman" w:hAnsi="Arial" w:cs="Arial"/>
                <w:bCs/>
                <w:sz w:val="18"/>
                <w:szCs w:val="18"/>
              </w:rPr>
            </w:pPr>
          </w:p>
        </w:tc>
      </w:tr>
      <w:tr w:rsidR="00E77900" w:rsidRPr="00200BD7" w:rsidTr="00D34E04">
        <w:tc>
          <w:tcPr>
            <w:tcW w:w="851" w:type="dxa"/>
            <w:tcBorders>
              <w:right w:val="single" w:sz="4" w:space="0" w:color="auto"/>
            </w:tcBorders>
          </w:tcPr>
          <w:p w:rsidR="00E77900" w:rsidRDefault="00E77900" w:rsidP="00200BD7">
            <w:pPr>
              <w:spacing w:after="0" w:line="240" w:lineRule="auto"/>
              <w:jc w:val="both"/>
              <w:rPr>
                <w:rFonts w:ascii="Arial" w:eastAsia="Times New Roman" w:hAnsi="Arial" w:cs="Arial"/>
                <w:bCs/>
                <w:sz w:val="18"/>
                <w:szCs w:val="18"/>
              </w:rPr>
            </w:pPr>
            <w:r>
              <w:rPr>
                <w:rFonts w:ascii="Arial" w:eastAsia="Times New Roman" w:hAnsi="Arial" w:cs="Arial"/>
                <w:bCs/>
                <w:sz w:val="18"/>
                <w:szCs w:val="18"/>
              </w:rPr>
              <w:t>V3</w:t>
            </w:r>
          </w:p>
        </w:tc>
        <w:tc>
          <w:tcPr>
            <w:tcW w:w="992" w:type="dxa"/>
            <w:tcBorders>
              <w:left w:val="single" w:sz="4" w:space="0" w:color="auto"/>
            </w:tcBorders>
          </w:tcPr>
          <w:p w:rsidR="00E77900" w:rsidRDefault="00E77900" w:rsidP="00200BD7">
            <w:pPr>
              <w:spacing w:after="0" w:line="240" w:lineRule="auto"/>
              <w:jc w:val="both"/>
              <w:rPr>
                <w:rFonts w:ascii="Arial" w:eastAsia="Times New Roman" w:hAnsi="Arial" w:cs="Arial"/>
                <w:bCs/>
                <w:sz w:val="18"/>
                <w:szCs w:val="18"/>
              </w:rPr>
            </w:pPr>
            <w:r>
              <w:rPr>
                <w:rFonts w:ascii="Arial" w:eastAsia="Times New Roman" w:hAnsi="Arial" w:cs="Arial"/>
                <w:bCs/>
                <w:sz w:val="18"/>
                <w:szCs w:val="18"/>
              </w:rPr>
              <w:t>Final</w:t>
            </w:r>
          </w:p>
        </w:tc>
        <w:tc>
          <w:tcPr>
            <w:tcW w:w="1276" w:type="dxa"/>
            <w:tcBorders>
              <w:right w:val="single" w:sz="4" w:space="0" w:color="auto"/>
            </w:tcBorders>
          </w:tcPr>
          <w:p w:rsidR="00E77900" w:rsidRDefault="00E77900" w:rsidP="00200BD7">
            <w:pPr>
              <w:spacing w:after="0" w:line="240" w:lineRule="auto"/>
              <w:jc w:val="center"/>
              <w:rPr>
                <w:rFonts w:ascii="Arial" w:eastAsia="Times New Roman" w:hAnsi="Arial" w:cs="Arial"/>
                <w:bCs/>
                <w:sz w:val="18"/>
                <w:szCs w:val="18"/>
              </w:rPr>
            </w:pPr>
            <w:r>
              <w:rPr>
                <w:rFonts w:ascii="Arial" w:eastAsia="Times New Roman" w:hAnsi="Arial" w:cs="Arial"/>
                <w:bCs/>
                <w:sz w:val="18"/>
                <w:szCs w:val="18"/>
              </w:rPr>
              <w:t>20/04/22</w:t>
            </w:r>
          </w:p>
        </w:tc>
        <w:tc>
          <w:tcPr>
            <w:tcW w:w="2693" w:type="dxa"/>
            <w:tcBorders>
              <w:left w:val="single" w:sz="4" w:space="0" w:color="auto"/>
            </w:tcBorders>
          </w:tcPr>
          <w:p w:rsidR="00E77900" w:rsidRDefault="00E77900" w:rsidP="00850D21">
            <w:pPr>
              <w:spacing w:after="0" w:line="240" w:lineRule="auto"/>
              <w:rPr>
                <w:rFonts w:ascii="Arial" w:hAnsi="Arial" w:cs="Arial"/>
                <w:bCs/>
                <w:sz w:val="18"/>
                <w:szCs w:val="18"/>
              </w:rPr>
            </w:pPr>
            <w:r>
              <w:rPr>
                <w:rFonts w:ascii="Arial" w:hAnsi="Arial" w:cs="Arial"/>
                <w:bCs/>
                <w:sz w:val="18"/>
                <w:szCs w:val="18"/>
              </w:rPr>
              <w:t>Updated to include new providers</w:t>
            </w:r>
          </w:p>
        </w:tc>
        <w:tc>
          <w:tcPr>
            <w:tcW w:w="2693" w:type="dxa"/>
          </w:tcPr>
          <w:p w:rsidR="00E77900" w:rsidRPr="00A13C85" w:rsidRDefault="00E77900" w:rsidP="00200BD7">
            <w:pPr>
              <w:spacing w:after="0" w:line="240" w:lineRule="auto"/>
              <w:jc w:val="both"/>
              <w:rPr>
                <w:rFonts w:ascii="Arial" w:eastAsia="Times New Roman" w:hAnsi="Arial" w:cs="Arial"/>
                <w:bCs/>
                <w:sz w:val="18"/>
                <w:szCs w:val="18"/>
              </w:rPr>
            </w:pPr>
          </w:p>
        </w:tc>
      </w:tr>
      <w:tr w:rsidR="00695FAA" w:rsidRPr="00200BD7" w:rsidTr="00D34E04">
        <w:tc>
          <w:tcPr>
            <w:tcW w:w="851" w:type="dxa"/>
            <w:tcBorders>
              <w:right w:val="single" w:sz="4" w:space="0" w:color="auto"/>
            </w:tcBorders>
          </w:tcPr>
          <w:p w:rsidR="00695FAA" w:rsidRDefault="00695FAA" w:rsidP="00200BD7">
            <w:pPr>
              <w:spacing w:after="0" w:line="240" w:lineRule="auto"/>
              <w:jc w:val="both"/>
              <w:rPr>
                <w:rFonts w:ascii="Arial" w:eastAsia="Times New Roman" w:hAnsi="Arial" w:cs="Arial"/>
                <w:bCs/>
                <w:sz w:val="18"/>
                <w:szCs w:val="18"/>
              </w:rPr>
            </w:pPr>
            <w:r>
              <w:rPr>
                <w:rFonts w:ascii="Arial" w:eastAsia="Times New Roman" w:hAnsi="Arial" w:cs="Arial"/>
                <w:bCs/>
                <w:sz w:val="18"/>
                <w:szCs w:val="18"/>
              </w:rPr>
              <w:t>V3.1</w:t>
            </w:r>
          </w:p>
        </w:tc>
        <w:tc>
          <w:tcPr>
            <w:tcW w:w="992" w:type="dxa"/>
            <w:tcBorders>
              <w:left w:val="single" w:sz="4" w:space="0" w:color="auto"/>
            </w:tcBorders>
          </w:tcPr>
          <w:p w:rsidR="00695FAA" w:rsidRDefault="00695FAA" w:rsidP="00200BD7">
            <w:pPr>
              <w:spacing w:after="0" w:line="240" w:lineRule="auto"/>
              <w:jc w:val="both"/>
              <w:rPr>
                <w:rFonts w:ascii="Arial" w:eastAsia="Times New Roman" w:hAnsi="Arial" w:cs="Arial"/>
                <w:bCs/>
                <w:sz w:val="18"/>
                <w:szCs w:val="18"/>
              </w:rPr>
            </w:pPr>
            <w:r>
              <w:rPr>
                <w:rFonts w:ascii="Arial" w:eastAsia="Times New Roman" w:hAnsi="Arial" w:cs="Arial"/>
                <w:bCs/>
                <w:sz w:val="18"/>
                <w:szCs w:val="18"/>
              </w:rPr>
              <w:t>Final</w:t>
            </w:r>
          </w:p>
        </w:tc>
        <w:tc>
          <w:tcPr>
            <w:tcW w:w="1276" w:type="dxa"/>
            <w:tcBorders>
              <w:right w:val="single" w:sz="4" w:space="0" w:color="auto"/>
            </w:tcBorders>
          </w:tcPr>
          <w:p w:rsidR="00695FAA" w:rsidRDefault="00695FAA" w:rsidP="00200BD7">
            <w:pPr>
              <w:spacing w:after="0" w:line="240" w:lineRule="auto"/>
              <w:jc w:val="center"/>
              <w:rPr>
                <w:rFonts w:ascii="Arial" w:eastAsia="Times New Roman" w:hAnsi="Arial" w:cs="Arial"/>
                <w:bCs/>
                <w:sz w:val="18"/>
                <w:szCs w:val="18"/>
              </w:rPr>
            </w:pPr>
            <w:r>
              <w:rPr>
                <w:rFonts w:ascii="Arial" w:eastAsia="Times New Roman" w:hAnsi="Arial" w:cs="Arial"/>
                <w:bCs/>
                <w:sz w:val="18"/>
                <w:szCs w:val="18"/>
              </w:rPr>
              <w:t>01/02/23</w:t>
            </w:r>
          </w:p>
        </w:tc>
        <w:tc>
          <w:tcPr>
            <w:tcW w:w="2693" w:type="dxa"/>
            <w:tcBorders>
              <w:left w:val="single" w:sz="4" w:space="0" w:color="auto"/>
            </w:tcBorders>
          </w:tcPr>
          <w:p w:rsidR="00695FAA" w:rsidRDefault="00695FAA" w:rsidP="00850D21">
            <w:pPr>
              <w:spacing w:after="0" w:line="240" w:lineRule="auto"/>
              <w:rPr>
                <w:rFonts w:ascii="Arial" w:hAnsi="Arial" w:cs="Arial"/>
                <w:bCs/>
                <w:sz w:val="18"/>
                <w:szCs w:val="18"/>
              </w:rPr>
            </w:pPr>
            <w:r>
              <w:rPr>
                <w:rFonts w:ascii="Arial" w:hAnsi="Arial" w:cs="Arial"/>
                <w:bCs/>
                <w:sz w:val="18"/>
                <w:szCs w:val="18"/>
              </w:rPr>
              <w:t>Reviewed for updates</w:t>
            </w:r>
            <w:r w:rsidR="00D5237D">
              <w:rPr>
                <w:rFonts w:ascii="Arial" w:hAnsi="Arial" w:cs="Arial"/>
                <w:bCs/>
                <w:sz w:val="18"/>
                <w:szCs w:val="18"/>
              </w:rPr>
              <w:t xml:space="preserve"> and to include Worcestershire</w:t>
            </w:r>
            <w:r w:rsidR="00867965">
              <w:rPr>
                <w:rFonts w:ascii="Arial" w:hAnsi="Arial" w:cs="Arial"/>
                <w:bCs/>
                <w:sz w:val="18"/>
                <w:szCs w:val="18"/>
              </w:rPr>
              <w:t xml:space="preserve"> SAB and providers</w:t>
            </w:r>
          </w:p>
        </w:tc>
        <w:tc>
          <w:tcPr>
            <w:tcW w:w="2693" w:type="dxa"/>
          </w:tcPr>
          <w:p w:rsidR="00695FAA" w:rsidRPr="00A13C85" w:rsidRDefault="00D5237D" w:rsidP="00200BD7">
            <w:pPr>
              <w:spacing w:after="0" w:line="240" w:lineRule="auto"/>
              <w:jc w:val="both"/>
              <w:rPr>
                <w:rFonts w:ascii="Arial" w:eastAsia="Times New Roman" w:hAnsi="Arial" w:cs="Arial"/>
                <w:bCs/>
                <w:sz w:val="18"/>
                <w:szCs w:val="18"/>
              </w:rPr>
            </w:pPr>
            <w:r>
              <w:rPr>
                <w:rFonts w:ascii="Arial" w:eastAsia="Times New Roman" w:hAnsi="Arial" w:cs="Arial"/>
                <w:bCs/>
                <w:sz w:val="18"/>
                <w:szCs w:val="18"/>
              </w:rPr>
              <w:t xml:space="preserve">2, </w:t>
            </w:r>
            <w:r w:rsidR="001605F8">
              <w:rPr>
                <w:rFonts w:ascii="Arial" w:eastAsia="Times New Roman" w:hAnsi="Arial" w:cs="Arial"/>
                <w:bCs/>
                <w:sz w:val="18"/>
                <w:szCs w:val="18"/>
              </w:rPr>
              <w:t>3</w:t>
            </w:r>
            <w:r w:rsidR="00D31A82">
              <w:rPr>
                <w:rFonts w:ascii="Arial" w:eastAsia="Times New Roman" w:hAnsi="Arial" w:cs="Arial"/>
                <w:bCs/>
                <w:sz w:val="18"/>
                <w:szCs w:val="18"/>
              </w:rPr>
              <w:t>, 9</w:t>
            </w:r>
          </w:p>
        </w:tc>
      </w:tr>
    </w:tbl>
    <w:p w:rsidR="00901822" w:rsidRDefault="00901822" w:rsidP="00200BD7">
      <w:pPr>
        <w:widowControl w:val="0"/>
        <w:spacing w:after="0" w:line="240" w:lineRule="atLeast"/>
        <w:rPr>
          <w:rFonts w:ascii="Arial" w:eastAsia="Times New Roman" w:hAnsi="Arial" w:cs="Arial"/>
          <w:b/>
          <w:sz w:val="24"/>
          <w:szCs w:val="24"/>
        </w:rPr>
      </w:pPr>
    </w:p>
    <w:p w:rsidR="00A13C85" w:rsidRDefault="00A13C85" w:rsidP="00200BD7">
      <w:pPr>
        <w:widowControl w:val="0"/>
        <w:spacing w:after="0" w:line="240" w:lineRule="atLeast"/>
        <w:rPr>
          <w:rFonts w:ascii="Arial" w:eastAsia="Times New Roman" w:hAnsi="Arial" w:cs="Arial"/>
          <w:b/>
          <w:sz w:val="24"/>
          <w:szCs w:val="24"/>
        </w:rPr>
      </w:pPr>
    </w:p>
    <w:p w:rsidR="00A13C85" w:rsidRDefault="00A13C85" w:rsidP="00200BD7">
      <w:pPr>
        <w:widowControl w:val="0"/>
        <w:spacing w:after="0" w:line="240" w:lineRule="atLeast"/>
        <w:rPr>
          <w:rFonts w:ascii="Arial" w:eastAsia="Times New Roman" w:hAnsi="Arial" w:cs="Arial"/>
          <w:b/>
          <w:sz w:val="24"/>
          <w:szCs w:val="24"/>
        </w:rPr>
      </w:pPr>
    </w:p>
    <w:p w:rsidR="006164FB" w:rsidRDefault="00704F51" w:rsidP="006164FB">
      <w:pPr>
        <w:keepNext/>
        <w:spacing w:before="240" w:after="60" w:line="240" w:lineRule="atLeast"/>
        <w:jc w:val="both"/>
        <w:outlineLvl w:val="0"/>
        <w:rPr>
          <w:rFonts w:ascii="Arial" w:eastAsia="Times New Roman" w:hAnsi="Arial" w:cs="Arial"/>
          <w:b/>
          <w:bCs/>
          <w:sz w:val="28"/>
          <w:szCs w:val="28"/>
        </w:rPr>
      </w:pPr>
      <w:bookmarkStart w:id="12" w:name="_Toc415332560"/>
      <w:bookmarkStart w:id="13" w:name="_Toc415334662"/>
      <w:bookmarkStart w:id="14" w:name="_Toc415334700"/>
      <w:bookmarkStart w:id="15" w:name="_Toc415334889"/>
      <w:bookmarkStart w:id="16" w:name="_Toc415335076"/>
      <w:bookmarkStart w:id="17" w:name="_Toc169702999"/>
      <w:bookmarkStart w:id="18" w:name="_Toc164835429"/>
      <w:r w:rsidRPr="00704F51">
        <w:rPr>
          <w:rFonts w:ascii="Arial" w:eastAsia="Times New Roman" w:hAnsi="Arial" w:cs="Arial"/>
          <w:b/>
          <w:bCs/>
          <w:sz w:val="28"/>
          <w:szCs w:val="28"/>
        </w:rPr>
        <w:t>Contents</w:t>
      </w:r>
      <w:bookmarkEnd w:id="12"/>
      <w:bookmarkEnd w:id="13"/>
      <w:bookmarkEnd w:id="14"/>
      <w:bookmarkEnd w:id="15"/>
      <w:bookmarkEnd w:id="16"/>
      <w:bookmarkEnd w:id="17"/>
      <w:bookmarkEnd w:id="18"/>
    </w:p>
    <w:p w:rsidR="006164FB" w:rsidRPr="006164FB" w:rsidRDefault="00303A5C" w:rsidP="006164FB">
      <w:pPr>
        <w:keepNext/>
        <w:spacing w:before="240" w:after="60" w:line="240" w:lineRule="atLeast"/>
        <w:jc w:val="both"/>
        <w:outlineLvl w:val="0"/>
        <w:rPr>
          <w:rFonts w:ascii="Arial" w:eastAsia="Times New Roman" w:hAnsi="Arial" w:cs="Arial"/>
          <w:b/>
          <w:bCs/>
          <w:sz w:val="28"/>
          <w:szCs w:val="28"/>
        </w:rPr>
      </w:pPr>
      <w:r w:rsidRPr="00DE1995">
        <w:rPr>
          <w:rFonts w:ascii="Arial" w:eastAsia="Times New Roman" w:hAnsi="Arial" w:cs="Arial"/>
          <w:b/>
          <w:sz w:val="24"/>
          <w:szCs w:val="24"/>
        </w:rPr>
        <w:fldChar w:fldCharType="begin"/>
      </w:r>
      <w:r w:rsidRPr="00DE1995">
        <w:rPr>
          <w:rFonts w:ascii="Arial" w:eastAsia="Times New Roman" w:hAnsi="Arial" w:cs="Arial"/>
          <w:b/>
          <w:sz w:val="24"/>
          <w:szCs w:val="24"/>
        </w:rPr>
        <w:instrText xml:space="preserve"> TOC \o "1-3" \h \z \u </w:instrText>
      </w:r>
      <w:r w:rsidRPr="00DE1995">
        <w:rPr>
          <w:rFonts w:ascii="Arial" w:eastAsia="Times New Roman" w:hAnsi="Arial" w:cs="Arial"/>
          <w:b/>
          <w:sz w:val="24"/>
          <w:szCs w:val="24"/>
        </w:rPr>
        <w:fldChar w:fldCharType="separate"/>
      </w:r>
    </w:p>
    <w:p w:rsidR="006164FB" w:rsidRPr="006164FB" w:rsidRDefault="005517BF">
      <w:pPr>
        <w:pStyle w:val="TOC1"/>
        <w:tabs>
          <w:tab w:val="right" w:leader="dot" w:pos="9968"/>
        </w:tabs>
        <w:rPr>
          <w:rFonts w:ascii="Arial" w:eastAsiaTheme="minorEastAsia" w:hAnsi="Arial" w:cs="Arial"/>
          <w:noProof/>
          <w:lang w:eastAsia="en-GB"/>
        </w:rPr>
      </w:pPr>
      <w:hyperlink w:anchor="_Toc169703000" w:history="1">
        <w:r w:rsidR="006164FB" w:rsidRPr="006164FB">
          <w:rPr>
            <w:rStyle w:val="Hyperlink"/>
            <w:rFonts w:ascii="Arial" w:hAnsi="Arial" w:cs="Arial"/>
            <w:noProof/>
          </w:rPr>
          <w:t>Memorandum of Understanding and Signatories</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_Toc169703000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1</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01" w:history="1">
        <w:r w:rsidR="006164FB" w:rsidRPr="006164FB">
          <w:rPr>
            <w:rStyle w:val="Hyperlink"/>
            <w:rFonts w:ascii="Arial" w:hAnsi="Arial" w:cs="Arial"/>
            <w:noProof/>
          </w:rPr>
          <w:t>Introduction</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_Toc169703001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2</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02" w:history="1">
        <w:r w:rsidR="006164FB" w:rsidRPr="006164FB">
          <w:rPr>
            <w:rStyle w:val="Hyperlink"/>
            <w:rFonts w:ascii="Arial" w:hAnsi="Arial" w:cs="Arial"/>
            <w:noProof/>
          </w:rPr>
          <w:t>Purpose</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_Toc169703002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2</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03" w:history="1">
        <w:r w:rsidR="006164FB" w:rsidRPr="006164FB">
          <w:rPr>
            <w:rStyle w:val="Hyperlink"/>
            <w:rFonts w:ascii="Arial" w:hAnsi="Arial" w:cs="Arial"/>
            <w:noProof/>
          </w:rPr>
          <w:t>Scope</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_Toc169703003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2</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04" w:history="1">
        <w:r w:rsidR="006164FB" w:rsidRPr="006164FB">
          <w:rPr>
            <w:rStyle w:val="Hyperlink"/>
            <w:rFonts w:ascii="Arial" w:hAnsi="Arial" w:cs="Arial"/>
            <w:noProof/>
          </w:rPr>
          <w:t>Aims and Objectives</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_Toc169703004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3</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05" w:history="1">
        <w:r w:rsidR="006164FB" w:rsidRPr="006164FB">
          <w:rPr>
            <w:rStyle w:val="Hyperlink"/>
            <w:rFonts w:ascii="Arial" w:hAnsi="Arial" w:cs="Arial"/>
            <w:noProof/>
          </w:rPr>
          <w:t>Legal Framework</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_Toc169703005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4</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06" w:history="1">
        <w:r w:rsidR="006164FB" w:rsidRPr="006164FB">
          <w:rPr>
            <w:rStyle w:val="Hyperlink"/>
            <w:rFonts w:ascii="Arial" w:hAnsi="Arial" w:cs="Arial"/>
            <w:noProof/>
          </w:rPr>
          <w:t>Data Covered by this Protocol</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_Toc169703006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5</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07" w:history="1">
        <w:r w:rsidR="006164FB" w:rsidRPr="006164FB">
          <w:rPr>
            <w:rStyle w:val="Hyperlink"/>
            <w:rFonts w:ascii="Arial" w:hAnsi="Arial" w:cs="Arial"/>
            <w:noProof/>
          </w:rPr>
          <w:t>Purposes for Sharing Information</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_Toc169703007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6</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08" w:history="1">
        <w:r w:rsidR="006164FB" w:rsidRPr="006164FB">
          <w:rPr>
            <w:rStyle w:val="Hyperlink"/>
            <w:rFonts w:ascii="Arial" w:hAnsi="Arial" w:cs="Arial"/>
            <w:noProof/>
          </w:rPr>
          <w:t>Restrictions on the Use of Information Shared</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_Toc169703008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6</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09" w:history="1">
        <w:r w:rsidR="006164FB" w:rsidRPr="006164FB">
          <w:rPr>
            <w:rStyle w:val="Hyperlink"/>
            <w:rFonts w:ascii="Arial" w:hAnsi="Arial" w:cs="Arial"/>
            <w:noProof/>
          </w:rPr>
          <w:t>Consent</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_Toc169703009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6</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10" w:history="1">
        <w:r w:rsidR="006164FB" w:rsidRPr="006164FB">
          <w:rPr>
            <w:rStyle w:val="Hyperlink"/>
            <w:rFonts w:ascii="Arial" w:hAnsi="Arial" w:cs="Arial"/>
            <w:noProof/>
          </w:rPr>
          <w:t>Organisational Responsibilities</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_Toc169703010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7</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11" w:history="1">
        <w:r w:rsidR="006164FB" w:rsidRPr="006164FB">
          <w:rPr>
            <w:rStyle w:val="Hyperlink"/>
            <w:rFonts w:ascii="Arial" w:hAnsi="Arial" w:cs="Arial"/>
            <w:noProof/>
          </w:rPr>
          <w:t>Individual Responsibilities</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_Toc169703011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8</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12" w:history="1">
        <w:r w:rsidR="006164FB" w:rsidRPr="006164FB">
          <w:rPr>
            <w:rStyle w:val="Hyperlink"/>
            <w:rFonts w:ascii="Arial" w:hAnsi="Arial" w:cs="Arial"/>
            <w:noProof/>
          </w:rPr>
          <w:t>General Principles</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_Toc169703012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9</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13" w:history="1">
        <w:r w:rsidR="006164FB" w:rsidRPr="006164FB">
          <w:rPr>
            <w:rStyle w:val="Hyperlink"/>
            <w:rFonts w:ascii="Arial" w:hAnsi="Arial" w:cs="Arial"/>
            <w:noProof/>
          </w:rPr>
          <w:t>Implementation</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_Toc169703013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9</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14" w:history="1">
        <w:r w:rsidR="006164FB" w:rsidRPr="006164FB">
          <w:rPr>
            <w:rStyle w:val="Hyperlink"/>
            <w:rFonts w:ascii="Arial" w:hAnsi="Arial" w:cs="Arial"/>
            <w:noProof/>
          </w:rPr>
          <w:t>Monitoring</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_Toc169703014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11</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15" w:history="1">
        <w:r w:rsidR="006164FB" w:rsidRPr="006164FB">
          <w:rPr>
            <w:rStyle w:val="Hyperlink"/>
            <w:rFonts w:ascii="Arial" w:hAnsi="Arial" w:cs="Arial"/>
            <w:noProof/>
          </w:rPr>
          <w:t>Evaluation</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_Toc169703015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11</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16" w:history="1">
        <w:r w:rsidR="006164FB" w:rsidRPr="006164FB">
          <w:rPr>
            <w:rStyle w:val="Hyperlink"/>
            <w:rFonts w:ascii="Arial" w:hAnsi="Arial" w:cs="Arial"/>
            <w:noProof/>
          </w:rPr>
          <w:t>Audit</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_Toc169703016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11</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17" w:history="1">
        <w:r w:rsidR="006164FB" w:rsidRPr="006164FB">
          <w:rPr>
            <w:rStyle w:val="Hyperlink"/>
            <w:rFonts w:ascii="Arial" w:hAnsi="Arial" w:cs="Arial"/>
            <w:noProof/>
          </w:rPr>
          <w:t>Cross References to Other Related Policies and Procedures</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_Toc169703017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11</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18" w:history="1">
        <w:r w:rsidR="006164FB" w:rsidRPr="006164FB">
          <w:rPr>
            <w:rStyle w:val="Hyperlink"/>
            <w:rFonts w:ascii="Arial" w:hAnsi="Arial" w:cs="Arial"/>
            <w:noProof/>
          </w:rPr>
          <w:t>Non-Compliance</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_Toc169703018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11</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19" w:history="1">
        <w:r w:rsidR="006164FB" w:rsidRPr="006164FB">
          <w:rPr>
            <w:rStyle w:val="Hyperlink"/>
            <w:rFonts w:ascii="Arial" w:hAnsi="Arial" w:cs="Arial"/>
            <w:noProof/>
          </w:rPr>
          <w:t>Review Arrangements</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_Toc169703019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12</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20" w:history="1">
        <w:r w:rsidR="006164FB" w:rsidRPr="006164FB">
          <w:rPr>
            <w:rStyle w:val="Hyperlink"/>
            <w:rFonts w:ascii="Arial" w:hAnsi="Arial" w:cs="Arial"/>
            <w:noProof/>
          </w:rPr>
          <w:t>APPENDIX A – Indemnity Agreement</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_Toc169703020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13</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21" w:history="1">
        <w:r w:rsidR="006164FB" w:rsidRPr="006164FB">
          <w:rPr>
            <w:rStyle w:val="Hyperlink"/>
            <w:rFonts w:ascii="Arial" w:hAnsi="Arial" w:cs="Arial"/>
            <w:noProof/>
          </w:rPr>
          <w:t>APPENDIX B – Glossary of Terms</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_Toc169703021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14</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22" w:history="1">
        <w:r w:rsidR="006164FB" w:rsidRPr="006164FB">
          <w:rPr>
            <w:rStyle w:val="Hyperlink"/>
            <w:rFonts w:ascii="Arial" w:hAnsi="Arial" w:cs="Arial"/>
            <w:noProof/>
          </w:rPr>
          <w:t>APPENDIX D – Data Exchange Agreement (DEA) Template</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_Toc169703022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17</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23" w:history="1">
        <w:r w:rsidR="006164FB" w:rsidRPr="006164FB">
          <w:rPr>
            <w:rStyle w:val="Hyperlink"/>
            <w:rFonts w:ascii="Arial" w:hAnsi="Arial" w:cs="Arial"/>
            <w:noProof/>
          </w:rPr>
          <w:t>APPENDIX E – Process for Review of a Data exchange agreement</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_Toc169703023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22</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24" w:history="1">
        <w:r w:rsidR="006164FB" w:rsidRPr="006164FB">
          <w:rPr>
            <w:rStyle w:val="Hyperlink"/>
            <w:rFonts w:ascii="Arial" w:hAnsi="Arial" w:cs="Arial"/>
            <w:noProof/>
          </w:rPr>
          <w:t>APPENDIX F – Seven Golden Rules for Information Sharing</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_Toc169703024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24</w:t>
        </w:r>
        <w:r w:rsidR="006164FB" w:rsidRPr="006164FB">
          <w:rPr>
            <w:rFonts w:ascii="Arial" w:hAnsi="Arial" w:cs="Arial"/>
            <w:noProof/>
            <w:webHidden/>
          </w:rPr>
          <w:fldChar w:fldCharType="end"/>
        </w:r>
      </w:hyperlink>
    </w:p>
    <w:p w:rsidR="006164FB" w:rsidRPr="006164FB" w:rsidRDefault="005517BF">
      <w:pPr>
        <w:pStyle w:val="TOC1"/>
        <w:tabs>
          <w:tab w:val="right" w:leader="dot" w:pos="9968"/>
        </w:tabs>
        <w:rPr>
          <w:rFonts w:ascii="Arial" w:eastAsiaTheme="minorEastAsia" w:hAnsi="Arial" w:cs="Arial"/>
          <w:noProof/>
          <w:lang w:eastAsia="en-GB"/>
        </w:rPr>
      </w:pPr>
      <w:hyperlink w:anchor="_Toc169703025" w:history="1">
        <w:r w:rsidR="006164FB" w:rsidRPr="006164FB">
          <w:rPr>
            <w:rStyle w:val="Hyperlink"/>
            <w:rFonts w:ascii="Arial" w:hAnsi="Arial" w:cs="Arial"/>
            <w:noProof/>
          </w:rPr>
          <w:t>APPENDIX G – Information Sharing Decision Tree</w:t>
        </w:r>
        <w:r w:rsidR="006164FB" w:rsidRPr="006164FB">
          <w:rPr>
            <w:rFonts w:ascii="Arial" w:hAnsi="Arial" w:cs="Arial"/>
            <w:noProof/>
            <w:webHidden/>
          </w:rPr>
          <w:tab/>
        </w:r>
        <w:r w:rsidR="006164FB" w:rsidRPr="006164FB">
          <w:rPr>
            <w:rFonts w:ascii="Arial" w:hAnsi="Arial" w:cs="Arial"/>
            <w:noProof/>
            <w:webHidden/>
          </w:rPr>
          <w:fldChar w:fldCharType="begin"/>
        </w:r>
        <w:r w:rsidR="006164FB" w:rsidRPr="006164FB">
          <w:rPr>
            <w:rFonts w:ascii="Arial" w:hAnsi="Arial" w:cs="Arial"/>
            <w:noProof/>
            <w:webHidden/>
          </w:rPr>
          <w:instrText xml:space="preserve"> PAGEREF _Toc169703025 \h </w:instrText>
        </w:r>
        <w:r w:rsidR="006164FB" w:rsidRPr="006164FB">
          <w:rPr>
            <w:rFonts w:ascii="Arial" w:hAnsi="Arial" w:cs="Arial"/>
            <w:noProof/>
            <w:webHidden/>
          </w:rPr>
        </w:r>
        <w:r w:rsidR="006164FB" w:rsidRPr="006164FB">
          <w:rPr>
            <w:rFonts w:ascii="Arial" w:hAnsi="Arial" w:cs="Arial"/>
            <w:noProof/>
            <w:webHidden/>
          </w:rPr>
          <w:fldChar w:fldCharType="separate"/>
        </w:r>
        <w:r w:rsidR="006164FB" w:rsidRPr="006164FB">
          <w:rPr>
            <w:rFonts w:ascii="Arial" w:hAnsi="Arial" w:cs="Arial"/>
            <w:noProof/>
            <w:webHidden/>
          </w:rPr>
          <w:t>25</w:t>
        </w:r>
        <w:r w:rsidR="006164FB" w:rsidRPr="006164FB">
          <w:rPr>
            <w:rFonts w:ascii="Arial" w:hAnsi="Arial" w:cs="Arial"/>
            <w:noProof/>
            <w:webHidden/>
          </w:rPr>
          <w:fldChar w:fldCharType="end"/>
        </w:r>
      </w:hyperlink>
    </w:p>
    <w:p w:rsidR="006E65A4" w:rsidRPr="00DE1995" w:rsidRDefault="00303A5C" w:rsidP="00A13C85">
      <w:pPr>
        <w:tabs>
          <w:tab w:val="left" w:pos="748"/>
        </w:tabs>
        <w:spacing w:after="0" w:line="360" w:lineRule="auto"/>
        <w:rPr>
          <w:rFonts w:ascii="Arial" w:eastAsia="Times New Roman" w:hAnsi="Arial" w:cs="Arial"/>
          <w:b/>
          <w:sz w:val="24"/>
          <w:szCs w:val="24"/>
        </w:rPr>
        <w:sectPr w:rsidR="006E65A4" w:rsidRPr="00DE1995" w:rsidSect="00BF7538">
          <w:headerReference w:type="default" r:id="rId20"/>
          <w:footerReference w:type="even" r:id="rId21"/>
          <w:headerReference w:type="first" r:id="rId22"/>
          <w:footerReference w:type="first" r:id="rId23"/>
          <w:pgSz w:w="11906" w:h="16838" w:code="9"/>
          <w:pgMar w:top="902" w:right="964" w:bottom="902" w:left="964" w:header="142" w:footer="709" w:gutter="0"/>
          <w:cols w:space="708"/>
          <w:titlePg/>
          <w:docGrid w:linePitch="360"/>
        </w:sectPr>
      </w:pPr>
      <w:r w:rsidRPr="00DE1995">
        <w:rPr>
          <w:rFonts w:ascii="Arial" w:eastAsia="Times New Roman" w:hAnsi="Arial" w:cs="Arial"/>
          <w:b/>
          <w:sz w:val="24"/>
          <w:szCs w:val="24"/>
        </w:rPr>
        <w:fldChar w:fldCharType="end"/>
      </w:r>
    </w:p>
    <w:p w:rsidR="00F945FA" w:rsidRDefault="00F945FA" w:rsidP="005961F9">
      <w:pPr>
        <w:pStyle w:val="Heading1"/>
      </w:pPr>
      <w:bookmarkStart w:id="19" w:name="_Toc169703000"/>
      <w:bookmarkStart w:id="20" w:name="_Toc251678795"/>
    </w:p>
    <w:p w:rsidR="0042016F" w:rsidRPr="005961F9" w:rsidRDefault="0042016F" w:rsidP="005961F9">
      <w:pPr>
        <w:pStyle w:val="Heading1"/>
      </w:pPr>
      <w:bookmarkStart w:id="21" w:name="_GoBack"/>
      <w:bookmarkEnd w:id="21"/>
      <w:r w:rsidRPr="005961F9">
        <w:t>Memorandum of Understanding and Signatories</w:t>
      </w:r>
      <w:bookmarkEnd w:id="19"/>
    </w:p>
    <w:p w:rsidR="0042016F" w:rsidRDefault="0042016F" w:rsidP="0042016F">
      <w:pPr>
        <w:spacing w:after="0" w:line="240" w:lineRule="auto"/>
        <w:outlineLvl w:val="0"/>
        <w:rPr>
          <w:rFonts w:ascii="Arial" w:eastAsia="Times New Roman" w:hAnsi="Arial"/>
          <w:sz w:val="24"/>
          <w:szCs w:val="24"/>
        </w:rPr>
      </w:pPr>
    </w:p>
    <w:p w:rsidR="0042016F" w:rsidRPr="00275ECD" w:rsidRDefault="0042016F" w:rsidP="0053385F">
      <w:pPr>
        <w:pStyle w:val="NoSpacing"/>
        <w:ind w:left="426" w:hanging="426"/>
        <w:rPr>
          <w:rFonts w:ascii="Arial" w:hAnsi="Arial" w:cs="Arial"/>
          <w:szCs w:val="27"/>
          <w:lang w:val="en-US"/>
        </w:rPr>
      </w:pPr>
      <w:r w:rsidRPr="00275ECD">
        <w:rPr>
          <w:rFonts w:ascii="Arial" w:hAnsi="Arial" w:cs="Arial"/>
          <w:szCs w:val="27"/>
          <w:lang w:val="en-US"/>
        </w:rPr>
        <w:t>The</w:t>
      </w:r>
      <w:r w:rsidR="005D77A6">
        <w:rPr>
          <w:rFonts w:ascii="Arial" w:hAnsi="Arial" w:cs="Arial"/>
          <w:szCs w:val="27"/>
          <w:lang w:val="en-US"/>
        </w:rPr>
        <w:t xml:space="preserve"> </w:t>
      </w:r>
      <w:r w:rsidR="006C1E9C">
        <w:rPr>
          <w:rFonts w:ascii="Arial" w:hAnsi="Arial" w:cs="Arial"/>
          <w:szCs w:val="27"/>
          <w:lang w:val="en-US"/>
        </w:rPr>
        <w:t>partner organisations</w:t>
      </w:r>
      <w:r w:rsidR="005D77A6">
        <w:rPr>
          <w:rFonts w:ascii="Arial" w:hAnsi="Arial" w:cs="Arial"/>
          <w:szCs w:val="27"/>
          <w:lang w:val="en-US"/>
        </w:rPr>
        <w:t xml:space="preserve"> agree to:</w:t>
      </w:r>
    </w:p>
    <w:p w:rsidR="0042016F" w:rsidRPr="00275ECD" w:rsidRDefault="0042016F" w:rsidP="0053385F">
      <w:pPr>
        <w:pStyle w:val="NoSpacing"/>
        <w:ind w:left="426" w:hanging="426"/>
        <w:rPr>
          <w:rFonts w:ascii="Arial" w:hAnsi="Arial" w:cs="Arial"/>
          <w:szCs w:val="27"/>
          <w:lang w:val="en-US"/>
        </w:rPr>
      </w:pPr>
    </w:p>
    <w:p w:rsidR="0042016F" w:rsidRDefault="005D77A6" w:rsidP="0053385F">
      <w:pPr>
        <w:pStyle w:val="NoSpacing"/>
        <w:numPr>
          <w:ilvl w:val="0"/>
          <w:numId w:val="22"/>
        </w:numPr>
        <w:ind w:left="426" w:hanging="426"/>
        <w:rPr>
          <w:rFonts w:ascii="Arial" w:hAnsi="Arial" w:cs="Arial"/>
          <w:szCs w:val="27"/>
          <w:lang w:val="en-US"/>
        </w:rPr>
      </w:pPr>
      <w:r>
        <w:rPr>
          <w:rFonts w:ascii="Arial" w:hAnsi="Arial" w:cs="Arial"/>
          <w:szCs w:val="27"/>
          <w:lang w:val="en-US"/>
        </w:rPr>
        <w:t>Appoint lead officers, such as their</w:t>
      </w:r>
      <w:r w:rsidR="0042016F" w:rsidRPr="00275ECD">
        <w:rPr>
          <w:rFonts w:ascii="Arial" w:hAnsi="Arial" w:cs="Arial"/>
          <w:szCs w:val="27"/>
          <w:lang w:val="en-US"/>
        </w:rPr>
        <w:t xml:space="preserve"> Caldicott Guardian</w:t>
      </w:r>
      <w:r w:rsidR="0053385F">
        <w:rPr>
          <w:rFonts w:ascii="Arial" w:hAnsi="Arial" w:cs="Arial"/>
          <w:szCs w:val="27"/>
          <w:lang w:val="en-US"/>
        </w:rPr>
        <w:t xml:space="preserve">, Safeguarding Lead or </w:t>
      </w:r>
      <w:r w:rsidR="0042016F" w:rsidRPr="00275ECD">
        <w:rPr>
          <w:rFonts w:ascii="Arial" w:hAnsi="Arial" w:cs="Arial"/>
          <w:szCs w:val="27"/>
          <w:lang w:val="en-US"/>
        </w:rPr>
        <w:t>Data Protection Officer, to ensure compliance with the terms of the Hereford</w:t>
      </w:r>
      <w:r w:rsidR="0053385F">
        <w:rPr>
          <w:rFonts w:ascii="Arial" w:hAnsi="Arial" w:cs="Arial"/>
          <w:szCs w:val="27"/>
          <w:lang w:val="en-US"/>
        </w:rPr>
        <w:t>shire</w:t>
      </w:r>
      <w:r w:rsidR="00D5237D">
        <w:rPr>
          <w:rFonts w:ascii="Arial" w:hAnsi="Arial" w:cs="Arial"/>
          <w:szCs w:val="27"/>
          <w:lang w:val="en-US"/>
        </w:rPr>
        <w:t xml:space="preserve"> and Worcestershire</w:t>
      </w:r>
      <w:r w:rsidR="0053385F">
        <w:rPr>
          <w:rFonts w:ascii="Arial" w:hAnsi="Arial" w:cs="Arial"/>
          <w:szCs w:val="27"/>
          <w:lang w:val="en-US"/>
        </w:rPr>
        <w:t xml:space="preserve"> Information Sharing Protocol</w:t>
      </w:r>
      <w:r w:rsidR="0042016F" w:rsidRPr="00275ECD">
        <w:rPr>
          <w:rFonts w:ascii="Arial" w:hAnsi="Arial" w:cs="Arial"/>
          <w:szCs w:val="27"/>
          <w:lang w:val="en-US"/>
        </w:rPr>
        <w:t xml:space="preserve"> </w:t>
      </w:r>
      <w:r w:rsidR="0053385F">
        <w:rPr>
          <w:rFonts w:ascii="Arial" w:hAnsi="Arial" w:cs="Arial"/>
          <w:szCs w:val="27"/>
          <w:lang w:val="en-US"/>
        </w:rPr>
        <w:t>and all associated agreements and</w:t>
      </w:r>
      <w:r>
        <w:rPr>
          <w:rFonts w:ascii="Arial" w:hAnsi="Arial" w:cs="Arial"/>
          <w:szCs w:val="27"/>
          <w:lang w:val="en-US"/>
        </w:rPr>
        <w:t xml:space="preserve"> procedures, together with the l</w:t>
      </w:r>
      <w:r w:rsidR="0042016F" w:rsidRPr="00275ECD">
        <w:rPr>
          <w:rFonts w:ascii="Arial" w:hAnsi="Arial" w:cs="Arial"/>
          <w:szCs w:val="27"/>
          <w:lang w:val="en-US"/>
        </w:rPr>
        <w:t>aw, whilst adhering to best established practice.</w:t>
      </w:r>
    </w:p>
    <w:p w:rsidR="0042016F" w:rsidRPr="00275ECD" w:rsidRDefault="0042016F" w:rsidP="0053385F">
      <w:pPr>
        <w:pStyle w:val="NoSpacing"/>
        <w:ind w:left="426" w:hanging="426"/>
        <w:rPr>
          <w:rFonts w:ascii="Arial" w:hAnsi="Arial" w:cs="Arial"/>
          <w:szCs w:val="27"/>
          <w:lang w:val="en-US"/>
        </w:rPr>
      </w:pPr>
    </w:p>
    <w:p w:rsidR="0042016F" w:rsidRDefault="0042016F" w:rsidP="0053385F">
      <w:pPr>
        <w:pStyle w:val="NoSpacing"/>
        <w:numPr>
          <w:ilvl w:val="0"/>
          <w:numId w:val="22"/>
        </w:numPr>
        <w:ind w:left="426" w:hanging="426"/>
        <w:rPr>
          <w:rFonts w:ascii="Arial" w:hAnsi="Arial" w:cs="Arial"/>
          <w:szCs w:val="27"/>
          <w:lang w:val="en-US"/>
        </w:rPr>
      </w:pPr>
      <w:r w:rsidRPr="00275ECD">
        <w:rPr>
          <w:rFonts w:ascii="Arial" w:hAnsi="Arial" w:cs="Arial"/>
          <w:szCs w:val="27"/>
          <w:lang w:val="en-US"/>
        </w:rPr>
        <w:t>Review requirements for staff training, and ensuring the provision of adequate training to all their employees to ensure that employees are aware of their duties with regard to the sharing of information.</w:t>
      </w:r>
    </w:p>
    <w:p w:rsidR="0042016F" w:rsidRPr="00275ECD" w:rsidRDefault="0042016F" w:rsidP="0053385F">
      <w:pPr>
        <w:pStyle w:val="NoSpacing"/>
        <w:ind w:left="426" w:hanging="426"/>
        <w:rPr>
          <w:rFonts w:ascii="Arial" w:hAnsi="Arial" w:cs="Arial"/>
          <w:szCs w:val="27"/>
          <w:lang w:val="en-US"/>
        </w:rPr>
      </w:pPr>
    </w:p>
    <w:p w:rsidR="0042016F" w:rsidRDefault="0042016F" w:rsidP="0053385F">
      <w:pPr>
        <w:pStyle w:val="NoSpacing"/>
        <w:numPr>
          <w:ilvl w:val="0"/>
          <w:numId w:val="22"/>
        </w:numPr>
        <w:ind w:left="426" w:hanging="426"/>
        <w:rPr>
          <w:rFonts w:ascii="Arial" w:hAnsi="Arial" w:cs="Arial"/>
          <w:szCs w:val="27"/>
          <w:lang w:val="en-US"/>
        </w:rPr>
      </w:pPr>
      <w:r w:rsidRPr="00275ECD">
        <w:rPr>
          <w:rFonts w:ascii="Arial" w:hAnsi="Arial" w:cs="Arial"/>
          <w:szCs w:val="27"/>
          <w:lang w:val="en-US"/>
        </w:rPr>
        <w:t>Map the flow of information that is being shared and ensuring that confidentiality safeguards are implemented at each stage of the movement of that information, including use of safe havens</w:t>
      </w:r>
      <w:r w:rsidR="0053385F">
        <w:rPr>
          <w:rFonts w:ascii="Arial" w:hAnsi="Arial" w:cs="Arial"/>
          <w:szCs w:val="27"/>
          <w:lang w:val="en-US"/>
        </w:rPr>
        <w:t xml:space="preserve">. </w:t>
      </w:r>
      <w:r w:rsidRPr="00275ECD">
        <w:rPr>
          <w:rFonts w:ascii="Arial" w:hAnsi="Arial" w:cs="Arial"/>
        </w:rPr>
        <w:t>A safe haven refers to both a physical location and to an agreed set of administrative arrangements to ensure the safety and secure handling of confidential person identifiable in</w:t>
      </w:r>
      <w:r w:rsidR="0053385F">
        <w:rPr>
          <w:rFonts w:ascii="Arial" w:hAnsi="Arial" w:cs="Arial"/>
        </w:rPr>
        <w:t>formation</w:t>
      </w:r>
      <w:r>
        <w:rPr>
          <w:rFonts w:ascii="Arial" w:hAnsi="Arial" w:cs="Arial"/>
          <w:szCs w:val="27"/>
          <w:lang w:val="en-US"/>
        </w:rPr>
        <w:t>.</w:t>
      </w:r>
    </w:p>
    <w:p w:rsidR="0042016F" w:rsidRPr="00275ECD" w:rsidRDefault="0042016F" w:rsidP="0053385F">
      <w:pPr>
        <w:pStyle w:val="NoSpacing"/>
        <w:ind w:left="426" w:hanging="426"/>
        <w:rPr>
          <w:rFonts w:ascii="Arial" w:hAnsi="Arial" w:cs="Arial"/>
          <w:szCs w:val="27"/>
          <w:lang w:val="en-US"/>
        </w:rPr>
      </w:pPr>
    </w:p>
    <w:p w:rsidR="0042016F" w:rsidRDefault="0042016F" w:rsidP="0053385F">
      <w:pPr>
        <w:pStyle w:val="NoSpacing"/>
        <w:numPr>
          <w:ilvl w:val="0"/>
          <w:numId w:val="22"/>
        </w:numPr>
        <w:ind w:left="426" w:hanging="426"/>
        <w:rPr>
          <w:rFonts w:ascii="Arial" w:hAnsi="Arial" w:cs="Arial"/>
          <w:szCs w:val="27"/>
          <w:lang w:val="en-US"/>
        </w:rPr>
      </w:pPr>
      <w:r w:rsidRPr="00275ECD">
        <w:rPr>
          <w:rFonts w:ascii="Arial" w:hAnsi="Arial" w:cs="Arial"/>
          <w:szCs w:val="27"/>
          <w:lang w:val="en-US"/>
        </w:rPr>
        <w:t>Ensure that relevant standards of information security, data quality and records management are met.</w:t>
      </w:r>
    </w:p>
    <w:p w:rsidR="0042016F" w:rsidRPr="00275ECD" w:rsidRDefault="0042016F" w:rsidP="0053385F">
      <w:pPr>
        <w:pStyle w:val="NoSpacing"/>
        <w:ind w:left="426" w:hanging="426"/>
        <w:rPr>
          <w:rFonts w:ascii="Arial" w:hAnsi="Arial" w:cs="Arial"/>
          <w:szCs w:val="27"/>
          <w:lang w:val="en-US"/>
        </w:rPr>
      </w:pPr>
    </w:p>
    <w:p w:rsidR="0042016F" w:rsidRDefault="0042016F" w:rsidP="0053385F">
      <w:pPr>
        <w:pStyle w:val="NoSpacing"/>
        <w:numPr>
          <w:ilvl w:val="0"/>
          <w:numId w:val="22"/>
        </w:numPr>
        <w:ind w:left="426" w:hanging="426"/>
        <w:rPr>
          <w:rFonts w:ascii="Arial" w:hAnsi="Arial" w:cs="Arial"/>
          <w:szCs w:val="27"/>
          <w:lang w:val="en-US"/>
        </w:rPr>
      </w:pPr>
      <w:r w:rsidRPr="00275ECD">
        <w:rPr>
          <w:rFonts w:ascii="Arial" w:hAnsi="Arial" w:cs="Arial"/>
          <w:szCs w:val="27"/>
          <w:lang w:val="en-US"/>
        </w:rPr>
        <w:t>Implement adequate arrangements to test compliance with the Hereford</w:t>
      </w:r>
      <w:r w:rsidR="00D5237D">
        <w:rPr>
          <w:rFonts w:ascii="Arial" w:hAnsi="Arial" w:cs="Arial"/>
          <w:szCs w:val="27"/>
          <w:lang w:val="en-US"/>
        </w:rPr>
        <w:t>shire and Worcestershire I</w:t>
      </w:r>
      <w:r w:rsidR="0053385F">
        <w:rPr>
          <w:rFonts w:ascii="Arial" w:hAnsi="Arial" w:cs="Arial"/>
          <w:szCs w:val="27"/>
          <w:lang w:val="en-US"/>
        </w:rPr>
        <w:t>nformation Sharing Protocol</w:t>
      </w:r>
      <w:r w:rsidRPr="00275ECD">
        <w:rPr>
          <w:rFonts w:ascii="Arial" w:hAnsi="Arial" w:cs="Arial"/>
          <w:szCs w:val="27"/>
          <w:lang w:val="en-US"/>
        </w:rPr>
        <w:t>.</w:t>
      </w:r>
    </w:p>
    <w:p w:rsidR="0042016F" w:rsidRPr="00275ECD" w:rsidRDefault="0042016F" w:rsidP="0053385F">
      <w:pPr>
        <w:pStyle w:val="NoSpacing"/>
        <w:ind w:left="426" w:hanging="426"/>
        <w:rPr>
          <w:rFonts w:ascii="Arial" w:hAnsi="Arial" w:cs="Arial"/>
          <w:szCs w:val="27"/>
          <w:lang w:val="en-US"/>
        </w:rPr>
      </w:pPr>
    </w:p>
    <w:p w:rsidR="0042016F" w:rsidRDefault="0042016F" w:rsidP="0053385F">
      <w:pPr>
        <w:pStyle w:val="NoSpacing"/>
        <w:numPr>
          <w:ilvl w:val="0"/>
          <w:numId w:val="22"/>
        </w:numPr>
        <w:ind w:left="426" w:hanging="426"/>
        <w:rPr>
          <w:rFonts w:ascii="Arial" w:hAnsi="Arial" w:cs="Arial"/>
          <w:szCs w:val="27"/>
          <w:lang w:val="en-US"/>
        </w:rPr>
      </w:pPr>
      <w:r w:rsidRPr="00275ECD">
        <w:rPr>
          <w:rFonts w:ascii="Arial" w:hAnsi="Arial" w:cs="Arial"/>
          <w:szCs w:val="27"/>
          <w:lang w:val="en-US"/>
        </w:rPr>
        <w:t>Ensure that material is made available to members of the public explaining their right</w:t>
      </w:r>
      <w:r w:rsidR="003334F4">
        <w:rPr>
          <w:rFonts w:ascii="Arial" w:hAnsi="Arial" w:cs="Arial"/>
          <w:szCs w:val="27"/>
          <w:lang w:val="en-US"/>
        </w:rPr>
        <w:t>s under information legislation;</w:t>
      </w:r>
      <w:r w:rsidRPr="00275ECD">
        <w:rPr>
          <w:rFonts w:ascii="Arial" w:hAnsi="Arial" w:cs="Arial"/>
          <w:szCs w:val="27"/>
          <w:lang w:val="en-US"/>
        </w:rPr>
        <w:t xml:space="preserve"> how records of their personal d</w:t>
      </w:r>
      <w:r w:rsidR="003334F4">
        <w:rPr>
          <w:rFonts w:ascii="Arial" w:hAnsi="Arial" w:cs="Arial"/>
          <w:szCs w:val="27"/>
          <w:lang w:val="en-US"/>
        </w:rPr>
        <w:t>ata will be recorded and stored; who will see these records;</w:t>
      </w:r>
      <w:r w:rsidRPr="00275ECD">
        <w:rPr>
          <w:rFonts w:ascii="Arial" w:hAnsi="Arial" w:cs="Arial"/>
          <w:szCs w:val="27"/>
          <w:lang w:val="en-US"/>
        </w:rPr>
        <w:t xml:space="preserve"> the circumstances under which personal information may be shared with or without consent and the choices they have to limit sharing</w:t>
      </w:r>
      <w:r w:rsidR="003334F4">
        <w:rPr>
          <w:rFonts w:ascii="Arial" w:hAnsi="Arial" w:cs="Arial"/>
          <w:szCs w:val="27"/>
          <w:lang w:val="en-US"/>
        </w:rPr>
        <w:t>;</w:t>
      </w:r>
      <w:r w:rsidRPr="00275ECD">
        <w:rPr>
          <w:rFonts w:ascii="Arial" w:hAnsi="Arial" w:cs="Arial"/>
          <w:szCs w:val="27"/>
          <w:lang w:val="en-US"/>
        </w:rPr>
        <w:t xml:space="preserve"> the procedu</w:t>
      </w:r>
      <w:r w:rsidR="003334F4">
        <w:rPr>
          <w:rFonts w:ascii="Arial" w:hAnsi="Arial" w:cs="Arial"/>
          <w:szCs w:val="27"/>
          <w:lang w:val="en-US"/>
        </w:rPr>
        <w:t>res for accessing their records;</w:t>
      </w:r>
      <w:r w:rsidRPr="00275ECD">
        <w:rPr>
          <w:rFonts w:ascii="Arial" w:hAnsi="Arial" w:cs="Arial"/>
          <w:szCs w:val="27"/>
          <w:lang w:val="en-US"/>
        </w:rPr>
        <w:t xml:space="preserve"> and the complaints procedure. This material must be made available in another language or format such as Braille or large print on request. </w:t>
      </w:r>
    </w:p>
    <w:p w:rsidR="00BF7538" w:rsidRDefault="00BF7538" w:rsidP="00086456">
      <w:pPr>
        <w:pStyle w:val="NoSpacing"/>
        <w:rPr>
          <w:rFonts w:ascii="Arial" w:hAnsi="Arial" w:cs="Arial"/>
          <w:lang w:val="en-US"/>
        </w:rPr>
      </w:pPr>
    </w:p>
    <w:p w:rsidR="00EF42D1" w:rsidRDefault="00EF42D1">
      <w:pPr>
        <w:spacing w:after="0" w:line="240" w:lineRule="auto"/>
        <w:rPr>
          <w:rFonts w:ascii="Arial" w:hAnsi="Arial" w:cs="Arial"/>
          <w:lang w:val="en-US"/>
        </w:rPr>
      </w:pPr>
    </w:p>
    <w:p w:rsidR="00EF42D1" w:rsidRDefault="00EF42D1">
      <w:pPr>
        <w:spacing w:after="0" w:line="240" w:lineRule="auto"/>
        <w:rPr>
          <w:rFonts w:ascii="Arial" w:hAnsi="Arial" w:cs="Arial"/>
          <w:lang w:val="en-US"/>
        </w:rPr>
      </w:pPr>
      <w:r>
        <w:rPr>
          <w:rFonts w:ascii="Arial" w:hAnsi="Arial" w:cs="Arial"/>
          <w:lang w:val="en-US"/>
        </w:rPr>
        <w:br w:type="page"/>
      </w:r>
    </w:p>
    <w:p w:rsidR="00303A5C" w:rsidRPr="005961F9" w:rsidRDefault="00303A5C" w:rsidP="005961F9">
      <w:pPr>
        <w:pStyle w:val="Heading1"/>
      </w:pPr>
      <w:bookmarkStart w:id="22" w:name="_Toc169703001"/>
      <w:r w:rsidRPr="005961F9">
        <w:lastRenderedPageBreak/>
        <w:t>Introduction</w:t>
      </w:r>
      <w:bookmarkEnd w:id="20"/>
      <w:bookmarkEnd w:id="22"/>
    </w:p>
    <w:p w:rsidR="00163FD7" w:rsidRPr="00303A5C" w:rsidRDefault="00163FD7" w:rsidP="00163FD7">
      <w:pPr>
        <w:spacing w:after="0" w:line="240" w:lineRule="auto"/>
        <w:ind w:left="1080"/>
        <w:outlineLvl w:val="0"/>
        <w:rPr>
          <w:rFonts w:ascii="Arial" w:eastAsia="Times New Roman" w:hAnsi="Arial"/>
          <w:sz w:val="24"/>
          <w:szCs w:val="24"/>
        </w:rPr>
      </w:pPr>
    </w:p>
    <w:p w:rsidR="00303A5C" w:rsidRDefault="00303A5C" w:rsidP="00163FD7">
      <w:pPr>
        <w:spacing w:after="0" w:line="240" w:lineRule="auto"/>
        <w:rPr>
          <w:rFonts w:ascii="Arial" w:eastAsia="Times New Roman" w:hAnsi="Arial"/>
        </w:rPr>
      </w:pPr>
      <w:r w:rsidRPr="0042016F">
        <w:rPr>
          <w:rFonts w:ascii="Arial" w:eastAsia="Times New Roman" w:hAnsi="Arial"/>
        </w:rPr>
        <w:t>This docu</w:t>
      </w:r>
      <w:r w:rsidR="005F3D66">
        <w:rPr>
          <w:rFonts w:ascii="Arial" w:eastAsia="Times New Roman" w:hAnsi="Arial"/>
        </w:rPr>
        <w:t>ment is an information sharing p</w:t>
      </w:r>
      <w:r w:rsidRPr="0042016F">
        <w:rPr>
          <w:rFonts w:ascii="Arial" w:eastAsia="Times New Roman" w:hAnsi="Arial"/>
        </w:rPr>
        <w:t>rotocol (for the purpose of this protocol, the terms data and information are synonymous).  The aim of this document is to facilitate sharing of information between the public, private and voluntary sectors so that members of the public receive the services they need whilst maintaining their confidentiality.</w:t>
      </w:r>
    </w:p>
    <w:p w:rsidR="00163FD7" w:rsidRPr="0042016F" w:rsidRDefault="00163FD7" w:rsidP="00163FD7">
      <w:pPr>
        <w:spacing w:after="0" w:line="240" w:lineRule="auto"/>
        <w:rPr>
          <w:rFonts w:ascii="Arial" w:eastAsia="Times New Roman" w:hAnsi="Arial"/>
        </w:rPr>
      </w:pPr>
    </w:p>
    <w:p w:rsidR="00303A5C" w:rsidRDefault="00303A5C" w:rsidP="00163FD7">
      <w:pPr>
        <w:spacing w:after="0" w:line="240" w:lineRule="auto"/>
        <w:rPr>
          <w:rFonts w:ascii="Arial" w:eastAsia="Times New Roman" w:hAnsi="Arial"/>
        </w:rPr>
      </w:pPr>
      <w:r w:rsidRPr="0042016F">
        <w:rPr>
          <w:rFonts w:ascii="Arial" w:eastAsia="Times New Roman" w:hAnsi="Arial"/>
        </w:rPr>
        <w:t>Organisations involved in providing services to the public have a legal responsibility to ensure that their use of personal information is lawful, properly controlled and that an individual’s rights are respected.  The balance between the need to share information to provide a quality service and protection of confidentiality is often difficult to achieve.</w:t>
      </w:r>
    </w:p>
    <w:p w:rsidR="00163FD7" w:rsidRPr="0042016F" w:rsidRDefault="00163FD7" w:rsidP="00163FD7">
      <w:pPr>
        <w:spacing w:after="0" w:line="240" w:lineRule="auto"/>
        <w:rPr>
          <w:rFonts w:ascii="Arial" w:eastAsia="Times New Roman" w:hAnsi="Arial"/>
        </w:rPr>
      </w:pPr>
    </w:p>
    <w:p w:rsidR="00303A5C" w:rsidRDefault="00303A5C" w:rsidP="00163FD7">
      <w:pPr>
        <w:spacing w:after="0" w:line="240" w:lineRule="auto"/>
        <w:rPr>
          <w:rFonts w:ascii="Arial" w:eastAsia="Times New Roman" w:hAnsi="Arial"/>
        </w:rPr>
      </w:pPr>
      <w:r w:rsidRPr="0042016F">
        <w:rPr>
          <w:rFonts w:ascii="Arial" w:eastAsia="Times New Roman" w:hAnsi="Arial"/>
        </w:rPr>
        <w:t xml:space="preserve">The legal situation regarding the protection and use of personal information can be complex.  In these situations this type of information may not be readily available to those who have a genuine need to know, which could obstruct their ability to undertake their duties.  See </w:t>
      </w:r>
      <w:r w:rsidR="005D77A6">
        <w:rPr>
          <w:rFonts w:ascii="Arial" w:eastAsia="Times New Roman" w:hAnsi="Arial"/>
        </w:rPr>
        <w:t xml:space="preserve">the accompanying document </w:t>
      </w:r>
      <w:r w:rsidRPr="0042016F">
        <w:rPr>
          <w:rFonts w:ascii="Arial" w:eastAsia="Times New Roman" w:hAnsi="Arial"/>
        </w:rPr>
        <w:t>Information Sharing – Relevant Legislation Guidance for further information.</w:t>
      </w:r>
    </w:p>
    <w:p w:rsidR="00086456" w:rsidRPr="0042016F" w:rsidRDefault="00086456" w:rsidP="00086456">
      <w:pPr>
        <w:spacing w:after="0" w:line="240" w:lineRule="auto"/>
        <w:ind w:left="1440"/>
        <w:rPr>
          <w:rFonts w:ascii="Arial" w:eastAsia="Times New Roman" w:hAnsi="Arial"/>
        </w:rPr>
      </w:pPr>
    </w:p>
    <w:p w:rsidR="00303A5C" w:rsidRPr="005961F9" w:rsidRDefault="00303A5C" w:rsidP="005961F9">
      <w:pPr>
        <w:pStyle w:val="Heading1"/>
      </w:pPr>
      <w:bookmarkStart w:id="23" w:name="_Toc169703002"/>
      <w:r w:rsidRPr="005961F9">
        <w:t>Purpose</w:t>
      </w:r>
      <w:bookmarkEnd w:id="23"/>
    </w:p>
    <w:p w:rsidR="00163FD7" w:rsidRPr="00086456" w:rsidRDefault="00163FD7" w:rsidP="00163FD7">
      <w:pPr>
        <w:spacing w:after="0" w:line="240" w:lineRule="auto"/>
        <w:ind w:left="1080"/>
        <w:rPr>
          <w:rFonts w:ascii="Arial" w:eastAsia="Times New Roman" w:hAnsi="Arial"/>
          <w:b/>
          <w:sz w:val="24"/>
          <w:szCs w:val="24"/>
        </w:rPr>
      </w:pPr>
    </w:p>
    <w:p w:rsidR="00163FD7" w:rsidRDefault="00303A5C" w:rsidP="00CB3DC9">
      <w:pPr>
        <w:spacing w:line="240" w:lineRule="auto"/>
        <w:rPr>
          <w:rFonts w:ascii="Arial" w:eastAsia="Times New Roman" w:hAnsi="Arial"/>
        </w:rPr>
      </w:pPr>
      <w:r w:rsidRPr="0042016F">
        <w:rPr>
          <w:rFonts w:ascii="Arial" w:eastAsia="Times New Roman" w:hAnsi="Arial"/>
        </w:rPr>
        <w:t xml:space="preserve">This is an overarching protocol that provides a framework which must be followed when sharing information.  </w:t>
      </w:r>
      <w:r w:rsidR="0042412D">
        <w:rPr>
          <w:rFonts w:ascii="Arial" w:eastAsia="Times New Roman" w:hAnsi="Arial"/>
        </w:rPr>
        <w:t>Data exchange agreement</w:t>
      </w:r>
      <w:r w:rsidRPr="0042016F">
        <w:rPr>
          <w:rFonts w:ascii="Arial" w:eastAsia="Times New Roman" w:hAnsi="Arial"/>
        </w:rPr>
        <w:t xml:space="preserve">s must be </w:t>
      </w:r>
      <w:r w:rsidR="005D77A6">
        <w:rPr>
          <w:rFonts w:ascii="Arial" w:eastAsia="Times New Roman" w:hAnsi="Arial"/>
        </w:rPr>
        <w:t xml:space="preserve">agreed by the Caldicott Guardian, </w:t>
      </w:r>
      <w:r w:rsidR="00CB3DC9">
        <w:rPr>
          <w:rFonts w:ascii="Arial" w:eastAsia="Times New Roman" w:hAnsi="Arial"/>
        </w:rPr>
        <w:t xml:space="preserve">Safeguarding Lead, </w:t>
      </w:r>
      <w:r w:rsidR="005D77A6">
        <w:rPr>
          <w:rFonts w:ascii="Arial" w:eastAsia="Times New Roman" w:hAnsi="Arial"/>
        </w:rPr>
        <w:t xml:space="preserve">Data Protection Officer or person responsible for data protection matters </w:t>
      </w:r>
      <w:r w:rsidRPr="0042016F">
        <w:rPr>
          <w:rFonts w:ascii="Arial" w:eastAsia="Times New Roman" w:hAnsi="Arial"/>
        </w:rPr>
        <w:t xml:space="preserve">for the provider and recipient organisations who are party to the Agreement.  </w:t>
      </w:r>
    </w:p>
    <w:p w:rsidR="00303A5C" w:rsidRPr="0042016F" w:rsidRDefault="00303A5C" w:rsidP="00163FD7">
      <w:pPr>
        <w:rPr>
          <w:rFonts w:ascii="Arial" w:eastAsia="Times New Roman" w:hAnsi="Arial"/>
          <w:b/>
        </w:rPr>
      </w:pPr>
      <w:r w:rsidRPr="0042016F">
        <w:rPr>
          <w:rFonts w:ascii="Arial" w:eastAsia="Times New Roman" w:hAnsi="Arial"/>
          <w:b/>
        </w:rPr>
        <w:t xml:space="preserve">In all circumstances having a protocol and a </w:t>
      </w:r>
      <w:r w:rsidR="0042412D">
        <w:rPr>
          <w:rFonts w:ascii="Arial" w:eastAsia="Times New Roman" w:hAnsi="Arial"/>
          <w:b/>
        </w:rPr>
        <w:t>data exchange agreement</w:t>
      </w:r>
      <w:r w:rsidRPr="0042016F">
        <w:rPr>
          <w:rFonts w:ascii="Arial" w:eastAsia="Times New Roman" w:hAnsi="Arial"/>
          <w:b/>
        </w:rPr>
        <w:t xml:space="preserve"> in place does not in itself make the sharing of personal and sensitive personal information lawful, a legal basis for that sharing must be identified prior to the sharing taking place.</w:t>
      </w:r>
    </w:p>
    <w:p w:rsidR="00303A5C" w:rsidRPr="005961F9" w:rsidRDefault="00303A5C" w:rsidP="005961F9">
      <w:pPr>
        <w:pStyle w:val="Heading1"/>
      </w:pPr>
      <w:bookmarkStart w:id="24" w:name="_Toc251678796"/>
      <w:bookmarkStart w:id="25" w:name="_Toc169703003"/>
      <w:r w:rsidRPr="005961F9">
        <w:t>Scope</w:t>
      </w:r>
      <w:bookmarkEnd w:id="24"/>
      <w:bookmarkEnd w:id="25"/>
    </w:p>
    <w:p w:rsidR="00CB3DC9" w:rsidRPr="00303A5C" w:rsidRDefault="00CB3DC9" w:rsidP="00CB3DC9">
      <w:pPr>
        <w:spacing w:after="0" w:line="240" w:lineRule="auto"/>
        <w:ind w:left="1080"/>
        <w:outlineLvl w:val="0"/>
        <w:rPr>
          <w:rFonts w:ascii="Arial" w:eastAsia="Times New Roman" w:hAnsi="Arial"/>
          <w:sz w:val="24"/>
          <w:szCs w:val="24"/>
        </w:rPr>
      </w:pPr>
    </w:p>
    <w:p w:rsidR="00303A5C" w:rsidRPr="0042016F" w:rsidRDefault="005F3D66" w:rsidP="00CB3DC9">
      <w:pPr>
        <w:spacing w:after="0" w:line="240" w:lineRule="auto"/>
        <w:rPr>
          <w:rFonts w:ascii="Arial" w:eastAsia="Times New Roman" w:hAnsi="Arial"/>
        </w:rPr>
      </w:pPr>
      <w:r>
        <w:rPr>
          <w:rFonts w:ascii="Arial" w:eastAsia="Times New Roman" w:hAnsi="Arial"/>
        </w:rPr>
        <w:t>The p</w:t>
      </w:r>
      <w:r w:rsidR="00303A5C" w:rsidRPr="0042016F">
        <w:rPr>
          <w:rFonts w:ascii="Arial" w:eastAsia="Times New Roman" w:hAnsi="Arial"/>
        </w:rPr>
        <w:t>rotocol applies to the following information:</w:t>
      </w:r>
    </w:p>
    <w:p w:rsidR="00CB3DC9" w:rsidRDefault="00CB3DC9" w:rsidP="00CB3DC9">
      <w:pPr>
        <w:spacing w:after="0" w:line="240" w:lineRule="auto"/>
        <w:rPr>
          <w:rFonts w:ascii="Arial" w:eastAsia="Times New Roman" w:hAnsi="Arial"/>
        </w:rPr>
      </w:pPr>
    </w:p>
    <w:p w:rsidR="00303A5C" w:rsidRPr="0042016F" w:rsidRDefault="00303A5C" w:rsidP="00CB3DC9">
      <w:pPr>
        <w:numPr>
          <w:ilvl w:val="0"/>
          <w:numId w:val="23"/>
        </w:numPr>
        <w:spacing w:after="0" w:line="240" w:lineRule="auto"/>
        <w:ind w:left="426" w:hanging="426"/>
        <w:rPr>
          <w:rFonts w:ascii="Arial" w:eastAsia="Times New Roman" w:hAnsi="Arial"/>
        </w:rPr>
      </w:pPr>
      <w:r w:rsidRPr="0042016F">
        <w:rPr>
          <w:rFonts w:ascii="Arial" w:eastAsia="Times New Roman" w:hAnsi="Arial"/>
        </w:rPr>
        <w:t>All personal information processed by the organisations including electronically (</w:t>
      </w:r>
      <w:r w:rsidR="00EB3F85" w:rsidRPr="0042016F">
        <w:rPr>
          <w:rFonts w:ascii="Arial" w:eastAsia="Times New Roman" w:hAnsi="Arial"/>
        </w:rPr>
        <w:t>e.g.</w:t>
      </w:r>
      <w:r w:rsidRPr="0042016F">
        <w:rPr>
          <w:rFonts w:ascii="Arial" w:eastAsia="Times New Roman" w:hAnsi="Arial"/>
        </w:rPr>
        <w:t xml:space="preserve"> computer systems, CCTV [only systems which fall within the scope of the Data Controller], audio </w:t>
      </w:r>
      <w:r w:rsidR="00EB3F85" w:rsidRPr="0042016F">
        <w:rPr>
          <w:rFonts w:ascii="Arial" w:eastAsia="Times New Roman" w:hAnsi="Arial"/>
        </w:rPr>
        <w:t>etc.</w:t>
      </w:r>
      <w:r w:rsidRPr="0042016F">
        <w:rPr>
          <w:rFonts w:ascii="Arial" w:eastAsia="Times New Roman" w:hAnsi="Arial"/>
        </w:rPr>
        <w:t>), or in manual records.</w:t>
      </w:r>
    </w:p>
    <w:p w:rsidR="00303A5C" w:rsidRPr="0042016F" w:rsidRDefault="00303A5C" w:rsidP="00CB3DC9">
      <w:pPr>
        <w:numPr>
          <w:ilvl w:val="0"/>
          <w:numId w:val="23"/>
        </w:numPr>
        <w:spacing w:after="0" w:line="240" w:lineRule="auto"/>
        <w:ind w:left="426" w:hanging="426"/>
        <w:rPr>
          <w:rFonts w:ascii="Arial" w:eastAsia="Times New Roman" w:hAnsi="Arial"/>
        </w:rPr>
      </w:pPr>
      <w:r w:rsidRPr="0042016F">
        <w:rPr>
          <w:rFonts w:ascii="Arial" w:eastAsia="Times New Roman" w:hAnsi="Arial"/>
        </w:rPr>
        <w:t>All information relating to deceased patients including that processed electronically, or in manual records.</w:t>
      </w:r>
    </w:p>
    <w:p w:rsidR="00735D4A" w:rsidRDefault="00303A5C" w:rsidP="00BC074B">
      <w:pPr>
        <w:numPr>
          <w:ilvl w:val="0"/>
          <w:numId w:val="23"/>
        </w:numPr>
        <w:spacing w:after="0" w:line="240" w:lineRule="auto"/>
        <w:ind w:left="426" w:hanging="426"/>
        <w:rPr>
          <w:rFonts w:ascii="Arial" w:eastAsia="Times New Roman" w:hAnsi="Arial"/>
        </w:rPr>
      </w:pPr>
      <w:r w:rsidRPr="00735D4A">
        <w:rPr>
          <w:rFonts w:ascii="Arial" w:eastAsia="Times New Roman" w:hAnsi="Arial"/>
        </w:rPr>
        <w:t xml:space="preserve">Anonymised (including aggregated) </w:t>
      </w:r>
      <w:r w:rsidR="00735D4A" w:rsidRPr="00735D4A">
        <w:rPr>
          <w:rFonts w:ascii="Arial" w:eastAsia="Times New Roman" w:hAnsi="Arial"/>
        </w:rPr>
        <w:t xml:space="preserve">and pseudonimised </w:t>
      </w:r>
      <w:r w:rsidRPr="00735D4A">
        <w:rPr>
          <w:rFonts w:ascii="Arial" w:eastAsia="Times New Roman" w:hAnsi="Arial"/>
        </w:rPr>
        <w:t>pers</w:t>
      </w:r>
      <w:r w:rsidR="00735D4A" w:rsidRPr="00735D4A">
        <w:rPr>
          <w:rFonts w:ascii="Arial" w:eastAsia="Times New Roman" w:hAnsi="Arial"/>
        </w:rPr>
        <w:t>onal data.  The considerations</w:t>
      </w:r>
      <w:r w:rsidRPr="00735D4A">
        <w:rPr>
          <w:rFonts w:ascii="Arial" w:eastAsia="Times New Roman" w:hAnsi="Arial"/>
        </w:rPr>
        <w:t xml:space="preserve"> must take into account factors such as the effect of many data sets being applied</w:t>
      </w:r>
      <w:r w:rsidR="00735D4A" w:rsidRPr="00735D4A">
        <w:rPr>
          <w:rFonts w:ascii="Arial" w:eastAsia="Times New Roman" w:hAnsi="Arial"/>
        </w:rPr>
        <w:t xml:space="preserve"> with the risk of data being linked to identify an individual, and low numbers of data being released only if they are truly anonymous and therefore not personal data.</w:t>
      </w:r>
    </w:p>
    <w:p w:rsidR="00303A5C" w:rsidRPr="00735D4A" w:rsidRDefault="00303A5C" w:rsidP="00BC074B">
      <w:pPr>
        <w:numPr>
          <w:ilvl w:val="0"/>
          <w:numId w:val="23"/>
        </w:numPr>
        <w:spacing w:after="0" w:line="240" w:lineRule="auto"/>
        <w:ind w:left="426" w:hanging="426"/>
        <w:rPr>
          <w:rFonts w:ascii="Arial" w:eastAsia="Times New Roman" w:hAnsi="Arial"/>
        </w:rPr>
      </w:pPr>
      <w:r w:rsidRPr="00735D4A">
        <w:rPr>
          <w:rFonts w:ascii="Arial" w:eastAsia="Times New Roman" w:hAnsi="Arial"/>
        </w:rPr>
        <w:t>Commercially sensitive information, information given in confidence and legal advice where this applies to joi</w:t>
      </w:r>
      <w:r w:rsidR="005D77A6" w:rsidRPr="00735D4A">
        <w:rPr>
          <w:rFonts w:ascii="Arial" w:eastAsia="Times New Roman" w:hAnsi="Arial"/>
        </w:rPr>
        <w:t>nt teams working within public authority s</w:t>
      </w:r>
      <w:r w:rsidRPr="00735D4A">
        <w:rPr>
          <w:rFonts w:ascii="Arial" w:eastAsia="Times New Roman" w:hAnsi="Arial"/>
        </w:rPr>
        <w:t>ervices</w:t>
      </w:r>
      <w:r w:rsidR="00495CA1" w:rsidRPr="00735D4A">
        <w:rPr>
          <w:rFonts w:ascii="Arial" w:eastAsia="Times New Roman" w:hAnsi="Arial"/>
        </w:rPr>
        <w:t xml:space="preserve"> in Herefordshire</w:t>
      </w:r>
      <w:r w:rsidR="00D5237D">
        <w:rPr>
          <w:rFonts w:ascii="Arial" w:eastAsia="Times New Roman" w:hAnsi="Arial"/>
        </w:rPr>
        <w:t xml:space="preserve"> or Worcestershire</w:t>
      </w:r>
      <w:r w:rsidRPr="00735D4A">
        <w:rPr>
          <w:rFonts w:ascii="Arial" w:eastAsia="Times New Roman" w:hAnsi="Arial"/>
        </w:rPr>
        <w:t>.</w:t>
      </w:r>
    </w:p>
    <w:p w:rsidR="00CB3DC9" w:rsidRDefault="00CB3DC9" w:rsidP="00CB3DC9">
      <w:pPr>
        <w:spacing w:after="0" w:line="240" w:lineRule="auto"/>
        <w:ind w:left="1080"/>
        <w:rPr>
          <w:rFonts w:ascii="Arial" w:eastAsia="Times New Roman" w:hAnsi="Arial"/>
        </w:rPr>
      </w:pPr>
    </w:p>
    <w:p w:rsidR="00303A5C" w:rsidRDefault="005F3D66" w:rsidP="00CB3DC9">
      <w:pPr>
        <w:spacing w:after="0" w:line="240" w:lineRule="auto"/>
        <w:rPr>
          <w:rFonts w:ascii="Arial" w:eastAsia="Times New Roman" w:hAnsi="Arial"/>
        </w:rPr>
      </w:pPr>
      <w:r>
        <w:rPr>
          <w:rFonts w:ascii="Arial" w:eastAsia="Times New Roman" w:hAnsi="Arial"/>
        </w:rPr>
        <w:t>This overarching p</w:t>
      </w:r>
      <w:r w:rsidR="00303A5C" w:rsidRPr="00CB3DC9">
        <w:rPr>
          <w:rFonts w:ascii="Arial" w:eastAsia="Times New Roman" w:hAnsi="Arial"/>
        </w:rPr>
        <w:t>rotocol sets out the principles f</w:t>
      </w:r>
      <w:r w:rsidR="005D77A6" w:rsidRPr="00CB3DC9">
        <w:rPr>
          <w:rFonts w:ascii="Arial" w:eastAsia="Times New Roman" w:hAnsi="Arial"/>
        </w:rPr>
        <w:t xml:space="preserve">or information sharing between </w:t>
      </w:r>
      <w:r w:rsidR="006C1E9C" w:rsidRPr="00CB3DC9">
        <w:rPr>
          <w:rFonts w:ascii="Arial" w:eastAsia="Times New Roman" w:hAnsi="Arial"/>
        </w:rPr>
        <w:t>partner organisations</w:t>
      </w:r>
      <w:r w:rsidR="00CB3DC9">
        <w:rPr>
          <w:rFonts w:ascii="Arial" w:eastAsia="Times New Roman" w:hAnsi="Arial"/>
        </w:rPr>
        <w:t>, setting</w:t>
      </w:r>
      <w:r w:rsidR="00303A5C" w:rsidRPr="0042016F">
        <w:rPr>
          <w:rFonts w:ascii="Arial" w:eastAsia="Times New Roman" w:hAnsi="Arial"/>
        </w:rPr>
        <w:t xml:space="preserve"> out the rules that all p</w:t>
      </w:r>
      <w:r w:rsidR="005D77A6">
        <w:rPr>
          <w:rFonts w:ascii="Arial" w:eastAsia="Times New Roman" w:hAnsi="Arial"/>
        </w:rPr>
        <w:t>eople working for, or with</w:t>
      </w:r>
      <w:r w:rsidR="00CB3DC9">
        <w:rPr>
          <w:rFonts w:ascii="Arial" w:eastAsia="Times New Roman" w:hAnsi="Arial"/>
        </w:rPr>
        <w:t>,</w:t>
      </w:r>
      <w:r w:rsidR="005D77A6">
        <w:rPr>
          <w:rFonts w:ascii="Arial" w:eastAsia="Times New Roman" w:hAnsi="Arial"/>
        </w:rPr>
        <w:t xml:space="preserve"> the </w:t>
      </w:r>
      <w:r w:rsidR="006C1E9C">
        <w:rPr>
          <w:rFonts w:ascii="Arial" w:eastAsia="Times New Roman" w:hAnsi="Arial"/>
        </w:rPr>
        <w:t>partner organisations</w:t>
      </w:r>
      <w:r w:rsidR="00303A5C" w:rsidRPr="0042016F">
        <w:rPr>
          <w:rFonts w:ascii="Arial" w:eastAsia="Times New Roman" w:hAnsi="Arial"/>
        </w:rPr>
        <w:t xml:space="preserve"> must follow when using and sharing information.</w:t>
      </w:r>
    </w:p>
    <w:p w:rsidR="00CB3DC9" w:rsidRPr="0042016F" w:rsidRDefault="00CB3DC9" w:rsidP="00CB3DC9">
      <w:pPr>
        <w:spacing w:after="0" w:line="240" w:lineRule="auto"/>
        <w:rPr>
          <w:rFonts w:ascii="Arial" w:eastAsia="Times New Roman" w:hAnsi="Arial"/>
        </w:rPr>
      </w:pPr>
    </w:p>
    <w:p w:rsidR="00303A5C" w:rsidRDefault="00303A5C" w:rsidP="00CB3DC9">
      <w:pPr>
        <w:spacing w:after="0" w:line="240" w:lineRule="auto"/>
        <w:rPr>
          <w:rFonts w:ascii="Arial" w:eastAsia="Times New Roman" w:hAnsi="Arial"/>
        </w:rPr>
      </w:pPr>
      <w:r w:rsidRPr="0042016F">
        <w:rPr>
          <w:rFonts w:ascii="Arial" w:eastAsia="Times New Roman" w:hAnsi="Arial"/>
        </w:rPr>
        <w:t xml:space="preserve">The specific purpose for use and sharing of information will be defined in the </w:t>
      </w:r>
      <w:r w:rsidR="005F3D66">
        <w:rPr>
          <w:rFonts w:ascii="Arial" w:eastAsia="Times New Roman" w:hAnsi="Arial"/>
        </w:rPr>
        <w:t>d</w:t>
      </w:r>
      <w:r w:rsidR="0042412D">
        <w:rPr>
          <w:rFonts w:ascii="Arial" w:eastAsia="Times New Roman" w:hAnsi="Arial"/>
        </w:rPr>
        <w:t>ata exchange agreement</w:t>
      </w:r>
      <w:r w:rsidR="005D77A6">
        <w:rPr>
          <w:rFonts w:ascii="Arial" w:eastAsia="Times New Roman" w:hAnsi="Arial"/>
        </w:rPr>
        <w:t xml:space="preserve">s that will be specific to the </w:t>
      </w:r>
      <w:r w:rsidR="006C1E9C">
        <w:rPr>
          <w:rFonts w:ascii="Arial" w:eastAsia="Times New Roman" w:hAnsi="Arial"/>
        </w:rPr>
        <w:t>partner organisations</w:t>
      </w:r>
      <w:r w:rsidRPr="0042016F">
        <w:rPr>
          <w:rFonts w:ascii="Arial" w:eastAsia="Times New Roman" w:hAnsi="Arial"/>
        </w:rPr>
        <w:t xml:space="preserve"> sharing information.</w:t>
      </w:r>
    </w:p>
    <w:p w:rsidR="00CB3DC9" w:rsidRDefault="00CB3DC9" w:rsidP="00CB3DC9">
      <w:pPr>
        <w:spacing w:after="0" w:line="240" w:lineRule="auto"/>
        <w:rPr>
          <w:rFonts w:ascii="Arial" w:eastAsia="Times New Roman" w:hAnsi="Arial"/>
        </w:rPr>
      </w:pPr>
    </w:p>
    <w:p w:rsidR="00CB3DC9" w:rsidRDefault="00CB3DC9" w:rsidP="00CB3DC9">
      <w:pPr>
        <w:spacing w:after="0" w:line="240" w:lineRule="auto"/>
        <w:rPr>
          <w:rFonts w:ascii="Arial" w:eastAsia="Times New Roman" w:hAnsi="Arial"/>
        </w:rPr>
      </w:pPr>
    </w:p>
    <w:p w:rsidR="008444E4" w:rsidRDefault="008444E4" w:rsidP="00CB3DC9">
      <w:pPr>
        <w:spacing w:after="0" w:line="240" w:lineRule="auto"/>
        <w:rPr>
          <w:rFonts w:ascii="Arial" w:eastAsia="Times New Roman" w:hAnsi="Arial"/>
        </w:rPr>
      </w:pPr>
    </w:p>
    <w:p w:rsidR="005B72A4" w:rsidRDefault="005B72A4" w:rsidP="00CB3DC9">
      <w:pPr>
        <w:spacing w:after="0" w:line="240" w:lineRule="auto"/>
        <w:rPr>
          <w:rFonts w:ascii="Arial" w:eastAsia="Times New Roman" w:hAnsi="Arial"/>
        </w:rPr>
      </w:pPr>
    </w:p>
    <w:p w:rsidR="008444E4" w:rsidRDefault="008444E4" w:rsidP="00CB3DC9">
      <w:pPr>
        <w:spacing w:after="0" w:line="240" w:lineRule="auto"/>
        <w:rPr>
          <w:rFonts w:ascii="Arial" w:eastAsia="Times New Roman" w:hAnsi="Arial"/>
        </w:rPr>
      </w:pPr>
    </w:p>
    <w:p w:rsidR="00303A5C" w:rsidRPr="005961F9" w:rsidRDefault="00303A5C" w:rsidP="005961F9">
      <w:pPr>
        <w:pStyle w:val="Heading1"/>
      </w:pPr>
      <w:bookmarkStart w:id="26" w:name="_Toc251678797"/>
      <w:bookmarkStart w:id="27" w:name="_Toc169703004"/>
      <w:r w:rsidRPr="005961F9">
        <w:lastRenderedPageBreak/>
        <w:t>Aims and Objectives</w:t>
      </w:r>
      <w:bookmarkEnd w:id="26"/>
      <w:bookmarkEnd w:id="27"/>
    </w:p>
    <w:p w:rsidR="00CB3DC9" w:rsidRPr="00303A5C" w:rsidRDefault="00CB3DC9" w:rsidP="00CB3DC9">
      <w:pPr>
        <w:spacing w:after="0" w:line="240" w:lineRule="auto"/>
        <w:ind w:left="567"/>
        <w:outlineLvl w:val="0"/>
        <w:rPr>
          <w:rFonts w:ascii="Arial" w:eastAsia="Times New Roman" w:hAnsi="Arial"/>
          <w:b/>
          <w:sz w:val="24"/>
          <w:szCs w:val="24"/>
        </w:rPr>
      </w:pPr>
    </w:p>
    <w:p w:rsidR="00303A5C" w:rsidRPr="00EB3F85" w:rsidRDefault="005F3D66" w:rsidP="00825812">
      <w:pPr>
        <w:spacing w:line="240" w:lineRule="auto"/>
        <w:rPr>
          <w:rFonts w:ascii="Arial" w:eastAsia="Times New Roman" w:hAnsi="Arial"/>
          <w:b/>
        </w:rPr>
      </w:pPr>
      <w:r>
        <w:rPr>
          <w:rFonts w:ascii="Arial" w:eastAsia="Times New Roman" w:hAnsi="Arial"/>
        </w:rPr>
        <w:t>The aim of this p</w:t>
      </w:r>
      <w:r w:rsidR="00303A5C" w:rsidRPr="00EB3F85">
        <w:rPr>
          <w:rFonts w:ascii="Arial" w:eastAsia="Times New Roman" w:hAnsi="Arial"/>
        </w:rPr>
        <w:t xml:space="preserve">rotocol is </w:t>
      </w:r>
      <w:r w:rsidR="005D77A6">
        <w:rPr>
          <w:rFonts w:ascii="Arial" w:eastAsia="Times New Roman" w:hAnsi="Arial"/>
        </w:rPr>
        <w:t xml:space="preserve">to provide a framework for the </w:t>
      </w:r>
      <w:r w:rsidR="006C1E9C">
        <w:rPr>
          <w:rFonts w:ascii="Arial" w:eastAsia="Times New Roman" w:hAnsi="Arial"/>
        </w:rPr>
        <w:t>partner organisations</w:t>
      </w:r>
      <w:r w:rsidR="00303A5C" w:rsidRPr="00EB3F85">
        <w:rPr>
          <w:rFonts w:ascii="Arial" w:eastAsia="Times New Roman" w:hAnsi="Arial"/>
        </w:rPr>
        <w:t xml:space="preserve"> and to establish and regu</w:t>
      </w:r>
      <w:r w:rsidR="005D77A6">
        <w:rPr>
          <w:rFonts w:ascii="Arial" w:eastAsia="Times New Roman" w:hAnsi="Arial"/>
        </w:rPr>
        <w:t xml:space="preserve">late working practices between </w:t>
      </w:r>
      <w:r w:rsidR="006C1E9C">
        <w:rPr>
          <w:rFonts w:ascii="Arial" w:eastAsia="Times New Roman" w:hAnsi="Arial"/>
        </w:rPr>
        <w:t>partner organisations</w:t>
      </w:r>
      <w:r w:rsidR="00303A5C" w:rsidRPr="00EB3F85">
        <w:rPr>
          <w:rFonts w:ascii="Arial" w:eastAsia="Times New Roman" w:hAnsi="Arial"/>
        </w:rPr>
        <w:t>.</w:t>
      </w:r>
      <w:r w:rsidR="00EB3F85" w:rsidRPr="00EB3F85">
        <w:rPr>
          <w:rFonts w:ascii="Arial" w:eastAsia="Times New Roman" w:hAnsi="Arial"/>
        </w:rPr>
        <w:t xml:space="preserve">  </w:t>
      </w:r>
      <w:r w:rsidR="00EB3F85">
        <w:rPr>
          <w:rFonts w:ascii="Arial" w:eastAsia="Times New Roman" w:hAnsi="Arial"/>
        </w:rPr>
        <w:t>T</w:t>
      </w:r>
      <w:r>
        <w:rPr>
          <w:rFonts w:ascii="Arial" w:eastAsia="Times New Roman" w:hAnsi="Arial"/>
        </w:rPr>
        <w:t>he p</w:t>
      </w:r>
      <w:r w:rsidR="00303A5C" w:rsidRPr="00EB3F85">
        <w:rPr>
          <w:rFonts w:ascii="Arial" w:eastAsia="Times New Roman" w:hAnsi="Arial"/>
        </w:rPr>
        <w:t xml:space="preserve">rotocol will aid information sharing with </w:t>
      </w:r>
      <w:r w:rsidR="007B303F">
        <w:rPr>
          <w:rFonts w:ascii="Arial" w:eastAsia="Times New Roman" w:hAnsi="Arial"/>
        </w:rPr>
        <w:t>all</w:t>
      </w:r>
      <w:r w:rsidR="00303A5C" w:rsidRPr="00EB3F85">
        <w:rPr>
          <w:rFonts w:ascii="Arial" w:eastAsia="Times New Roman" w:hAnsi="Arial"/>
        </w:rPr>
        <w:t xml:space="preserve"> </w:t>
      </w:r>
      <w:r w:rsidR="006C1E9C">
        <w:rPr>
          <w:rFonts w:ascii="Arial" w:eastAsia="Times New Roman" w:hAnsi="Arial"/>
        </w:rPr>
        <w:t>partner organisations</w:t>
      </w:r>
      <w:r w:rsidR="00303A5C" w:rsidRPr="00EB3F85">
        <w:rPr>
          <w:rFonts w:ascii="Arial" w:eastAsia="Times New Roman" w:hAnsi="Arial"/>
        </w:rPr>
        <w:t>.</w:t>
      </w:r>
    </w:p>
    <w:p w:rsidR="00303A5C" w:rsidRPr="0042016F" w:rsidRDefault="005F3D66" w:rsidP="00825812">
      <w:pPr>
        <w:spacing w:line="240" w:lineRule="auto"/>
        <w:rPr>
          <w:rFonts w:ascii="Arial" w:eastAsia="Times New Roman" w:hAnsi="Arial"/>
          <w:b/>
        </w:rPr>
      </w:pPr>
      <w:r>
        <w:rPr>
          <w:rFonts w:ascii="Arial" w:eastAsia="Times New Roman" w:hAnsi="Arial"/>
        </w:rPr>
        <w:t>The p</w:t>
      </w:r>
      <w:r w:rsidR="00303A5C" w:rsidRPr="0042016F">
        <w:rPr>
          <w:rFonts w:ascii="Arial" w:eastAsia="Times New Roman" w:hAnsi="Arial"/>
        </w:rPr>
        <w:t xml:space="preserve">rotocol also provides guidance to ensure the secure transfer of information, and that personal and sensitive personal information </w:t>
      </w:r>
      <w:r w:rsidR="008444E4">
        <w:rPr>
          <w:rFonts w:ascii="Arial" w:eastAsia="Times New Roman" w:hAnsi="Arial"/>
        </w:rPr>
        <w:t xml:space="preserve">is shared </w:t>
      </w:r>
      <w:r w:rsidR="00303A5C" w:rsidRPr="0042016F">
        <w:rPr>
          <w:rFonts w:ascii="Arial" w:eastAsia="Times New Roman" w:hAnsi="Arial"/>
        </w:rPr>
        <w:t>for justifiable ‘need to know’ purposes</w:t>
      </w:r>
      <w:r w:rsidR="008444E4">
        <w:rPr>
          <w:rFonts w:ascii="Arial" w:eastAsia="Times New Roman" w:hAnsi="Arial"/>
        </w:rPr>
        <w:t xml:space="preserve">. </w:t>
      </w:r>
      <w:r w:rsidR="00303A5C" w:rsidRPr="0042016F">
        <w:rPr>
          <w:rFonts w:ascii="Arial" w:eastAsia="Times New Roman" w:hAnsi="Arial"/>
        </w:rPr>
        <w:t>In order to reduce the potential for duplication of effort and increase the re-use of currently held information, non-personal and anonymised</w:t>
      </w:r>
      <w:r w:rsidR="00133154">
        <w:rPr>
          <w:rFonts w:ascii="Arial" w:eastAsia="Times New Roman" w:hAnsi="Arial"/>
        </w:rPr>
        <w:t xml:space="preserve"> </w:t>
      </w:r>
      <w:r w:rsidR="00BF3F48" w:rsidRPr="00BF3F48">
        <w:rPr>
          <w:rFonts w:ascii="Arial" w:eastAsia="Times New Roman" w:hAnsi="Arial"/>
        </w:rPr>
        <w:t>/</w:t>
      </w:r>
      <w:r w:rsidR="00133154">
        <w:rPr>
          <w:rFonts w:ascii="Arial" w:eastAsia="Times New Roman" w:hAnsi="Arial"/>
        </w:rPr>
        <w:t xml:space="preserve"> </w:t>
      </w:r>
      <w:r w:rsidR="00BF3F48" w:rsidRPr="00BF3F48">
        <w:rPr>
          <w:rFonts w:ascii="Arial" w:eastAsia="Times New Roman" w:hAnsi="Arial"/>
        </w:rPr>
        <w:t>pseudonimised</w:t>
      </w:r>
      <w:r w:rsidR="00303A5C" w:rsidRPr="0042016F">
        <w:rPr>
          <w:rFonts w:ascii="Arial" w:eastAsia="Times New Roman" w:hAnsi="Arial"/>
        </w:rPr>
        <w:t xml:space="preserve"> information already held should be shared wherever possible, unless it is commercially sensitive or if it would be withheld under a Freedom of Information Act exemption</w:t>
      </w:r>
      <w:r w:rsidR="008444E4">
        <w:rPr>
          <w:rFonts w:ascii="Arial" w:eastAsia="Times New Roman" w:hAnsi="Arial"/>
        </w:rPr>
        <w:t xml:space="preserve"> or Environmental Information Regulations exception</w:t>
      </w:r>
      <w:r w:rsidR="00303A5C" w:rsidRPr="0042016F">
        <w:rPr>
          <w:rFonts w:ascii="Arial" w:eastAsia="Times New Roman" w:hAnsi="Arial"/>
        </w:rPr>
        <w:t xml:space="preserve">. </w:t>
      </w:r>
    </w:p>
    <w:p w:rsidR="00303A5C" w:rsidRPr="0042016F" w:rsidRDefault="00303A5C" w:rsidP="00825812">
      <w:pPr>
        <w:spacing w:line="240" w:lineRule="auto"/>
        <w:rPr>
          <w:rFonts w:ascii="Arial" w:eastAsia="Times New Roman" w:hAnsi="Arial"/>
          <w:b/>
        </w:rPr>
      </w:pPr>
      <w:r w:rsidRPr="0042016F">
        <w:rPr>
          <w:rFonts w:ascii="Arial" w:eastAsia="Times New Roman" w:hAnsi="Arial"/>
          <w:b/>
        </w:rPr>
        <w:t xml:space="preserve">Care must be taken to ensure that individuals cannot be identified using anonymised </w:t>
      </w:r>
      <w:r w:rsidR="00BF3F48">
        <w:rPr>
          <w:rFonts w:ascii="Arial" w:eastAsia="Times New Roman" w:hAnsi="Arial"/>
          <w:b/>
        </w:rPr>
        <w:t xml:space="preserve">/ pseudonimised </w:t>
      </w:r>
      <w:r w:rsidRPr="0042016F">
        <w:rPr>
          <w:rFonts w:ascii="Arial" w:eastAsia="Times New Roman" w:hAnsi="Arial"/>
          <w:b/>
        </w:rPr>
        <w:t>information shared, in conjunction with other information which is already in the possession of, or may come into the possession of the intended recipient.</w:t>
      </w:r>
    </w:p>
    <w:p w:rsidR="00303A5C" w:rsidRPr="0042016F" w:rsidRDefault="00303A5C" w:rsidP="00CB3DC9">
      <w:pPr>
        <w:spacing w:after="0" w:line="240" w:lineRule="auto"/>
        <w:rPr>
          <w:rFonts w:ascii="Arial" w:eastAsia="Times New Roman" w:hAnsi="Arial"/>
          <w:b/>
        </w:rPr>
      </w:pPr>
      <w:r w:rsidRPr="0042016F">
        <w:rPr>
          <w:rFonts w:ascii="Arial" w:eastAsia="Times New Roman" w:hAnsi="Arial"/>
        </w:rPr>
        <w:t>These aims include:</w:t>
      </w:r>
    </w:p>
    <w:p w:rsidR="00303A5C" w:rsidRPr="0042016F" w:rsidRDefault="00303A5C" w:rsidP="00CB3DC9">
      <w:pPr>
        <w:numPr>
          <w:ilvl w:val="0"/>
          <w:numId w:val="24"/>
        </w:numPr>
        <w:spacing w:after="0" w:line="240" w:lineRule="auto"/>
        <w:ind w:left="426" w:hanging="426"/>
        <w:rPr>
          <w:rFonts w:ascii="Arial" w:eastAsia="Times New Roman" w:hAnsi="Arial"/>
        </w:rPr>
      </w:pPr>
      <w:r w:rsidRPr="0042016F">
        <w:rPr>
          <w:rFonts w:ascii="Arial" w:eastAsia="Times New Roman" w:hAnsi="Arial"/>
        </w:rPr>
        <w:t>To ensure that mechanisms are in place for information sharing where public protection issues arise.</w:t>
      </w:r>
    </w:p>
    <w:p w:rsidR="00303A5C" w:rsidRPr="0042016F" w:rsidRDefault="005D77A6" w:rsidP="00CB3DC9">
      <w:pPr>
        <w:numPr>
          <w:ilvl w:val="0"/>
          <w:numId w:val="24"/>
        </w:numPr>
        <w:spacing w:after="0" w:line="240" w:lineRule="auto"/>
        <w:ind w:left="426" w:hanging="426"/>
        <w:rPr>
          <w:rFonts w:ascii="Arial" w:eastAsia="Times New Roman" w:hAnsi="Arial"/>
          <w:b/>
        </w:rPr>
      </w:pPr>
      <w:r>
        <w:rPr>
          <w:rFonts w:ascii="Arial" w:eastAsia="Times New Roman" w:hAnsi="Arial"/>
        </w:rPr>
        <w:t xml:space="preserve">To guide </w:t>
      </w:r>
      <w:r w:rsidR="006C1E9C">
        <w:rPr>
          <w:rFonts w:ascii="Arial" w:eastAsia="Times New Roman" w:hAnsi="Arial"/>
        </w:rPr>
        <w:t>partner organisations</w:t>
      </w:r>
      <w:r w:rsidR="00303A5C" w:rsidRPr="0042016F">
        <w:rPr>
          <w:rFonts w:ascii="Arial" w:eastAsia="Times New Roman" w:hAnsi="Arial"/>
        </w:rPr>
        <w:t xml:space="preserve"> on how to share personal information lawfully.</w:t>
      </w:r>
    </w:p>
    <w:p w:rsidR="00303A5C" w:rsidRPr="0042016F" w:rsidRDefault="00303A5C" w:rsidP="00CB3DC9">
      <w:pPr>
        <w:numPr>
          <w:ilvl w:val="0"/>
          <w:numId w:val="24"/>
        </w:numPr>
        <w:spacing w:after="0" w:line="240" w:lineRule="auto"/>
        <w:ind w:left="426" w:hanging="426"/>
        <w:rPr>
          <w:rFonts w:ascii="Arial" w:eastAsia="Times New Roman" w:hAnsi="Arial"/>
          <w:b/>
        </w:rPr>
      </w:pPr>
      <w:r w:rsidRPr="0042016F">
        <w:rPr>
          <w:rFonts w:ascii="Arial" w:eastAsia="Times New Roman" w:hAnsi="Arial"/>
        </w:rPr>
        <w:t>To ensure that the information necessary for decision making is available.</w:t>
      </w:r>
    </w:p>
    <w:p w:rsidR="00303A5C" w:rsidRPr="0042016F" w:rsidRDefault="00303A5C" w:rsidP="00CB3DC9">
      <w:pPr>
        <w:numPr>
          <w:ilvl w:val="0"/>
          <w:numId w:val="24"/>
        </w:numPr>
        <w:spacing w:after="0" w:line="240" w:lineRule="auto"/>
        <w:ind w:left="426" w:hanging="426"/>
        <w:rPr>
          <w:rFonts w:ascii="Arial" w:eastAsia="Times New Roman" w:hAnsi="Arial"/>
          <w:b/>
        </w:rPr>
      </w:pPr>
      <w:r w:rsidRPr="0042016F">
        <w:rPr>
          <w:rFonts w:ascii="Arial" w:eastAsia="Times New Roman" w:hAnsi="Arial"/>
        </w:rPr>
        <w:t>To explain the security and confidentiality laws and principles of information sharing.</w:t>
      </w:r>
    </w:p>
    <w:p w:rsidR="00303A5C" w:rsidRPr="0042016F" w:rsidRDefault="00303A5C" w:rsidP="00CB3DC9">
      <w:pPr>
        <w:numPr>
          <w:ilvl w:val="0"/>
          <w:numId w:val="24"/>
        </w:numPr>
        <w:spacing w:after="0" w:line="240" w:lineRule="auto"/>
        <w:ind w:left="426" w:hanging="426"/>
        <w:rPr>
          <w:rFonts w:ascii="Arial" w:eastAsia="Times New Roman" w:hAnsi="Arial"/>
          <w:b/>
        </w:rPr>
      </w:pPr>
      <w:r w:rsidRPr="0042016F">
        <w:rPr>
          <w:rFonts w:ascii="Arial" w:eastAsia="Times New Roman" w:hAnsi="Arial"/>
        </w:rPr>
        <w:t>To increase awareness and understanding of the key issues.</w:t>
      </w:r>
    </w:p>
    <w:p w:rsidR="00303A5C" w:rsidRPr="0042016F" w:rsidRDefault="00303A5C" w:rsidP="00CB3DC9">
      <w:pPr>
        <w:numPr>
          <w:ilvl w:val="0"/>
          <w:numId w:val="24"/>
        </w:numPr>
        <w:spacing w:after="0" w:line="240" w:lineRule="auto"/>
        <w:ind w:left="426" w:hanging="426"/>
        <w:rPr>
          <w:rFonts w:ascii="Arial" w:eastAsia="Times New Roman" w:hAnsi="Arial"/>
          <w:b/>
        </w:rPr>
      </w:pPr>
      <w:r w:rsidRPr="0042016F">
        <w:rPr>
          <w:rFonts w:ascii="Arial" w:eastAsia="Times New Roman" w:hAnsi="Arial"/>
        </w:rPr>
        <w:t xml:space="preserve">To emphasise the need to develop and use </w:t>
      </w:r>
      <w:r w:rsidR="005F3D66">
        <w:rPr>
          <w:rFonts w:ascii="Arial" w:eastAsia="Times New Roman" w:hAnsi="Arial"/>
        </w:rPr>
        <w:t>d</w:t>
      </w:r>
      <w:r w:rsidR="0042412D">
        <w:rPr>
          <w:rFonts w:ascii="Arial" w:eastAsia="Times New Roman" w:hAnsi="Arial"/>
        </w:rPr>
        <w:t>ata exchange agreement</w:t>
      </w:r>
      <w:r w:rsidRPr="0042016F">
        <w:rPr>
          <w:rFonts w:ascii="Arial" w:eastAsia="Times New Roman" w:hAnsi="Arial"/>
        </w:rPr>
        <w:t>s</w:t>
      </w:r>
    </w:p>
    <w:p w:rsidR="00303A5C" w:rsidRPr="0042016F" w:rsidRDefault="00303A5C" w:rsidP="00CB3DC9">
      <w:pPr>
        <w:numPr>
          <w:ilvl w:val="0"/>
          <w:numId w:val="24"/>
        </w:numPr>
        <w:spacing w:after="0" w:line="240" w:lineRule="auto"/>
        <w:ind w:left="426" w:hanging="426"/>
        <w:rPr>
          <w:rFonts w:ascii="Arial" w:eastAsia="Times New Roman" w:hAnsi="Arial"/>
          <w:b/>
        </w:rPr>
      </w:pPr>
      <w:r w:rsidRPr="0042016F">
        <w:rPr>
          <w:rFonts w:ascii="Arial" w:eastAsia="Times New Roman" w:hAnsi="Arial"/>
        </w:rPr>
        <w:t>To manage the risks associated with information being shared and mitigate those risks.</w:t>
      </w:r>
    </w:p>
    <w:p w:rsidR="00303A5C" w:rsidRPr="0042016F" w:rsidRDefault="00303A5C" w:rsidP="00CB3DC9">
      <w:pPr>
        <w:numPr>
          <w:ilvl w:val="0"/>
          <w:numId w:val="24"/>
        </w:numPr>
        <w:spacing w:after="0" w:line="240" w:lineRule="auto"/>
        <w:ind w:left="426" w:hanging="426"/>
        <w:rPr>
          <w:rFonts w:ascii="Arial" w:eastAsia="Times New Roman" w:hAnsi="Arial"/>
          <w:b/>
        </w:rPr>
      </w:pPr>
      <w:r w:rsidRPr="0042016F">
        <w:rPr>
          <w:rFonts w:ascii="Arial" w:eastAsia="Times New Roman" w:hAnsi="Arial"/>
        </w:rPr>
        <w:t>To encourage flows of data.</w:t>
      </w:r>
    </w:p>
    <w:p w:rsidR="00303A5C" w:rsidRPr="0042016F" w:rsidRDefault="00303A5C" w:rsidP="00CB3DC9">
      <w:pPr>
        <w:numPr>
          <w:ilvl w:val="0"/>
          <w:numId w:val="24"/>
        </w:numPr>
        <w:spacing w:after="0" w:line="240" w:lineRule="auto"/>
        <w:ind w:left="426" w:hanging="426"/>
        <w:rPr>
          <w:rFonts w:ascii="Arial" w:eastAsia="Times New Roman" w:hAnsi="Arial"/>
          <w:b/>
        </w:rPr>
      </w:pPr>
      <w:r w:rsidRPr="0042016F">
        <w:rPr>
          <w:rFonts w:ascii="Arial" w:eastAsia="Times New Roman" w:hAnsi="Arial"/>
        </w:rPr>
        <w:t>To encourage the recording of data flows.</w:t>
      </w:r>
    </w:p>
    <w:p w:rsidR="00303A5C" w:rsidRPr="0042016F" w:rsidRDefault="00303A5C" w:rsidP="00CB3DC9">
      <w:pPr>
        <w:numPr>
          <w:ilvl w:val="0"/>
          <w:numId w:val="24"/>
        </w:numPr>
        <w:spacing w:after="0" w:line="240" w:lineRule="auto"/>
        <w:ind w:left="426" w:hanging="426"/>
        <w:rPr>
          <w:rFonts w:ascii="Arial" w:eastAsia="Times New Roman" w:hAnsi="Arial"/>
          <w:b/>
        </w:rPr>
      </w:pPr>
      <w:r w:rsidRPr="0042016F">
        <w:rPr>
          <w:rFonts w:ascii="Arial" w:eastAsia="Times New Roman" w:hAnsi="Arial"/>
        </w:rPr>
        <w:t>To</w:t>
      </w:r>
      <w:r w:rsidR="005D77A6">
        <w:rPr>
          <w:rFonts w:ascii="Arial" w:eastAsia="Times New Roman" w:hAnsi="Arial"/>
        </w:rPr>
        <w:t xml:space="preserve"> ensure that the </w:t>
      </w:r>
      <w:r w:rsidR="006C1E9C">
        <w:rPr>
          <w:rFonts w:ascii="Arial" w:eastAsia="Times New Roman" w:hAnsi="Arial"/>
        </w:rPr>
        <w:t>partner organisations</w:t>
      </w:r>
      <w:r w:rsidRPr="0042016F">
        <w:rPr>
          <w:rFonts w:ascii="Arial" w:eastAsia="Times New Roman" w:hAnsi="Arial"/>
        </w:rPr>
        <w:t xml:space="preserve"> are sharing information to a standard that is lawful and appropriate and will therefore</w:t>
      </w:r>
      <w:r w:rsidR="008444E4">
        <w:rPr>
          <w:rFonts w:ascii="Arial" w:eastAsia="Times New Roman" w:hAnsi="Arial"/>
        </w:rPr>
        <w:t xml:space="preserve"> protect them from</w:t>
      </w:r>
      <w:r w:rsidRPr="0042016F">
        <w:rPr>
          <w:rFonts w:ascii="Arial" w:eastAsia="Times New Roman" w:hAnsi="Arial"/>
        </w:rPr>
        <w:t xml:space="preserve"> accus</w:t>
      </w:r>
      <w:r w:rsidR="008444E4">
        <w:rPr>
          <w:rFonts w:ascii="Arial" w:eastAsia="Times New Roman" w:hAnsi="Arial"/>
        </w:rPr>
        <w:t>ations of inappropriate</w:t>
      </w:r>
      <w:r w:rsidR="005D77A6">
        <w:rPr>
          <w:rFonts w:ascii="Arial" w:eastAsia="Times New Roman" w:hAnsi="Arial"/>
        </w:rPr>
        <w:t xml:space="preserve"> use of data.</w:t>
      </w:r>
    </w:p>
    <w:p w:rsidR="00303A5C" w:rsidRPr="0042016F" w:rsidRDefault="00303A5C" w:rsidP="00CB3DC9">
      <w:pPr>
        <w:numPr>
          <w:ilvl w:val="0"/>
          <w:numId w:val="24"/>
        </w:numPr>
        <w:spacing w:after="0" w:line="240" w:lineRule="auto"/>
        <w:ind w:left="426" w:hanging="426"/>
        <w:rPr>
          <w:rFonts w:ascii="Arial" w:eastAsia="Times New Roman" w:hAnsi="Arial"/>
          <w:b/>
        </w:rPr>
      </w:pPr>
      <w:r w:rsidRPr="0042016F">
        <w:rPr>
          <w:rFonts w:ascii="Arial" w:eastAsia="Times New Roman" w:hAnsi="Arial"/>
        </w:rPr>
        <w:t>To identify the lawful basis for information sharing.</w:t>
      </w:r>
    </w:p>
    <w:p w:rsidR="00303A5C" w:rsidRPr="0042016F" w:rsidRDefault="00303A5C" w:rsidP="00CB3DC9">
      <w:pPr>
        <w:numPr>
          <w:ilvl w:val="0"/>
          <w:numId w:val="24"/>
        </w:numPr>
        <w:spacing w:after="0" w:line="240" w:lineRule="auto"/>
        <w:ind w:left="426" w:hanging="426"/>
        <w:rPr>
          <w:rFonts w:ascii="Arial" w:eastAsia="Times New Roman" w:hAnsi="Arial"/>
          <w:b/>
        </w:rPr>
      </w:pPr>
      <w:r w:rsidRPr="0042016F">
        <w:rPr>
          <w:rFonts w:ascii="Arial" w:eastAsia="Times New Roman" w:hAnsi="Arial"/>
        </w:rPr>
        <w:t>To identify the resources for training, awareness and provision of advice.</w:t>
      </w:r>
    </w:p>
    <w:p w:rsidR="00A25937" w:rsidRPr="0042016F" w:rsidRDefault="00A25937" w:rsidP="00A25937">
      <w:pPr>
        <w:spacing w:after="0" w:line="240" w:lineRule="auto"/>
        <w:ind w:left="1440"/>
        <w:rPr>
          <w:rFonts w:ascii="Arial" w:eastAsia="Times New Roman" w:hAnsi="Arial"/>
          <w:b/>
        </w:rPr>
      </w:pPr>
    </w:p>
    <w:p w:rsidR="00303A5C" w:rsidRPr="0042016F" w:rsidRDefault="005F3D66" w:rsidP="00CB3DC9">
      <w:pPr>
        <w:spacing w:after="0" w:line="240" w:lineRule="auto"/>
        <w:rPr>
          <w:rFonts w:ascii="Arial" w:eastAsia="Times New Roman" w:hAnsi="Arial"/>
          <w:b/>
        </w:rPr>
      </w:pPr>
      <w:r>
        <w:rPr>
          <w:rFonts w:ascii="Arial" w:eastAsia="Times New Roman" w:hAnsi="Arial"/>
        </w:rPr>
        <w:t>By becoming a partner to this p</w:t>
      </w:r>
      <w:r w:rsidR="005D77A6">
        <w:rPr>
          <w:rFonts w:ascii="Arial" w:eastAsia="Times New Roman" w:hAnsi="Arial"/>
        </w:rPr>
        <w:t xml:space="preserve">rotocol, </w:t>
      </w:r>
      <w:r w:rsidR="006C1E9C">
        <w:rPr>
          <w:rFonts w:ascii="Arial" w:eastAsia="Times New Roman" w:hAnsi="Arial"/>
        </w:rPr>
        <w:t>partner organisations</w:t>
      </w:r>
      <w:r w:rsidR="00303A5C" w:rsidRPr="0042016F">
        <w:rPr>
          <w:rFonts w:ascii="Arial" w:eastAsia="Times New Roman" w:hAnsi="Arial"/>
        </w:rPr>
        <w:t xml:space="preserve"> are making a commitment to:</w:t>
      </w:r>
    </w:p>
    <w:p w:rsidR="00303A5C" w:rsidRPr="0042016F" w:rsidRDefault="00303A5C" w:rsidP="00CB3DC9">
      <w:pPr>
        <w:numPr>
          <w:ilvl w:val="0"/>
          <w:numId w:val="25"/>
        </w:numPr>
        <w:spacing w:after="0" w:line="240" w:lineRule="auto"/>
        <w:ind w:left="426" w:hanging="426"/>
        <w:rPr>
          <w:rFonts w:ascii="Arial" w:eastAsia="Times New Roman" w:hAnsi="Arial"/>
        </w:rPr>
      </w:pPr>
      <w:r w:rsidRPr="0042016F">
        <w:rPr>
          <w:rFonts w:ascii="Arial" w:eastAsia="Times New Roman" w:hAnsi="Arial"/>
        </w:rPr>
        <w:t>Adhere to, or demonstrate a commitment to achieving the appropriate compliance with the Data Prot</w:t>
      </w:r>
      <w:r w:rsidR="00BF3F48">
        <w:rPr>
          <w:rFonts w:ascii="Arial" w:eastAsia="Times New Roman" w:hAnsi="Arial"/>
        </w:rPr>
        <w:t>ection Act 2018</w:t>
      </w:r>
      <w:r w:rsidRPr="0042016F">
        <w:rPr>
          <w:rFonts w:ascii="Arial" w:eastAsia="Times New Roman" w:hAnsi="Arial"/>
        </w:rPr>
        <w:t xml:space="preserve"> (See Information Sharing – Relevant Legislation Guidance)</w:t>
      </w:r>
    </w:p>
    <w:p w:rsidR="00303A5C" w:rsidRPr="0042016F" w:rsidRDefault="00303A5C" w:rsidP="00CB3DC9">
      <w:pPr>
        <w:numPr>
          <w:ilvl w:val="0"/>
          <w:numId w:val="25"/>
        </w:numPr>
        <w:spacing w:after="0" w:line="240" w:lineRule="auto"/>
        <w:ind w:left="426" w:hanging="426"/>
        <w:rPr>
          <w:rFonts w:ascii="Arial" w:eastAsia="Times New Roman" w:hAnsi="Arial"/>
        </w:rPr>
      </w:pPr>
      <w:r w:rsidRPr="0042016F">
        <w:rPr>
          <w:rFonts w:ascii="Arial" w:eastAsia="Times New Roman" w:hAnsi="Arial"/>
        </w:rPr>
        <w:t>Apply the Information C</w:t>
      </w:r>
      <w:r w:rsidR="008444E4">
        <w:rPr>
          <w:rFonts w:ascii="Arial" w:eastAsia="Times New Roman" w:hAnsi="Arial"/>
        </w:rPr>
        <w:t xml:space="preserve">ommissioner’s guidance on </w:t>
      </w:r>
      <w:r w:rsidR="00BF3F48">
        <w:rPr>
          <w:rFonts w:ascii="Arial" w:eastAsia="Times New Roman" w:hAnsi="Arial"/>
        </w:rPr>
        <w:t>data protection</w:t>
      </w:r>
      <w:r w:rsidR="008444E4">
        <w:rPr>
          <w:rFonts w:ascii="Arial" w:eastAsia="Times New Roman" w:hAnsi="Arial"/>
        </w:rPr>
        <w:t xml:space="preserve"> and the</w:t>
      </w:r>
      <w:r w:rsidRPr="0042016F">
        <w:rPr>
          <w:rFonts w:ascii="Arial" w:eastAsia="Times New Roman" w:hAnsi="Arial"/>
        </w:rPr>
        <w:t xml:space="preserve"> Code of Practice for Sharing Personal Information.</w:t>
      </w:r>
    </w:p>
    <w:p w:rsidR="00303A5C" w:rsidRPr="0042016F" w:rsidRDefault="00303A5C" w:rsidP="00CB3DC9">
      <w:pPr>
        <w:numPr>
          <w:ilvl w:val="0"/>
          <w:numId w:val="25"/>
        </w:numPr>
        <w:spacing w:after="0" w:line="240" w:lineRule="auto"/>
        <w:ind w:left="426" w:hanging="426"/>
        <w:rPr>
          <w:rFonts w:ascii="Arial" w:eastAsia="Times New Roman" w:hAnsi="Arial"/>
        </w:rPr>
      </w:pPr>
      <w:r w:rsidRPr="0042016F">
        <w:rPr>
          <w:rFonts w:ascii="Arial" w:eastAsia="Times New Roman" w:hAnsi="Arial"/>
        </w:rPr>
        <w:t xml:space="preserve">Develop local </w:t>
      </w:r>
      <w:r w:rsidR="008444E4">
        <w:rPr>
          <w:rFonts w:ascii="Arial" w:eastAsia="Times New Roman" w:hAnsi="Arial"/>
        </w:rPr>
        <w:t>d</w:t>
      </w:r>
      <w:r w:rsidR="0042412D">
        <w:rPr>
          <w:rFonts w:ascii="Arial" w:eastAsia="Times New Roman" w:hAnsi="Arial"/>
        </w:rPr>
        <w:t>ata exchange agreement</w:t>
      </w:r>
      <w:r w:rsidR="008444E4">
        <w:rPr>
          <w:rFonts w:ascii="Arial" w:eastAsia="Times New Roman" w:hAnsi="Arial"/>
        </w:rPr>
        <w:t>s that specify transaction</w:t>
      </w:r>
      <w:r w:rsidR="00A25937" w:rsidRPr="0042016F">
        <w:rPr>
          <w:rFonts w:ascii="Arial" w:eastAsia="Times New Roman" w:hAnsi="Arial"/>
        </w:rPr>
        <w:t xml:space="preserve"> </w:t>
      </w:r>
      <w:r w:rsidRPr="0042016F">
        <w:rPr>
          <w:rFonts w:ascii="Arial" w:eastAsia="Times New Roman" w:hAnsi="Arial"/>
        </w:rPr>
        <w:t xml:space="preserve">details for each information flow identified.  (See </w:t>
      </w:r>
      <w:hyperlink w:anchor="Appendix_D_DEA_Template" w:history="1">
        <w:r w:rsidRPr="0042016F">
          <w:rPr>
            <w:rFonts w:ascii="Arial" w:eastAsia="Times New Roman" w:hAnsi="Arial"/>
            <w:color w:val="0000FF"/>
            <w:u w:val="single"/>
          </w:rPr>
          <w:fldChar w:fldCharType="begin"/>
        </w:r>
        <w:r w:rsidRPr="0042016F">
          <w:rPr>
            <w:rFonts w:ascii="Arial" w:eastAsia="Times New Roman" w:hAnsi="Arial"/>
          </w:rPr>
          <w:instrText xml:space="preserve"> REF _Ref257748413 \h </w:instrText>
        </w:r>
        <w:r w:rsidR="0042016F">
          <w:rPr>
            <w:rFonts w:ascii="Arial" w:eastAsia="Times New Roman" w:hAnsi="Arial"/>
            <w:color w:val="0000FF"/>
            <w:u w:val="single"/>
          </w:rPr>
          <w:instrText xml:space="preserve"> \* MERGEFORMAT </w:instrText>
        </w:r>
        <w:r w:rsidRPr="0042016F">
          <w:rPr>
            <w:rFonts w:ascii="Arial" w:eastAsia="Times New Roman" w:hAnsi="Arial"/>
            <w:color w:val="0000FF"/>
            <w:u w:val="single"/>
          </w:rPr>
        </w:r>
        <w:r w:rsidRPr="0042016F">
          <w:rPr>
            <w:rFonts w:ascii="Arial" w:eastAsia="Times New Roman" w:hAnsi="Arial"/>
            <w:color w:val="0000FF"/>
            <w:u w:val="single"/>
          </w:rPr>
          <w:fldChar w:fldCharType="separate"/>
        </w:r>
        <w:r w:rsidR="005F3D66">
          <w:rPr>
            <w:rFonts w:ascii="Arial" w:eastAsia="Times New Roman" w:hAnsi="Arial"/>
          </w:rPr>
          <w:t>Appendix</w:t>
        </w:r>
        <w:r w:rsidRPr="0042016F">
          <w:rPr>
            <w:rFonts w:ascii="Arial" w:eastAsia="Times New Roman" w:hAnsi="Arial"/>
          </w:rPr>
          <w:t xml:space="preserve"> D</w:t>
        </w:r>
        <w:r w:rsidRPr="0042016F">
          <w:rPr>
            <w:rFonts w:ascii="Arial" w:eastAsia="Times New Roman" w:hAnsi="Arial"/>
            <w:color w:val="0000FF"/>
            <w:u w:val="single"/>
          </w:rPr>
          <w:fldChar w:fldCharType="end"/>
        </w:r>
      </w:hyperlink>
      <w:r w:rsidRPr="0042016F">
        <w:rPr>
          <w:rFonts w:ascii="Arial" w:eastAsia="Times New Roman" w:hAnsi="Arial"/>
        </w:rPr>
        <w:t xml:space="preserve"> for template)</w:t>
      </w:r>
    </w:p>
    <w:p w:rsidR="00303A5C" w:rsidRPr="0042016F" w:rsidRDefault="00303A5C" w:rsidP="00CB3DC9">
      <w:pPr>
        <w:numPr>
          <w:ilvl w:val="0"/>
          <w:numId w:val="25"/>
        </w:numPr>
        <w:spacing w:after="0" w:line="240" w:lineRule="auto"/>
        <w:ind w:left="426" w:hanging="426"/>
        <w:rPr>
          <w:rFonts w:ascii="Arial" w:eastAsia="Times New Roman" w:hAnsi="Arial"/>
        </w:rPr>
      </w:pPr>
      <w:r w:rsidRPr="0042016F">
        <w:rPr>
          <w:rFonts w:ascii="Arial" w:eastAsia="Times New Roman" w:hAnsi="Arial"/>
        </w:rPr>
        <w:t>To apply NHS and Social Care Caldicott confidentiality principles to personal and sensitive personal information</w:t>
      </w:r>
      <w:r w:rsidR="008444E4">
        <w:rPr>
          <w:rFonts w:ascii="Arial" w:eastAsia="Times New Roman" w:hAnsi="Arial"/>
        </w:rPr>
        <w:t xml:space="preserve"> as required</w:t>
      </w:r>
      <w:r w:rsidRPr="0042016F">
        <w:rPr>
          <w:rFonts w:ascii="Arial" w:eastAsia="Times New Roman" w:hAnsi="Arial"/>
        </w:rPr>
        <w:t>.</w:t>
      </w:r>
    </w:p>
    <w:p w:rsidR="00CB3DC9" w:rsidRDefault="00CB3DC9" w:rsidP="00CB3DC9">
      <w:pPr>
        <w:spacing w:after="0" w:line="240" w:lineRule="auto"/>
        <w:rPr>
          <w:rFonts w:ascii="Arial" w:eastAsia="Times New Roman" w:hAnsi="Arial"/>
        </w:rPr>
      </w:pPr>
    </w:p>
    <w:p w:rsidR="00303A5C" w:rsidRPr="0042016F" w:rsidRDefault="008444E4" w:rsidP="00CB3DC9">
      <w:pPr>
        <w:spacing w:after="0" w:line="240" w:lineRule="auto"/>
        <w:rPr>
          <w:rFonts w:ascii="Arial" w:eastAsia="Times New Roman" w:hAnsi="Arial"/>
        </w:rPr>
      </w:pPr>
      <w:r>
        <w:rPr>
          <w:rFonts w:ascii="Arial" w:eastAsia="Times New Roman" w:hAnsi="Arial"/>
        </w:rPr>
        <w:t>All p</w:t>
      </w:r>
      <w:r w:rsidR="00303A5C" w:rsidRPr="0042016F">
        <w:rPr>
          <w:rFonts w:ascii="Arial" w:eastAsia="Times New Roman" w:hAnsi="Arial"/>
        </w:rPr>
        <w:t>artners will be expected to promote staff awareness of the maj</w:t>
      </w:r>
      <w:r>
        <w:rPr>
          <w:rFonts w:ascii="Arial" w:eastAsia="Times New Roman" w:hAnsi="Arial"/>
        </w:rPr>
        <w:t>or requirements of information s</w:t>
      </w:r>
      <w:r w:rsidR="00303A5C" w:rsidRPr="0042016F">
        <w:rPr>
          <w:rFonts w:ascii="Arial" w:eastAsia="Times New Roman" w:hAnsi="Arial"/>
        </w:rPr>
        <w:t xml:space="preserve">haring.  This will be supported by the production of appropriate guidelines where required, consistent to all partners that will be made </w:t>
      </w:r>
      <w:r w:rsidR="005D77A6">
        <w:rPr>
          <w:rFonts w:ascii="Arial" w:eastAsia="Times New Roman" w:hAnsi="Arial"/>
        </w:rPr>
        <w:t>available to all staff via the p</w:t>
      </w:r>
      <w:r w:rsidR="00303A5C" w:rsidRPr="0042016F">
        <w:rPr>
          <w:rFonts w:ascii="Arial" w:eastAsia="Times New Roman" w:hAnsi="Arial"/>
        </w:rPr>
        <w:t xml:space="preserve">artners’ Intranet </w:t>
      </w:r>
      <w:r>
        <w:rPr>
          <w:rFonts w:ascii="Arial" w:eastAsia="Times New Roman" w:hAnsi="Arial"/>
        </w:rPr>
        <w:t>s</w:t>
      </w:r>
      <w:r w:rsidR="00303A5C" w:rsidRPr="0042016F">
        <w:rPr>
          <w:rFonts w:ascii="Arial" w:eastAsia="Times New Roman" w:hAnsi="Arial"/>
        </w:rPr>
        <w:t>ites and/or via other communication media.</w:t>
      </w:r>
    </w:p>
    <w:p w:rsidR="00303A5C" w:rsidRPr="005961F9" w:rsidRDefault="00303A5C" w:rsidP="005961F9">
      <w:pPr>
        <w:pStyle w:val="Heading1"/>
      </w:pPr>
      <w:bookmarkStart w:id="28" w:name="_Toc251678798"/>
      <w:r w:rsidRPr="0042016F">
        <w:br w:type="page"/>
      </w:r>
      <w:bookmarkStart w:id="29" w:name="_Toc169703005"/>
      <w:r w:rsidRPr="005961F9">
        <w:lastRenderedPageBreak/>
        <w:t>Legal Framework</w:t>
      </w:r>
      <w:bookmarkEnd w:id="28"/>
      <w:bookmarkEnd w:id="29"/>
    </w:p>
    <w:p w:rsidR="00CB3DC9" w:rsidRPr="00303A5C" w:rsidRDefault="00CB3DC9" w:rsidP="00CB3DC9">
      <w:pPr>
        <w:spacing w:after="0" w:line="240" w:lineRule="auto"/>
        <w:ind w:left="1080"/>
        <w:outlineLvl w:val="0"/>
        <w:rPr>
          <w:rFonts w:ascii="Arial" w:eastAsia="Times New Roman" w:hAnsi="Arial"/>
          <w:sz w:val="24"/>
          <w:szCs w:val="24"/>
        </w:rPr>
      </w:pPr>
    </w:p>
    <w:p w:rsidR="00303A5C" w:rsidRDefault="00303A5C" w:rsidP="00CB3DC9">
      <w:pPr>
        <w:spacing w:after="0" w:line="240" w:lineRule="auto"/>
        <w:rPr>
          <w:rFonts w:ascii="Arial" w:eastAsia="Times New Roman" w:hAnsi="Arial"/>
        </w:rPr>
      </w:pPr>
      <w:r w:rsidRPr="0042016F">
        <w:rPr>
          <w:rFonts w:ascii="Arial" w:eastAsia="Times New Roman" w:hAnsi="Arial"/>
        </w:rPr>
        <w:t>The principal legislation concerning the protection and use of personal information is listed below and further explained in the associated document Information Sharing – Relevant Legislation Guidance, this is not an exhaustive list:</w:t>
      </w:r>
    </w:p>
    <w:p w:rsidR="00EB3F85" w:rsidRPr="0042016F" w:rsidRDefault="00EB3F85" w:rsidP="00EB3F85">
      <w:pPr>
        <w:spacing w:after="0" w:line="240" w:lineRule="auto"/>
        <w:ind w:left="1440"/>
        <w:rPr>
          <w:rFonts w:ascii="Arial" w:eastAsia="Times New Roman" w:hAnsi="Arial"/>
        </w:rPr>
      </w:pPr>
    </w:p>
    <w:p w:rsidR="00303A5C" w:rsidRPr="0042016F" w:rsidRDefault="00BF3F48" w:rsidP="00CB3DC9">
      <w:pPr>
        <w:numPr>
          <w:ilvl w:val="0"/>
          <w:numId w:val="26"/>
        </w:numPr>
        <w:spacing w:after="0" w:line="240" w:lineRule="auto"/>
        <w:rPr>
          <w:rFonts w:ascii="Arial" w:eastAsia="Times New Roman" w:hAnsi="Arial"/>
        </w:rPr>
      </w:pPr>
      <w:r>
        <w:rPr>
          <w:rFonts w:ascii="Arial" w:eastAsia="Times New Roman" w:hAnsi="Arial"/>
        </w:rPr>
        <w:t>Data Protection Act 2018</w:t>
      </w:r>
    </w:p>
    <w:p w:rsidR="00303A5C" w:rsidRPr="0042016F" w:rsidRDefault="00303A5C" w:rsidP="00CB3DC9">
      <w:pPr>
        <w:numPr>
          <w:ilvl w:val="0"/>
          <w:numId w:val="26"/>
        </w:numPr>
        <w:spacing w:after="0" w:line="240" w:lineRule="auto"/>
        <w:rPr>
          <w:rFonts w:ascii="Arial" w:eastAsia="Times New Roman" w:hAnsi="Arial"/>
        </w:rPr>
      </w:pPr>
      <w:r w:rsidRPr="0042016F">
        <w:rPr>
          <w:rFonts w:ascii="Arial" w:eastAsia="Times New Roman" w:hAnsi="Arial"/>
        </w:rPr>
        <w:t>The Freedom of Information Act 2000</w:t>
      </w:r>
    </w:p>
    <w:p w:rsidR="00303A5C" w:rsidRDefault="00303A5C" w:rsidP="00CB3DC9">
      <w:pPr>
        <w:numPr>
          <w:ilvl w:val="0"/>
          <w:numId w:val="26"/>
        </w:numPr>
        <w:spacing w:after="0" w:line="240" w:lineRule="auto"/>
        <w:rPr>
          <w:rFonts w:ascii="Arial" w:eastAsia="Times New Roman" w:hAnsi="Arial"/>
        </w:rPr>
      </w:pPr>
      <w:r w:rsidRPr="0042016F">
        <w:rPr>
          <w:rFonts w:ascii="Arial" w:eastAsia="Times New Roman" w:hAnsi="Arial"/>
        </w:rPr>
        <w:t>Human Rights Act 1998 (Article 8)</w:t>
      </w:r>
    </w:p>
    <w:p w:rsidR="00EB3F85" w:rsidRPr="0042016F" w:rsidRDefault="00EB3F85" w:rsidP="00EB3F85">
      <w:pPr>
        <w:spacing w:after="0" w:line="240" w:lineRule="auto"/>
        <w:ind w:left="2160"/>
        <w:rPr>
          <w:rFonts w:ascii="Arial" w:eastAsia="Times New Roman" w:hAnsi="Arial"/>
        </w:rPr>
      </w:pPr>
    </w:p>
    <w:p w:rsidR="00303A5C" w:rsidRDefault="00303A5C" w:rsidP="00CB3DC9">
      <w:pPr>
        <w:spacing w:after="0" w:line="240" w:lineRule="auto"/>
        <w:rPr>
          <w:rFonts w:ascii="Arial" w:eastAsia="Times New Roman" w:hAnsi="Arial"/>
        </w:rPr>
      </w:pPr>
      <w:r w:rsidRPr="0042016F">
        <w:rPr>
          <w:rFonts w:ascii="Arial" w:eastAsia="Times New Roman" w:hAnsi="Arial"/>
        </w:rPr>
        <w:t>Other legislation may be relevant whe</w:t>
      </w:r>
      <w:r w:rsidR="005D77A6">
        <w:rPr>
          <w:rFonts w:ascii="Arial" w:eastAsia="Times New Roman" w:hAnsi="Arial"/>
        </w:rPr>
        <w:t>n sharing specific information.</w:t>
      </w:r>
      <w:r w:rsidRPr="0042016F">
        <w:rPr>
          <w:rFonts w:ascii="Arial" w:eastAsia="Times New Roman" w:hAnsi="Arial"/>
        </w:rPr>
        <w:t xml:space="preserve"> For example, the sharing of information relating to children </w:t>
      </w:r>
      <w:r w:rsidR="00D31A82">
        <w:rPr>
          <w:rFonts w:ascii="Arial" w:eastAsia="Times New Roman" w:hAnsi="Arial"/>
        </w:rPr>
        <w:t xml:space="preserve">or adults </w:t>
      </w:r>
      <w:r w:rsidRPr="0042016F">
        <w:rPr>
          <w:rFonts w:ascii="Arial" w:eastAsia="Times New Roman" w:hAnsi="Arial"/>
        </w:rPr>
        <w:t>may involve (but is not limited to) consideration of any of the following:</w:t>
      </w:r>
    </w:p>
    <w:p w:rsidR="00EB3F85" w:rsidRPr="0042016F" w:rsidRDefault="00EB3F85" w:rsidP="00EB3F85">
      <w:pPr>
        <w:spacing w:after="0" w:line="240" w:lineRule="auto"/>
        <w:ind w:left="1440"/>
        <w:rPr>
          <w:rFonts w:ascii="Arial" w:eastAsia="Times New Roman" w:hAnsi="Arial"/>
        </w:rPr>
      </w:pPr>
    </w:p>
    <w:p w:rsidR="00303A5C" w:rsidRPr="0042016F" w:rsidRDefault="00303A5C" w:rsidP="00CB3DC9">
      <w:pPr>
        <w:numPr>
          <w:ilvl w:val="0"/>
          <w:numId w:val="27"/>
        </w:numPr>
        <w:spacing w:after="0" w:line="240" w:lineRule="auto"/>
        <w:rPr>
          <w:rFonts w:ascii="Arial" w:eastAsia="Times New Roman" w:hAnsi="Arial"/>
        </w:rPr>
      </w:pPr>
      <w:r w:rsidRPr="0042016F">
        <w:rPr>
          <w:rFonts w:ascii="Arial" w:eastAsia="Times New Roman" w:hAnsi="Arial"/>
        </w:rPr>
        <w:t>The Children Act 1989 and 2004</w:t>
      </w:r>
    </w:p>
    <w:p w:rsidR="00303A5C" w:rsidRPr="0042016F" w:rsidRDefault="00303A5C" w:rsidP="00CB3DC9">
      <w:pPr>
        <w:numPr>
          <w:ilvl w:val="0"/>
          <w:numId w:val="27"/>
        </w:numPr>
        <w:spacing w:after="0" w:line="240" w:lineRule="auto"/>
        <w:rPr>
          <w:rFonts w:ascii="Arial" w:eastAsia="Times New Roman" w:hAnsi="Arial"/>
        </w:rPr>
      </w:pPr>
      <w:r w:rsidRPr="0042016F">
        <w:rPr>
          <w:rFonts w:ascii="Arial" w:eastAsia="Times New Roman" w:hAnsi="Arial"/>
        </w:rPr>
        <w:t>Education Act 1996 and 2002</w:t>
      </w:r>
    </w:p>
    <w:p w:rsidR="00303A5C" w:rsidRPr="0042016F" w:rsidRDefault="00303A5C" w:rsidP="00CB3DC9">
      <w:pPr>
        <w:numPr>
          <w:ilvl w:val="0"/>
          <w:numId w:val="27"/>
        </w:numPr>
        <w:spacing w:after="0" w:line="240" w:lineRule="auto"/>
        <w:rPr>
          <w:rFonts w:ascii="Arial" w:eastAsia="Times New Roman" w:hAnsi="Arial"/>
        </w:rPr>
      </w:pPr>
      <w:r w:rsidRPr="0042016F">
        <w:rPr>
          <w:rFonts w:ascii="Arial" w:eastAsia="Times New Roman" w:hAnsi="Arial"/>
        </w:rPr>
        <w:t>Learning &amp; Skills Act 2000</w:t>
      </w:r>
    </w:p>
    <w:p w:rsidR="00303A5C" w:rsidRPr="0042016F" w:rsidRDefault="00303A5C" w:rsidP="00CB3DC9">
      <w:pPr>
        <w:numPr>
          <w:ilvl w:val="0"/>
          <w:numId w:val="27"/>
        </w:numPr>
        <w:spacing w:after="0" w:line="240" w:lineRule="auto"/>
        <w:rPr>
          <w:rFonts w:ascii="Arial" w:eastAsia="Times New Roman" w:hAnsi="Arial"/>
        </w:rPr>
      </w:pPr>
      <w:r w:rsidRPr="0042016F">
        <w:rPr>
          <w:rFonts w:ascii="Arial" w:eastAsia="Times New Roman" w:hAnsi="Arial"/>
        </w:rPr>
        <w:t>Education (SEN) Regulations 2001</w:t>
      </w:r>
    </w:p>
    <w:p w:rsidR="00303A5C" w:rsidRPr="0042016F" w:rsidRDefault="00303A5C" w:rsidP="00CB3DC9">
      <w:pPr>
        <w:numPr>
          <w:ilvl w:val="0"/>
          <w:numId w:val="27"/>
        </w:numPr>
        <w:spacing w:after="0" w:line="240" w:lineRule="auto"/>
        <w:rPr>
          <w:rFonts w:ascii="Arial" w:eastAsia="Times New Roman" w:hAnsi="Arial"/>
        </w:rPr>
      </w:pPr>
      <w:r w:rsidRPr="0042016F">
        <w:rPr>
          <w:rFonts w:ascii="Arial" w:eastAsia="Times New Roman" w:hAnsi="Arial"/>
        </w:rPr>
        <w:t>Children (Leaving Care) Act 2000</w:t>
      </w:r>
    </w:p>
    <w:p w:rsidR="00303A5C" w:rsidRPr="0042016F" w:rsidRDefault="00303A5C" w:rsidP="00CB3DC9">
      <w:pPr>
        <w:numPr>
          <w:ilvl w:val="0"/>
          <w:numId w:val="27"/>
        </w:numPr>
        <w:spacing w:after="0" w:line="240" w:lineRule="auto"/>
        <w:rPr>
          <w:rFonts w:ascii="Arial" w:eastAsia="Times New Roman" w:hAnsi="Arial"/>
        </w:rPr>
      </w:pPr>
      <w:r w:rsidRPr="0042016F">
        <w:rPr>
          <w:rFonts w:ascii="Arial" w:eastAsia="Times New Roman" w:hAnsi="Arial"/>
        </w:rPr>
        <w:t>Mental Capacity Act 2005</w:t>
      </w:r>
    </w:p>
    <w:p w:rsidR="00303A5C" w:rsidRPr="0042016F" w:rsidRDefault="00303A5C" w:rsidP="00CB3DC9">
      <w:pPr>
        <w:numPr>
          <w:ilvl w:val="0"/>
          <w:numId w:val="27"/>
        </w:numPr>
        <w:spacing w:after="0" w:line="240" w:lineRule="auto"/>
        <w:rPr>
          <w:rFonts w:ascii="Arial" w:eastAsia="Times New Roman" w:hAnsi="Arial"/>
        </w:rPr>
      </w:pPr>
      <w:r w:rsidRPr="0042016F">
        <w:rPr>
          <w:rFonts w:ascii="Arial" w:eastAsia="Times New Roman" w:hAnsi="Arial"/>
        </w:rPr>
        <w:t>Protection of Children Act 1999</w:t>
      </w:r>
    </w:p>
    <w:p w:rsidR="00303A5C" w:rsidRPr="0042016F" w:rsidRDefault="00303A5C" w:rsidP="00CB3DC9">
      <w:pPr>
        <w:numPr>
          <w:ilvl w:val="0"/>
          <w:numId w:val="27"/>
        </w:numPr>
        <w:spacing w:after="0" w:line="240" w:lineRule="auto"/>
        <w:rPr>
          <w:rFonts w:ascii="Arial" w:eastAsia="Times New Roman" w:hAnsi="Arial"/>
        </w:rPr>
      </w:pPr>
      <w:r w:rsidRPr="0042016F">
        <w:rPr>
          <w:rFonts w:ascii="Arial" w:eastAsia="Times New Roman" w:hAnsi="Arial"/>
        </w:rPr>
        <w:t>Immigration and Asylum Act 1999</w:t>
      </w:r>
    </w:p>
    <w:p w:rsidR="00303A5C" w:rsidRPr="0042016F" w:rsidRDefault="00303A5C" w:rsidP="00CB3DC9">
      <w:pPr>
        <w:numPr>
          <w:ilvl w:val="0"/>
          <w:numId w:val="27"/>
        </w:numPr>
        <w:spacing w:after="0" w:line="240" w:lineRule="auto"/>
        <w:rPr>
          <w:rFonts w:ascii="Arial" w:eastAsia="Times New Roman" w:hAnsi="Arial"/>
        </w:rPr>
      </w:pPr>
      <w:r w:rsidRPr="0042016F">
        <w:rPr>
          <w:rFonts w:ascii="Arial" w:eastAsia="Times New Roman" w:hAnsi="Arial"/>
        </w:rPr>
        <w:t>Local Government Act 2000</w:t>
      </w:r>
    </w:p>
    <w:p w:rsidR="00303A5C" w:rsidRPr="0042016F" w:rsidRDefault="00303A5C" w:rsidP="00CB3DC9">
      <w:pPr>
        <w:numPr>
          <w:ilvl w:val="0"/>
          <w:numId w:val="27"/>
        </w:numPr>
        <w:spacing w:after="0" w:line="240" w:lineRule="auto"/>
        <w:rPr>
          <w:rFonts w:ascii="Arial" w:eastAsia="Times New Roman" w:hAnsi="Arial"/>
        </w:rPr>
      </w:pPr>
      <w:r w:rsidRPr="0042016F">
        <w:rPr>
          <w:rFonts w:ascii="Arial" w:eastAsia="Times New Roman" w:hAnsi="Arial"/>
        </w:rPr>
        <w:t>Criminal Justice Act 2003</w:t>
      </w:r>
    </w:p>
    <w:p w:rsidR="00303A5C" w:rsidRPr="0042016F" w:rsidRDefault="00303A5C" w:rsidP="00CB3DC9">
      <w:pPr>
        <w:numPr>
          <w:ilvl w:val="0"/>
          <w:numId w:val="27"/>
        </w:numPr>
        <w:spacing w:after="0" w:line="240" w:lineRule="auto"/>
        <w:rPr>
          <w:rFonts w:ascii="Arial" w:eastAsia="Times New Roman" w:hAnsi="Arial"/>
        </w:rPr>
      </w:pPr>
      <w:r w:rsidRPr="0042016F">
        <w:rPr>
          <w:rFonts w:ascii="Arial" w:eastAsia="Times New Roman" w:hAnsi="Arial"/>
        </w:rPr>
        <w:t>Crime and Disorder Act 1998</w:t>
      </w:r>
    </w:p>
    <w:p w:rsidR="00303A5C" w:rsidRPr="0042016F" w:rsidRDefault="00303A5C" w:rsidP="00CB3DC9">
      <w:pPr>
        <w:numPr>
          <w:ilvl w:val="0"/>
          <w:numId w:val="27"/>
        </w:numPr>
        <w:spacing w:after="0" w:line="240" w:lineRule="auto"/>
        <w:rPr>
          <w:rFonts w:ascii="Arial" w:eastAsia="Times New Roman" w:hAnsi="Arial"/>
        </w:rPr>
      </w:pPr>
      <w:r w:rsidRPr="0042016F">
        <w:rPr>
          <w:rFonts w:ascii="Arial" w:eastAsia="Times New Roman" w:hAnsi="Arial"/>
        </w:rPr>
        <w:t>National Health Service Act 1997 and 2006</w:t>
      </w:r>
    </w:p>
    <w:p w:rsidR="00303A5C" w:rsidRPr="0042016F" w:rsidRDefault="00303A5C" w:rsidP="00CB3DC9">
      <w:pPr>
        <w:numPr>
          <w:ilvl w:val="0"/>
          <w:numId w:val="27"/>
        </w:numPr>
        <w:spacing w:after="0" w:line="240" w:lineRule="auto"/>
        <w:rPr>
          <w:rFonts w:ascii="Arial" w:eastAsia="Times New Roman" w:hAnsi="Arial"/>
        </w:rPr>
      </w:pPr>
      <w:r w:rsidRPr="0042016F">
        <w:rPr>
          <w:rFonts w:ascii="Arial" w:eastAsia="Times New Roman" w:hAnsi="Arial"/>
        </w:rPr>
        <w:t>Health and Social Care Act 2003</w:t>
      </w:r>
    </w:p>
    <w:p w:rsidR="00303A5C" w:rsidRDefault="00303A5C" w:rsidP="00CB3DC9">
      <w:pPr>
        <w:numPr>
          <w:ilvl w:val="0"/>
          <w:numId w:val="27"/>
        </w:numPr>
        <w:spacing w:after="0" w:line="240" w:lineRule="auto"/>
        <w:rPr>
          <w:rFonts w:ascii="Arial" w:eastAsia="Times New Roman" w:hAnsi="Arial"/>
        </w:rPr>
      </w:pPr>
      <w:r w:rsidRPr="0042016F">
        <w:rPr>
          <w:rFonts w:ascii="Arial" w:eastAsia="Times New Roman" w:hAnsi="Arial"/>
        </w:rPr>
        <w:t>The Adoption and Children Act 2002</w:t>
      </w:r>
    </w:p>
    <w:p w:rsidR="00850D21" w:rsidRPr="00850D21" w:rsidRDefault="00850D21" w:rsidP="00CB3DC9">
      <w:pPr>
        <w:numPr>
          <w:ilvl w:val="0"/>
          <w:numId w:val="27"/>
        </w:numPr>
        <w:spacing w:after="0" w:line="240" w:lineRule="auto"/>
        <w:rPr>
          <w:rFonts w:ascii="Arial" w:eastAsia="Times New Roman" w:hAnsi="Arial" w:cs="Arial"/>
        </w:rPr>
      </w:pPr>
      <w:r w:rsidRPr="00850D21">
        <w:rPr>
          <w:rFonts w:ascii="Arial" w:hAnsi="Arial" w:cs="Arial"/>
        </w:rPr>
        <w:t>Health and Social Care Act 2012</w:t>
      </w:r>
    </w:p>
    <w:p w:rsidR="00836D40" w:rsidRDefault="00B20D2F" w:rsidP="00CB3DC9">
      <w:pPr>
        <w:numPr>
          <w:ilvl w:val="0"/>
          <w:numId w:val="27"/>
        </w:numPr>
        <w:spacing w:after="0" w:line="240" w:lineRule="auto"/>
        <w:rPr>
          <w:rFonts w:ascii="Arial" w:eastAsia="Times New Roman" w:hAnsi="Arial"/>
        </w:rPr>
      </w:pPr>
      <w:r>
        <w:rPr>
          <w:rFonts w:ascii="Arial" w:eastAsia="Times New Roman" w:hAnsi="Arial"/>
        </w:rPr>
        <w:t>Anti-S</w:t>
      </w:r>
      <w:r w:rsidR="00836D40">
        <w:rPr>
          <w:rFonts w:ascii="Arial" w:eastAsia="Times New Roman" w:hAnsi="Arial"/>
        </w:rPr>
        <w:t>ocial Behaviour, Crime and Policing Act 2014</w:t>
      </w:r>
    </w:p>
    <w:p w:rsidR="00102AF1" w:rsidRDefault="00B20D2F" w:rsidP="00CB3DC9">
      <w:pPr>
        <w:numPr>
          <w:ilvl w:val="0"/>
          <w:numId w:val="27"/>
        </w:numPr>
        <w:spacing w:after="0" w:line="240" w:lineRule="auto"/>
        <w:rPr>
          <w:rFonts w:ascii="Arial" w:eastAsia="Times New Roman" w:hAnsi="Arial"/>
        </w:rPr>
      </w:pPr>
      <w:r>
        <w:rPr>
          <w:rFonts w:ascii="Arial" w:eastAsia="Times New Roman" w:hAnsi="Arial"/>
        </w:rPr>
        <w:t>Children and Families</w:t>
      </w:r>
      <w:r w:rsidR="00102AF1">
        <w:rPr>
          <w:rFonts w:ascii="Arial" w:eastAsia="Times New Roman" w:hAnsi="Arial"/>
        </w:rPr>
        <w:t xml:space="preserve"> Act </w:t>
      </w:r>
      <w:r>
        <w:rPr>
          <w:rFonts w:ascii="Arial" w:eastAsia="Times New Roman" w:hAnsi="Arial"/>
        </w:rPr>
        <w:t>201</w:t>
      </w:r>
      <w:r w:rsidR="00102AF1">
        <w:rPr>
          <w:rFonts w:ascii="Arial" w:eastAsia="Times New Roman" w:hAnsi="Arial"/>
        </w:rPr>
        <w:t>4</w:t>
      </w:r>
    </w:p>
    <w:p w:rsidR="004743E4" w:rsidRDefault="004743E4" w:rsidP="00CB3DC9">
      <w:pPr>
        <w:numPr>
          <w:ilvl w:val="0"/>
          <w:numId w:val="27"/>
        </w:numPr>
        <w:spacing w:after="0" w:line="240" w:lineRule="auto"/>
        <w:rPr>
          <w:rFonts w:ascii="Arial" w:eastAsia="Times New Roman" w:hAnsi="Arial"/>
        </w:rPr>
      </w:pPr>
      <w:r>
        <w:rPr>
          <w:rFonts w:ascii="Arial" w:eastAsia="Times New Roman" w:hAnsi="Arial"/>
        </w:rPr>
        <w:t>Care Act 2014</w:t>
      </w:r>
    </w:p>
    <w:p w:rsidR="00102AF1" w:rsidRDefault="00102AF1" w:rsidP="00CB3DC9">
      <w:pPr>
        <w:spacing w:after="0" w:line="240" w:lineRule="auto"/>
        <w:rPr>
          <w:rFonts w:ascii="Arial" w:eastAsia="Times New Roman" w:hAnsi="Arial"/>
        </w:rPr>
      </w:pPr>
    </w:p>
    <w:p w:rsidR="00102AF1" w:rsidRDefault="00102AF1" w:rsidP="00102AF1">
      <w:pPr>
        <w:spacing w:after="0" w:line="240" w:lineRule="auto"/>
        <w:rPr>
          <w:rFonts w:ascii="Arial" w:eastAsia="Times New Roman" w:hAnsi="Arial"/>
        </w:rPr>
      </w:pPr>
    </w:p>
    <w:p w:rsidR="00102AF1" w:rsidRDefault="00102AF1" w:rsidP="00102AF1">
      <w:pPr>
        <w:spacing w:after="0" w:line="240" w:lineRule="auto"/>
        <w:rPr>
          <w:rFonts w:ascii="Arial" w:eastAsia="Times New Roman" w:hAnsi="Arial"/>
        </w:rPr>
      </w:pPr>
    </w:p>
    <w:p w:rsidR="00102AF1" w:rsidRDefault="00102AF1" w:rsidP="00102AF1">
      <w:pPr>
        <w:spacing w:after="0" w:line="240" w:lineRule="auto"/>
        <w:rPr>
          <w:rFonts w:ascii="Arial" w:eastAsia="Times New Roman" w:hAnsi="Arial"/>
        </w:rPr>
      </w:pPr>
    </w:p>
    <w:p w:rsidR="00102AF1" w:rsidRPr="0042016F" w:rsidRDefault="00102AF1" w:rsidP="00102AF1">
      <w:pPr>
        <w:spacing w:after="0" w:line="240" w:lineRule="auto"/>
        <w:rPr>
          <w:rFonts w:ascii="Arial" w:eastAsia="Times New Roman" w:hAnsi="Arial"/>
        </w:rPr>
      </w:pPr>
    </w:p>
    <w:p w:rsidR="00303A5C" w:rsidRPr="005961F9" w:rsidRDefault="00303A5C" w:rsidP="005961F9">
      <w:pPr>
        <w:pStyle w:val="Heading1"/>
      </w:pPr>
      <w:bookmarkStart w:id="30" w:name="_Toc251678799"/>
      <w:r w:rsidRPr="005D77A6">
        <w:br w:type="page"/>
      </w:r>
      <w:bookmarkStart w:id="31" w:name="_Toc169703006"/>
      <w:r w:rsidRPr="005961F9">
        <w:lastRenderedPageBreak/>
        <w:t>Data Covered by this Protocol</w:t>
      </w:r>
      <w:bookmarkEnd w:id="30"/>
      <w:bookmarkEnd w:id="31"/>
    </w:p>
    <w:p w:rsidR="00CB3DC9" w:rsidRPr="005D77A6" w:rsidRDefault="00CB3DC9" w:rsidP="00CB3DC9">
      <w:pPr>
        <w:spacing w:after="0" w:line="240" w:lineRule="auto"/>
        <w:ind w:left="1080"/>
        <w:outlineLvl w:val="0"/>
        <w:rPr>
          <w:rFonts w:ascii="Arial" w:eastAsia="Times New Roman" w:hAnsi="Arial"/>
          <w:sz w:val="24"/>
          <w:szCs w:val="24"/>
        </w:rPr>
      </w:pPr>
    </w:p>
    <w:p w:rsidR="00303A5C" w:rsidRDefault="00303A5C" w:rsidP="00CB3DC9">
      <w:pPr>
        <w:spacing w:after="0" w:line="240" w:lineRule="auto"/>
        <w:rPr>
          <w:rFonts w:ascii="Arial" w:eastAsia="Times New Roman" w:hAnsi="Arial"/>
        </w:rPr>
      </w:pPr>
      <w:r w:rsidRPr="0042016F">
        <w:rPr>
          <w:rFonts w:ascii="Arial" w:eastAsia="Times New Roman" w:hAnsi="Arial"/>
        </w:rPr>
        <w:t>All personal and anonymised information as define</w:t>
      </w:r>
      <w:r w:rsidR="00BF3F48">
        <w:rPr>
          <w:rFonts w:ascii="Arial" w:eastAsia="Times New Roman" w:hAnsi="Arial"/>
        </w:rPr>
        <w:t>d in the Data Protection Act 201</w:t>
      </w:r>
      <w:r w:rsidRPr="0042016F">
        <w:rPr>
          <w:rFonts w:ascii="Arial" w:eastAsia="Times New Roman" w:hAnsi="Arial"/>
        </w:rPr>
        <w:t xml:space="preserve">8 (DPA) and as amended by the Freedom of Information Act 2000 (Section 68). </w:t>
      </w:r>
    </w:p>
    <w:p w:rsidR="00CB3DC9" w:rsidRPr="0042016F" w:rsidRDefault="00CB3DC9" w:rsidP="00CB3DC9">
      <w:pPr>
        <w:spacing w:after="0" w:line="240" w:lineRule="auto"/>
        <w:ind w:left="1080"/>
        <w:rPr>
          <w:rFonts w:ascii="Arial" w:eastAsia="Times New Roman" w:hAnsi="Arial"/>
        </w:rPr>
      </w:pPr>
    </w:p>
    <w:p w:rsidR="00303A5C" w:rsidRPr="00CB3DC9" w:rsidRDefault="00303A5C" w:rsidP="00CB3DC9">
      <w:pPr>
        <w:spacing w:after="0" w:line="240" w:lineRule="auto"/>
        <w:rPr>
          <w:rFonts w:ascii="Arial" w:eastAsia="Times New Roman" w:hAnsi="Arial"/>
          <w:b/>
          <w:i/>
        </w:rPr>
      </w:pPr>
      <w:r w:rsidRPr="00CB3DC9">
        <w:rPr>
          <w:rFonts w:ascii="Arial" w:eastAsia="Times New Roman" w:hAnsi="Arial"/>
          <w:b/>
          <w:i/>
        </w:rPr>
        <w:t>Personal Information</w:t>
      </w:r>
    </w:p>
    <w:p w:rsidR="00303A5C" w:rsidRPr="0042016F" w:rsidRDefault="00303A5C" w:rsidP="00303A5C">
      <w:pPr>
        <w:spacing w:after="0" w:line="240" w:lineRule="auto"/>
        <w:ind w:left="1440"/>
        <w:rPr>
          <w:rFonts w:ascii="Arial" w:eastAsia="Times New Roman" w:hAnsi="Arial"/>
        </w:rPr>
      </w:pPr>
    </w:p>
    <w:p w:rsidR="00303A5C" w:rsidRPr="0042016F" w:rsidRDefault="00303A5C" w:rsidP="00CB3DC9">
      <w:pPr>
        <w:spacing w:after="0" w:line="240" w:lineRule="auto"/>
        <w:rPr>
          <w:rFonts w:ascii="Arial" w:eastAsia="Times New Roman" w:hAnsi="Arial"/>
          <w:b/>
        </w:rPr>
      </w:pPr>
      <w:r w:rsidRPr="0042016F">
        <w:rPr>
          <w:rFonts w:ascii="Arial" w:eastAsia="Times New Roman" w:hAnsi="Arial"/>
        </w:rPr>
        <w:t xml:space="preserve">The terms ‘personal information’ refers to </w:t>
      </w:r>
      <w:r w:rsidRPr="0042016F">
        <w:rPr>
          <w:rFonts w:ascii="Arial" w:eastAsia="Times New Roman" w:hAnsi="Arial"/>
          <w:b/>
        </w:rPr>
        <w:t>any</w:t>
      </w:r>
      <w:r w:rsidRPr="0042016F">
        <w:rPr>
          <w:rFonts w:ascii="Arial" w:eastAsia="Times New Roman" w:hAnsi="Arial"/>
        </w:rPr>
        <w:t xml:space="preserve"> information held as either manual or electronic records, or records held by means of audio and</w:t>
      </w:r>
      <w:r w:rsidR="00133154">
        <w:rPr>
          <w:rFonts w:ascii="Arial" w:eastAsia="Times New Roman" w:hAnsi="Arial"/>
        </w:rPr>
        <w:t xml:space="preserve"> </w:t>
      </w:r>
      <w:r w:rsidRPr="0042016F">
        <w:rPr>
          <w:rFonts w:ascii="Arial" w:eastAsia="Times New Roman" w:hAnsi="Arial"/>
        </w:rPr>
        <w:t>/</w:t>
      </w:r>
      <w:r w:rsidR="00133154">
        <w:rPr>
          <w:rFonts w:ascii="Arial" w:eastAsia="Times New Roman" w:hAnsi="Arial"/>
        </w:rPr>
        <w:t xml:space="preserve"> </w:t>
      </w:r>
      <w:r w:rsidRPr="0042016F">
        <w:rPr>
          <w:rFonts w:ascii="Arial" w:eastAsia="Times New Roman" w:hAnsi="Arial"/>
        </w:rPr>
        <w:t xml:space="preserve">or visual technology, about an individual who can be personally identified from that information (see </w:t>
      </w:r>
      <w:r w:rsidR="000877FA">
        <w:rPr>
          <w:rFonts w:ascii="Arial" w:eastAsia="Times New Roman" w:hAnsi="Arial"/>
        </w:rPr>
        <w:t xml:space="preserve">Appendix </w:t>
      </w:r>
      <w:r w:rsidRPr="0042016F">
        <w:rPr>
          <w:rFonts w:ascii="Arial" w:eastAsia="Times New Roman" w:hAnsi="Arial"/>
        </w:rPr>
        <w:fldChar w:fldCharType="begin"/>
      </w:r>
      <w:r w:rsidRPr="0042016F">
        <w:rPr>
          <w:rFonts w:ascii="Arial" w:eastAsia="Times New Roman" w:hAnsi="Arial"/>
        </w:rPr>
        <w:instrText xml:space="preserve"> REF _Ref257753446 \h </w:instrText>
      </w:r>
      <w:r w:rsidR="0042016F">
        <w:rPr>
          <w:rFonts w:ascii="Arial" w:eastAsia="Times New Roman" w:hAnsi="Arial"/>
        </w:rPr>
        <w:instrText xml:space="preserve"> \* MERGEFORMAT </w:instrText>
      </w:r>
      <w:r w:rsidRPr="0042016F">
        <w:rPr>
          <w:rFonts w:ascii="Arial" w:eastAsia="Times New Roman" w:hAnsi="Arial"/>
        </w:rPr>
      </w:r>
      <w:r w:rsidRPr="0042016F">
        <w:rPr>
          <w:rFonts w:ascii="Arial" w:eastAsia="Times New Roman" w:hAnsi="Arial"/>
        </w:rPr>
        <w:fldChar w:fldCharType="separate"/>
      </w:r>
      <w:r w:rsidR="000877FA">
        <w:rPr>
          <w:rFonts w:ascii="Arial" w:eastAsia="Times New Roman" w:hAnsi="Arial"/>
        </w:rPr>
        <w:t>G</w:t>
      </w:r>
      <w:r w:rsidRPr="0042016F">
        <w:rPr>
          <w:rFonts w:ascii="Arial" w:eastAsia="Times New Roman" w:hAnsi="Arial"/>
        </w:rPr>
        <w:fldChar w:fldCharType="end"/>
      </w:r>
      <w:r w:rsidRPr="0042016F">
        <w:rPr>
          <w:rFonts w:ascii="Arial" w:eastAsia="Times New Roman" w:hAnsi="Arial"/>
        </w:rPr>
        <w:t xml:space="preserve"> – Information Sharing Decision Tree).</w:t>
      </w:r>
    </w:p>
    <w:p w:rsidR="00825812" w:rsidRDefault="00825812" w:rsidP="00CB3DC9">
      <w:pPr>
        <w:spacing w:after="0" w:line="240" w:lineRule="auto"/>
        <w:rPr>
          <w:rFonts w:ascii="Arial" w:eastAsia="Times New Roman" w:hAnsi="Arial"/>
        </w:rPr>
      </w:pPr>
    </w:p>
    <w:p w:rsidR="00303A5C" w:rsidRPr="0042016F" w:rsidRDefault="00303A5C" w:rsidP="00825812">
      <w:pPr>
        <w:spacing w:after="0" w:line="240" w:lineRule="auto"/>
        <w:rPr>
          <w:rFonts w:ascii="Arial" w:eastAsia="Times New Roman" w:hAnsi="Arial"/>
        </w:rPr>
      </w:pPr>
      <w:r w:rsidRPr="0042016F">
        <w:rPr>
          <w:rFonts w:ascii="Arial" w:eastAsia="Times New Roman" w:hAnsi="Arial"/>
        </w:rPr>
        <w:t>Consideration should also be given to relevant case law that has defined personal data such as the Durant ruling.</w:t>
      </w:r>
    </w:p>
    <w:p w:rsidR="00825812" w:rsidRDefault="00825812" w:rsidP="00CB3DC9">
      <w:pPr>
        <w:spacing w:after="0" w:line="240" w:lineRule="auto"/>
        <w:rPr>
          <w:rFonts w:ascii="Arial" w:eastAsia="Times New Roman" w:hAnsi="Arial"/>
        </w:rPr>
      </w:pPr>
    </w:p>
    <w:p w:rsidR="00303A5C" w:rsidRPr="0042016F" w:rsidRDefault="00303A5C" w:rsidP="00CB3DC9">
      <w:pPr>
        <w:spacing w:after="0" w:line="240" w:lineRule="auto"/>
        <w:rPr>
          <w:rFonts w:ascii="Arial" w:eastAsia="Times New Roman" w:hAnsi="Arial"/>
        </w:rPr>
      </w:pPr>
      <w:r w:rsidRPr="0042016F">
        <w:rPr>
          <w:rFonts w:ascii="Arial" w:eastAsia="Times New Roman" w:hAnsi="Arial"/>
        </w:rPr>
        <w:t xml:space="preserve">The DPA also defines certain classes of personal </w:t>
      </w:r>
      <w:r w:rsidR="00BF3F48">
        <w:rPr>
          <w:rFonts w:ascii="Arial" w:eastAsia="Times New Roman" w:hAnsi="Arial"/>
        </w:rPr>
        <w:t xml:space="preserve">information as special categories of data </w:t>
      </w:r>
      <w:r w:rsidRPr="0042016F">
        <w:rPr>
          <w:rFonts w:ascii="Arial" w:eastAsia="Times New Roman" w:hAnsi="Arial"/>
        </w:rPr>
        <w:t xml:space="preserve">(See </w:t>
      </w:r>
      <w:r w:rsidRPr="0042016F">
        <w:rPr>
          <w:rFonts w:ascii="Arial" w:eastAsia="Times New Roman" w:hAnsi="Arial"/>
        </w:rPr>
        <w:fldChar w:fldCharType="begin"/>
      </w:r>
      <w:r w:rsidRPr="0042016F">
        <w:rPr>
          <w:rFonts w:ascii="Arial" w:eastAsia="Times New Roman" w:hAnsi="Arial"/>
        </w:rPr>
        <w:instrText xml:space="preserve"> REF _Ref257744443 \h </w:instrText>
      </w:r>
      <w:r w:rsidR="0042016F">
        <w:rPr>
          <w:rFonts w:ascii="Arial" w:eastAsia="Times New Roman" w:hAnsi="Arial"/>
        </w:rPr>
        <w:instrText xml:space="preserve"> \* MERGEFORMAT </w:instrText>
      </w:r>
      <w:r w:rsidRPr="0042016F">
        <w:rPr>
          <w:rFonts w:ascii="Arial" w:eastAsia="Times New Roman" w:hAnsi="Arial"/>
        </w:rPr>
      </w:r>
      <w:r w:rsidRPr="0042016F">
        <w:rPr>
          <w:rFonts w:ascii="Arial" w:eastAsia="Times New Roman" w:hAnsi="Arial"/>
        </w:rPr>
        <w:fldChar w:fldCharType="separate"/>
      </w:r>
      <w:r w:rsidR="00825812">
        <w:rPr>
          <w:rFonts w:ascii="Arial" w:eastAsia="Times New Roman" w:hAnsi="Arial"/>
        </w:rPr>
        <w:t>Appendix</w:t>
      </w:r>
      <w:r w:rsidRPr="0042016F">
        <w:rPr>
          <w:rFonts w:ascii="Arial" w:eastAsia="Times New Roman" w:hAnsi="Arial"/>
        </w:rPr>
        <w:t xml:space="preserve"> B</w:t>
      </w:r>
      <w:r w:rsidRPr="0042016F">
        <w:rPr>
          <w:rFonts w:ascii="Arial" w:eastAsia="Times New Roman" w:hAnsi="Arial"/>
        </w:rPr>
        <w:fldChar w:fldCharType="end"/>
      </w:r>
      <w:r w:rsidRPr="0042016F">
        <w:rPr>
          <w:rFonts w:ascii="Arial" w:eastAsia="Times New Roman" w:hAnsi="Arial"/>
        </w:rPr>
        <w:t xml:space="preserve">) where </w:t>
      </w:r>
      <w:r w:rsidR="00BF3F48">
        <w:rPr>
          <w:rFonts w:ascii="Arial" w:eastAsia="Times New Roman" w:hAnsi="Arial"/>
        </w:rPr>
        <w:t>certain</w:t>
      </w:r>
      <w:r w:rsidRPr="0042016F">
        <w:rPr>
          <w:rFonts w:ascii="Arial" w:eastAsia="Times New Roman" w:hAnsi="Arial"/>
        </w:rPr>
        <w:t xml:space="preserve"> conditions must be met for that information to be used and disclosed lawfully.</w:t>
      </w:r>
    </w:p>
    <w:p w:rsidR="00BF3F48" w:rsidRDefault="00BF3F48" w:rsidP="00CB3DC9">
      <w:pPr>
        <w:spacing w:after="0" w:line="240" w:lineRule="auto"/>
        <w:rPr>
          <w:rFonts w:ascii="Arial" w:eastAsia="Times New Roman" w:hAnsi="Arial"/>
        </w:rPr>
      </w:pPr>
    </w:p>
    <w:p w:rsidR="00303A5C" w:rsidRDefault="00303A5C" w:rsidP="00CB3DC9">
      <w:pPr>
        <w:spacing w:after="0" w:line="240" w:lineRule="auto"/>
        <w:rPr>
          <w:rFonts w:ascii="Arial" w:eastAsia="Times New Roman" w:hAnsi="Arial"/>
        </w:rPr>
      </w:pPr>
      <w:r w:rsidRPr="0042016F">
        <w:rPr>
          <w:rFonts w:ascii="Arial" w:eastAsia="Times New Roman" w:hAnsi="Arial"/>
        </w:rPr>
        <w:t>All medica</w:t>
      </w:r>
      <w:r w:rsidR="00BF3F48">
        <w:rPr>
          <w:rFonts w:ascii="Arial" w:eastAsia="Times New Roman" w:hAnsi="Arial"/>
        </w:rPr>
        <w:t>l data is deemed to be a special category of</w:t>
      </w:r>
      <w:r w:rsidRPr="0042016F">
        <w:rPr>
          <w:rFonts w:ascii="Arial" w:eastAsia="Times New Roman" w:hAnsi="Arial"/>
        </w:rPr>
        <w:t xml:space="preserve"> personal data (see </w:t>
      </w:r>
      <w:r w:rsidRPr="0042016F">
        <w:rPr>
          <w:rFonts w:ascii="Arial" w:eastAsia="Times New Roman" w:hAnsi="Arial"/>
        </w:rPr>
        <w:fldChar w:fldCharType="begin"/>
      </w:r>
      <w:r w:rsidRPr="0042016F">
        <w:rPr>
          <w:rFonts w:ascii="Arial" w:eastAsia="Times New Roman" w:hAnsi="Arial"/>
        </w:rPr>
        <w:instrText xml:space="preserve"> REF _Ref257753549 \h </w:instrText>
      </w:r>
      <w:r w:rsidR="0042016F">
        <w:rPr>
          <w:rFonts w:ascii="Arial" w:eastAsia="Times New Roman" w:hAnsi="Arial"/>
        </w:rPr>
        <w:instrText xml:space="preserve"> \* MERGEFORMAT </w:instrText>
      </w:r>
      <w:r w:rsidRPr="0042016F">
        <w:rPr>
          <w:rFonts w:ascii="Arial" w:eastAsia="Times New Roman" w:hAnsi="Arial"/>
        </w:rPr>
      </w:r>
      <w:r w:rsidRPr="0042016F">
        <w:rPr>
          <w:rFonts w:ascii="Arial" w:eastAsia="Times New Roman" w:hAnsi="Arial"/>
        </w:rPr>
        <w:fldChar w:fldCharType="separate"/>
      </w:r>
      <w:r w:rsidR="00825812">
        <w:rPr>
          <w:rFonts w:ascii="Arial" w:eastAsia="Times New Roman" w:hAnsi="Arial"/>
        </w:rPr>
        <w:t>Appendix</w:t>
      </w:r>
      <w:r w:rsidRPr="0042016F">
        <w:rPr>
          <w:rFonts w:ascii="Arial" w:eastAsia="Times New Roman" w:hAnsi="Arial"/>
        </w:rPr>
        <w:t xml:space="preserve"> </w:t>
      </w:r>
      <w:r w:rsidR="00B20D2F">
        <w:rPr>
          <w:rFonts w:ascii="Arial" w:eastAsia="Times New Roman" w:hAnsi="Arial"/>
        </w:rPr>
        <w:t>G</w:t>
      </w:r>
      <w:r w:rsidRPr="0042016F">
        <w:rPr>
          <w:rFonts w:ascii="Arial" w:eastAsia="Times New Roman" w:hAnsi="Arial"/>
        </w:rPr>
        <w:fldChar w:fldCharType="end"/>
      </w:r>
      <w:r w:rsidRPr="0042016F">
        <w:rPr>
          <w:rFonts w:ascii="Arial" w:eastAsia="Times New Roman" w:hAnsi="Arial"/>
        </w:rPr>
        <w:t xml:space="preserve"> - Information Sharing Decision Tree) and is held under a duty of confidence.</w:t>
      </w:r>
    </w:p>
    <w:p w:rsidR="00AC4101" w:rsidRDefault="00AC4101" w:rsidP="00CB3DC9">
      <w:pPr>
        <w:spacing w:after="0" w:line="240" w:lineRule="auto"/>
        <w:rPr>
          <w:rFonts w:ascii="Arial" w:eastAsia="Times New Roman" w:hAnsi="Arial"/>
        </w:rPr>
      </w:pPr>
    </w:p>
    <w:p w:rsidR="00AC4101" w:rsidRDefault="00AC4101" w:rsidP="00AC4101">
      <w:pPr>
        <w:spacing w:line="240" w:lineRule="auto"/>
        <w:rPr>
          <w:rFonts w:ascii="Arial" w:eastAsia="Times New Roman" w:hAnsi="Arial"/>
        </w:rPr>
      </w:pPr>
      <w:r w:rsidRPr="00320DF5">
        <w:rPr>
          <w:rFonts w:ascii="Arial" w:hAnsi="Arial" w:cs="Arial"/>
          <w:color w:val="000000"/>
          <w:lang w:val="en"/>
        </w:rPr>
        <w:t>The Data Protection Act deals with criminal offence data in a similar way to special category data, and sets out specific conditions providing lawful authority for processing it</w:t>
      </w:r>
      <w:r>
        <w:rPr>
          <w:rFonts w:ascii="Arial" w:hAnsi="Arial" w:cs="Arial"/>
          <w:color w:val="000000"/>
          <w:lang w:val="en"/>
        </w:rPr>
        <w:t>.</w:t>
      </w:r>
    </w:p>
    <w:p w:rsidR="00303A5C" w:rsidRPr="00825812" w:rsidRDefault="00303A5C" w:rsidP="00825812">
      <w:pPr>
        <w:spacing w:after="0" w:line="240" w:lineRule="auto"/>
        <w:rPr>
          <w:rFonts w:ascii="Arial" w:eastAsia="Times New Roman" w:hAnsi="Arial"/>
          <w:b/>
          <w:i/>
        </w:rPr>
      </w:pPr>
      <w:r w:rsidRPr="00825812">
        <w:rPr>
          <w:rFonts w:ascii="Arial" w:eastAsia="Times New Roman" w:hAnsi="Arial"/>
          <w:b/>
          <w:i/>
        </w:rPr>
        <w:t xml:space="preserve">Anonymised </w:t>
      </w:r>
      <w:r w:rsidR="00BF3F48">
        <w:rPr>
          <w:rFonts w:ascii="Arial" w:eastAsia="Times New Roman" w:hAnsi="Arial"/>
          <w:b/>
          <w:i/>
        </w:rPr>
        <w:t xml:space="preserve">and Pseudonimised </w:t>
      </w:r>
      <w:r w:rsidRPr="00825812">
        <w:rPr>
          <w:rFonts w:ascii="Arial" w:eastAsia="Times New Roman" w:hAnsi="Arial"/>
          <w:b/>
          <w:i/>
        </w:rPr>
        <w:t>Data</w:t>
      </w:r>
    </w:p>
    <w:p w:rsidR="00303A5C" w:rsidRPr="0042016F" w:rsidRDefault="00303A5C" w:rsidP="00303A5C">
      <w:pPr>
        <w:spacing w:after="0" w:line="240" w:lineRule="auto"/>
        <w:ind w:left="1080"/>
        <w:rPr>
          <w:rFonts w:ascii="Arial" w:eastAsia="Times New Roman" w:hAnsi="Arial"/>
        </w:rPr>
      </w:pPr>
    </w:p>
    <w:p w:rsidR="00303A5C" w:rsidRPr="0042016F" w:rsidRDefault="00303A5C" w:rsidP="00825812">
      <w:pPr>
        <w:spacing w:after="0" w:line="240" w:lineRule="auto"/>
        <w:rPr>
          <w:rFonts w:ascii="Arial" w:eastAsia="Times New Roman" w:hAnsi="Arial"/>
        </w:rPr>
      </w:pPr>
      <w:r w:rsidRPr="0042016F">
        <w:rPr>
          <w:rFonts w:ascii="Arial" w:eastAsia="Times New Roman" w:hAnsi="Arial"/>
        </w:rPr>
        <w:t xml:space="preserve">Partners must ensure anonymised </w:t>
      </w:r>
      <w:r w:rsidR="00BF3F48">
        <w:rPr>
          <w:rFonts w:ascii="Arial" w:eastAsia="Times New Roman" w:hAnsi="Arial"/>
        </w:rPr>
        <w:t xml:space="preserve">or pseudonimised </w:t>
      </w:r>
      <w:r w:rsidRPr="0042016F">
        <w:rPr>
          <w:rFonts w:ascii="Arial" w:eastAsia="Times New Roman" w:hAnsi="Arial"/>
        </w:rPr>
        <w:t xml:space="preserve">data, especially when combined with other information from different agencies, </w:t>
      </w:r>
      <w:r w:rsidRPr="0042016F">
        <w:rPr>
          <w:rFonts w:ascii="Arial" w:eastAsia="Times New Roman" w:hAnsi="Arial"/>
          <w:b/>
        </w:rPr>
        <w:t>does not</w:t>
      </w:r>
      <w:r w:rsidRPr="0042016F">
        <w:rPr>
          <w:rFonts w:ascii="Arial" w:eastAsia="Times New Roman" w:hAnsi="Arial"/>
        </w:rPr>
        <w:t xml:space="preserve"> identify an individual, either directly or by summation.</w:t>
      </w:r>
    </w:p>
    <w:p w:rsidR="00825812" w:rsidRDefault="00825812" w:rsidP="00825812">
      <w:pPr>
        <w:spacing w:after="0" w:line="240" w:lineRule="auto"/>
        <w:rPr>
          <w:rFonts w:ascii="Arial" w:eastAsia="Times New Roman" w:hAnsi="Arial"/>
        </w:rPr>
      </w:pPr>
    </w:p>
    <w:p w:rsidR="00303A5C" w:rsidRPr="0042016F" w:rsidRDefault="00303A5C" w:rsidP="00825812">
      <w:pPr>
        <w:spacing w:after="0" w:line="240" w:lineRule="auto"/>
        <w:rPr>
          <w:rFonts w:ascii="Arial" w:eastAsia="Times New Roman" w:hAnsi="Arial"/>
        </w:rPr>
      </w:pPr>
      <w:r w:rsidRPr="0042016F">
        <w:rPr>
          <w:rFonts w:ascii="Arial" w:eastAsia="Times New Roman" w:hAnsi="Arial"/>
        </w:rPr>
        <w:t>Anonymised data about an individual can be shared without consent (subject to certain restrictions regarding health/social care records), in a form where the identity of the individual cannot be recognised for example, when:</w:t>
      </w:r>
    </w:p>
    <w:p w:rsidR="00303A5C" w:rsidRPr="0042016F" w:rsidRDefault="00303A5C" w:rsidP="00825812">
      <w:pPr>
        <w:numPr>
          <w:ilvl w:val="3"/>
          <w:numId w:val="2"/>
        </w:numPr>
        <w:spacing w:after="0" w:line="240" w:lineRule="auto"/>
        <w:ind w:left="426" w:hanging="426"/>
        <w:rPr>
          <w:rFonts w:ascii="Arial" w:eastAsia="Times New Roman" w:hAnsi="Arial"/>
        </w:rPr>
      </w:pPr>
      <w:r w:rsidRPr="0042016F">
        <w:rPr>
          <w:rFonts w:ascii="Arial" w:eastAsia="Times New Roman" w:hAnsi="Arial"/>
        </w:rPr>
        <w:t>Reference to any data item that could lead to an individual being identified has been removed, examples could include postcode, date of birth etc.</w:t>
      </w:r>
    </w:p>
    <w:p w:rsidR="00303A5C" w:rsidRDefault="00303A5C" w:rsidP="00825812">
      <w:pPr>
        <w:numPr>
          <w:ilvl w:val="3"/>
          <w:numId w:val="2"/>
        </w:numPr>
        <w:spacing w:after="0" w:line="240" w:lineRule="auto"/>
        <w:ind w:left="426" w:hanging="426"/>
        <w:rPr>
          <w:rFonts w:ascii="Arial" w:eastAsia="Times New Roman" w:hAnsi="Arial"/>
        </w:rPr>
      </w:pPr>
      <w:r w:rsidRPr="0042016F">
        <w:rPr>
          <w:rFonts w:ascii="Arial" w:eastAsia="Times New Roman" w:hAnsi="Arial"/>
        </w:rPr>
        <w:t>The data cannot be combined with any data sources held by a Partner to produce personal identifiable data.</w:t>
      </w:r>
    </w:p>
    <w:p w:rsidR="00825812" w:rsidRPr="0042016F" w:rsidRDefault="00825812" w:rsidP="00825812">
      <w:pPr>
        <w:spacing w:after="0" w:line="240" w:lineRule="auto"/>
        <w:ind w:left="2880"/>
        <w:rPr>
          <w:rFonts w:ascii="Arial" w:eastAsia="Times New Roman" w:hAnsi="Arial"/>
        </w:rPr>
      </w:pPr>
    </w:p>
    <w:p w:rsidR="00303A5C" w:rsidRPr="00825812" w:rsidRDefault="00303A5C" w:rsidP="00825812">
      <w:pPr>
        <w:spacing w:line="240" w:lineRule="auto"/>
        <w:rPr>
          <w:rFonts w:ascii="Arial" w:eastAsia="Times New Roman" w:hAnsi="Arial"/>
          <w:b/>
          <w:i/>
        </w:rPr>
      </w:pPr>
      <w:r w:rsidRPr="00825812">
        <w:rPr>
          <w:rFonts w:ascii="Arial" w:eastAsia="Times New Roman" w:hAnsi="Arial"/>
          <w:b/>
          <w:i/>
        </w:rPr>
        <w:t>Aggregated Data</w:t>
      </w:r>
    </w:p>
    <w:p w:rsidR="00AC4101" w:rsidRPr="00AC4101" w:rsidRDefault="00303A5C" w:rsidP="00825812">
      <w:pPr>
        <w:spacing w:line="240" w:lineRule="auto"/>
        <w:rPr>
          <w:rFonts w:ascii="Arial" w:eastAsia="Times New Roman" w:hAnsi="Arial"/>
        </w:rPr>
      </w:pPr>
      <w:r w:rsidRPr="0042016F">
        <w:rPr>
          <w:rFonts w:ascii="Arial" w:eastAsia="Times New Roman" w:hAnsi="Arial"/>
        </w:rPr>
        <w:t xml:space="preserve">Aggregated data can be shared without consent unless </w:t>
      </w:r>
      <w:r w:rsidR="00AC4101">
        <w:rPr>
          <w:rFonts w:ascii="Arial" w:eastAsia="Times New Roman" w:hAnsi="Arial"/>
        </w:rPr>
        <w:t>they identify an individual.</w:t>
      </w:r>
    </w:p>
    <w:p w:rsidR="00AC4101" w:rsidRPr="00AC4101" w:rsidRDefault="00AC4101" w:rsidP="00825812">
      <w:pPr>
        <w:spacing w:line="240" w:lineRule="auto"/>
        <w:rPr>
          <w:rFonts w:ascii="Arial" w:eastAsia="Times New Roman" w:hAnsi="Arial"/>
          <w:b/>
          <w:i/>
        </w:rPr>
      </w:pPr>
      <w:r w:rsidRPr="00AC4101">
        <w:rPr>
          <w:rFonts w:ascii="Arial" w:eastAsia="Times New Roman" w:hAnsi="Arial"/>
          <w:b/>
          <w:i/>
        </w:rPr>
        <w:t>Rights of the Data Subject</w:t>
      </w:r>
    </w:p>
    <w:p w:rsidR="00AC4101" w:rsidRPr="00320DF5" w:rsidRDefault="00AC4101" w:rsidP="00AC4101">
      <w:pPr>
        <w:pStyle w:val="NormalWeb"/>
        <w:spacing w:before="0" w:beforeAutospacing="0" w:after="0" w:afterAutospacing="0"/>
        <w:rPr>
          <w:rFonts w:ascii="Arial" w:hAnsi="Arial" w:cs="Arial"/>
          <w:color w:val="000000"/>
          <w:sz w:val="22"/>
          <w:szCs w:val="22"/>
          <w:lang w:val="en" w:eastAsia="en-GB"/>
        </w:rPr>
      </w:pPr>
      <w:r w:rsidRPr="00320DF5">
        <w:rPr>
          <w:rFonts w:ascii="Arial" w:hAnsi="Arial" w:cs="Arial"/>
          <w:sz w:val="22"/>
          <w:szCs w:val="22"/>
        </w:rPr>
        <w:t xml:space="preserve">The person about whom the </w:t>
      </w:r>
      <w:smartTag w:uri="urn:schemas-microsoft-com:office:smarttags" w:element="PersonName">
        <w:r w:rsidRPr="00320DF5">
          <w:rPr>
            <w:rFonts w:ascii="Arial" w:hAnsi="Arial" w:cs="Arial"/>
            <w:sz w:val="22"/>
            <w:szCs w:val="22"/>
          </w:rPr>
          <w:t>info</w:t>
        </w:r>
      </w:smartTag>
      <w:r w:rsidRPr="00320DF5">
        <w:rPr>
          <w:rFonts w:ascii="Arial" w:hAnsi="Arial" w:cs="Arial"/>
          <w:sz w:val="22"/>
          <w:szCs w:val="22"/>
        </w:rPr>
        <w:t xml:space="preserve">rmation is held (the Data Subject) has various rights under the Act including the right to be informed about what personal data is being processed, the right to request access to that </w:t>
      </w:r>
      <w:smartTag w:uri="urn:schemas-microsoft-com:office:smarttags" w:element="PersonName">
        <w:r w:rsidRPr="00320DF5">
          <w:rPr>
            <w:rFonts w:ascii="Arial" w:hAnsi="Arial" w:cs="Arial"/>
            <w:sz w:val="22"/>
            <w:szCs w:val="22"/>
          </w:rPr>
          <w:t>info</w:t>
        </w:r>
      </w:smartTag>
      <w:r w:rsidRPr="00320DF5">
        <w:rPr>
          <w:rFonts w:ascii="Arial" w:hAnsi="Arial" w:cs="Arial"/>
          <w:sz w:val="22"/>
          <w:szCs w:val="22"/>
        </w:rPr>
        <w:t xml:space="preserve">rmation, the right to request that inaccuracies or incomplete data are rectified, and the </w:t>
      </w:r>
      <w:r w:rsidRPr="00320DF5">
        <w:rPr>
          <w:rFonts w:ascii="Arial" w:hAnsi="Arial" w:cs="Arial"/>
          <w:color w:val="000000"/>
          <w:sz w:val="22"/>
          <w:szCs w:val="22"/>
          <w:lang w:val="en"/>
        </w:rPr>
        <w:t xml:space="preserve">right to have personal data erased and to prevent or restrict processing in specific circumstances. </w:t>
      </w:r>
      <w:r w:rsidRPr="00320DF5">
        <w:rPr>
          <w:rFonts w:ascii="Arial" w:eastAsia="Times New Roman" w:hAnsi="Arial" w:cs="Arial"/>
          <w:color w:val="000000"/>
          <w:sz w:val="22"/>
          <w:szCs w:val="22"/>
          <w:lang w:val="en" w:eastAsia="en-GB"/>
        </w:rPr>
        <w:t xml:space="preserve">Individuals also have the right to object to </w:t>
      </w:r>
      <w:r w:rsidRPr="00C55D44">
        <w:rPr>
          <w:rFonts w:ascii="Arial" w:hAnsi="Arial" w:cs="Arial"/>
          <w:color w:val="000000"/>
          <w:sz w:val="22"/>
          <w:szCs w:val="22"/>
          <w:lang w:val="en" w:eastAsia="en-GB"/>
        </w:rPr>
        <w:t>processing based on the performance of a task in the public interest</w:t>
      </w:r>
      <w:r w:rsidR="00133154">
        <w:rPr>
          <w:rFonts w:ascii="Arial" w:hAnsi="Arial" w:cs="Arial"/>
          <w:color w:val="000000"/>
          <w:sz w:val="22"/>
          <w:szCs w:val="22"/>
          <w:lang w:val="en" w:eastAsia="en-GB"/>
        </w:rPr>
        <w:t xml:space="preserve"> </w:t>
      </w:r>
      <w:r w:rsidRPr="00C55D44">
        <w:rPr>
          <w:rFonts w:ascii="Arial" w:hAnsi="Arial" w:cs="Arial"/>
          <w:color w:val="000000"/>
          <w:sz w:val="22"/>
          <w:szCs w:val="22"/>
          <w:lang w:val="en" w:eastAsia="en-GB"/>
        </w:rPr>
        <w:t>/</w:t>
      </w:r>
      <w:r w:rsidR="00133154">
        <w:rPr>
          <w:rFonts w:ascii="Arial" w:hAnsi="Arial" w:cs="Arial"/>
          <w:color w:val="000000"/>
          <w:sz w:val="22"/>
          <w:szCs w:val="22"/>
          <w:lang w:val="en" w:eastAsia="en-GB"/>
        </w:rPr>
        <w:t xml:space="preserve"> </w:t>
      </w:r>
      <w:r w:rsidRPr="00C55D44">
        <w:rPr>
          <w:rFonts w:ascii="Arial" w:hAnsi="Arial" w:cs="Arial"/>
          <w:color w:val="000000"/>
          <w:sz w:val="22"/>
          <w:szCs w:val="22"/>
          <w:lang w:val="en" w:eastAsia="en-GB"/>
        </w:rPr>
        <w:t>exercise of official authority (including profiling)</w:t>
      </w:r>
      <w:r w:rsidRPr="00320DF5">
        <w:rPr>
          <w:rFonts w:ascii="Arial" w:hAnsi="Arial" w:cs="Arial"/>
          <w:color w:val="000000"/>
          <w:sz w:val="22"/>
          <w:szCs w:val="22"/>
          <w:lang w:val="en" w:eastAsia="en-GB"/>
        </w:rPr>
        <w:t xml:space="preserve">, </w:t>
      </w:r>
      <w:r w:rsidRPr="00C55D44">
        <w:rPr>
          <w:rFonts w:ascii="Arial" w:hAnsi="Arial" w:cs="Arial"/>
          <w:color w:val="000000"/>
          <w:sz w:val="22"/>
          <w:szCs w:val="22"/>
          <w:lang w:val="en" w:eastAsia="en-GB"/>
        </w:rPr>
        <w:t>direct marketing (including profiling); and</w:t>
      </w:r>
      <w:r w:rsidRPr="00320DF5">
        <w:rPr>
          <w:rFonts w:ascii="Arial" w:hAnsi="Arial" w:cs="Arial"/>
          <w:color w:val="000000"/>
          <w:sz w:val="22"/>
          <w:szCs w:val="22"/>
          <w:lang w:val="en" w:eastAsia="en-GB"/>
        </w:rPr>
        <w:t xml:space="preserve"> </w:t>
      </w:r>
      <w:r w:rsidRPr="00C55D44">
        <w:rPr>
          <w:rFonts w:ascii="Arial" w:hAnsi="Arial" w:cs="Arial"/>
          <w:color w:val="000000"/>
          <w:sz w:val="22"/>
          <w:szCs w:val="22"/>
          <w:lang w:val="en" w:eastAsia="en-GB"/>
        </w:rPr>
        <w:t xml:space="preserve">processing for </w:t>
      </w:r>
      <w:r w:rsidRPr="00320DF5">
        <w:rPr>
          <w:rFonts w:ascii="Arial" w:hAnsi="Arial" w:cs="Arial"/>
          <w:color w:val="000000"/>
          <w:sz w:val="22"/>
          <w:szCs w:val="22"/>
          <w:lang w:val="en" w:eastAsia="en-GB"/>
        </w:rPr>
        <w:t xml:space="preserve">the </w:t>
      </w:r>
      <w:r w:rsidRPr="00C55D44">
        <w:rPr>
          <w:rFonts w:ascii="Arial" w:hAnsi="Arial" w:cs="Arial"/>
          <w:color w:val="000000"/>
          <w:sz w:val="22"/>
          <w:szCs w:val="22"/>
          <w:lang w:val="en" w:eastAsia="en-GB"/>
        </w:rPr>
        <w:t>purposes of scientific/historical research and statistics.</w:t>
      </w:r>
      <w:r w:rsidRPr="00320DF5">
        <w:rPr>
          <w:rFonts w:ascii="Arial" w:hAnsi="Arial" w:cs="Arial"/>
          <w:color w:val="000000"/>
          <w:sz w:val="22"/>
          <w:szCs w:val="22"/>
          <w:lang w:val="en" w:eastAsia="en-GB"/>
        </w:rPr>
        <w:t xml:space="preserve"> There are also rights concerning automated decision making (including profiling) and data portability. </w:t>
      </w:r>
    </w:p>
    <w:p w:rsidR="00AC4101" w:rsidRDefault="00AC4101" w:rsidP="00825812">
      <w:pPr>
        <w:spacing w:line="240" w:lineRule="auto"/>
        <w:rPr>
          <w:rFonts w:ascii="Arial" w:eastAsia="Times New Roman" w:hAnsi="Arial"/>
        </w:rPr>
      </w:pPr>
    </w:p>
    <w:p w:rsidR="00AC4101" w:rsidRDefault="00AC4101" w:rsidP="00825812">
      <w:pPr>
        <w:spacing w:line="240" w:lineRule="auto"/>
        <w:rPr>
          <w:rFonts w:ascii="Arial" w:eastAsia="Times New Roman" w:hAnsi="Arial"/>
        </w:rPr>
      </w:pPr>
    </w:p>
    <w:p w:rsidR="00AC4101" w:rsidRPr="0042016F" w:rsidRDefault="00AC4101" w:rsidP="00825812">
      <w:pPr>
        <w:spacing w:line="240" w:lineRule="auto"/>
        <w:rPr>
          <w:rFonts w:ascii="Arial" w:eastAsia="Times New Roman" w:hAnsi="Arial"/>
        </w:rPr>
      </w:pPr>
    </w:p>
    <w:p w:rsidR="00303A5C" w:rsidRPr="005961F9" w:rsidRDefault="00303A5C" w:rsidP="005961F9">
      <w:pPr>
        <w:pStyle w:val="Heading1"/>
      </w:pPr>
      <w:bookmarkStart w:id="32" w:name="_Toc251678800"/>
      <w:bookmarkStart w:id="33" w:name="_Toc169703007"/>
      <w:r w:rsidRPr="005961F9">
        <w:t>Purposes for Sharing Information</w:t>
      </w:r>
      <w:bookmarkEnd w:id="32"/>
      <w:bookmarkEnd w:id="33"/>
    </w:p>
    <w:p w:rsidR="00825812" w:rsidRPr="00303A5C" w:rsidRDefault="00825812" w:rsidP="00825812">
      <w:pPr>
        <w:spacing w:after="0" w:line="240" w:lineRule="auto"/>
        <w:ind w:left="1080"/>
        <w:outlineLvl w:val="0"/>
        <w:rPr>
          <w:rFonts w:ascii="Arial" w:eastAsia="Times New Roman" w:hAnsi="Arial"/>
          <w:sz w:val="24"/>
          <w:szCs w:val="24"/>
        </w:rPr>
      </w:pPr>
    </w:p>
    <w:p w:rsidR="00303A5C" w:rsidRPr="0042016F" w:rsidRDefault="00303A5C" w:rsidP="00825812">
      <w:pPr>
        <w:numPr>
          <w:ilvl w:val="1"/>
          <w:numId w:val="28"/>
        </w:numPr>
        <w:spacing w:after="0" w:line="240" w:lineRule="auto"/>
        <w:ind w:left="426" w:hanging="426"/>
        <w:rPr>
          <w:rFonts w:ascii="Arial" w:eastAsia="Times New Roman" w:hAnsi="Arial"/>
        </w:rPr>
      </w:pPr>
      <w:r w:rsidRPr="0042016F">
        <w:rPr>
          <w:rFonts w:ascii="Arial" w:eastAsia="Times New Roman" w:hAnsi="Arial"/>
        </w:rPr>
        <w:t>Information should only be shared f</w:t>
      </w:r>
      <w:r w:rsidR="00B20D2F">
        <w:rPr>
          <w:rFonts w:ascii="Arial" w:eastAsia="Times New Roman" w:hAnsi="Arial"/>
        </w:rPr>
        <w:t>or a specific lawful purpose, such as</w:t>
      </w:r>
      <w:r w:rsidRPr="0042016F">
        <w:rPr>
          <w:rFonts w:ascii="Arial" w:eastAsia="Times New Roman" w:hAnsi="Arial"/>
        </w:rPr>
        <w:t xml:space="preserve"> where appropriate consent has been obtained.</w:t>
      </w:r>
    </w:p>
    <w:p w:rsidR="00303A5C" w:rsidRPr="0042016F" w:rsidRDefault="00303A5C" w:rsidP="00825812">
      <w:pPr>
        <w:numPr>
          <w:ilvl w:val="1"/>
          <w:numId w:val="28"/>
        </w:numPr>
        <w:spacing w:after="0" w:line="240" w:lineRule="auto"/>
        <w:ind w:left="426" w:hanging="426"/>
        <w:rPr>
          <w:rFonts w:ascii="Arial" w:eastAsia="Times New Roman" w:hAnsi="Arial"/>
        </w:rPr>
      </w:pPr>
      <w:r w:rsidRPr="0042016F">
        <w:rPr>
          <w:rFonts w:ascii="Arial" w:eastAsia="Times New Roman" w:hAnsi="Arial"/>
        </w:rPr>
        <w:t xml:space="preserve">Staff should only have access to personal information on a justifiable </w:t>
      </w:r>
      <w:r w:rsidRPr="0042016F">
        <w:rPr>
          <w:rFonts w:ascii="Arial" w:eastAsia="Times New Roman" w:hAnsi="Arial"/>
          <w:b/>
        </w:rPr>
        <w:t>need to know</w:t>
      </w:r>
      <w:r w:rsidRPr="0042016F">
        <w:rPr>
          <w:rFonts w:ascii="Arial" w:eastAsia="Times New Roman" w:hAnsi="Arial"/>
        </w:rPr>
        <w:t xml:space="preserve"> basis, in order for them to perform their duties in connection with the services they are responsible for delivering.</w:t>
      </w:r>
    </w:p>
    <w:p w:rsidR="00303A5C" w:rsidRPr="0042016F" w:rsidRDefault="00303A5C" w:rsidP="00825812">
      <w:pPr>
        <w:numPr>
          <w:ilvl w:val="1"/>
          <w:numId w:val="28"/>
        </w:numPr>
        <w:spacing w:after="0" w:line="240" w:lineRule="auto"/>
        <w:ind w:left="426" w:hanging="426"/>
        <w:rPr>
          <w:rFonts w:ascii="Arial" w:eastAsia="Times New Roman" w:hAnsi="Arial"/>
        </w:rPr>
      </w:pPr>
      <w:bookmarkStart w:id="34" w:name="_Ref250313746"/>
      <w:r w:rsidRPr="0042016F">
        <w:rPr>
          <w:rFonts w:ascii="Arial" w:eastAsia="Times New Roman" w:hAnsi="Arial"/>
        </w:rPr>
        <w:t>Having this protocol or any data sharing agreeme</w:t>
      </w:r>
      <w:r w:rsidR="00B20D2F">
        <w:rPr>
          <w:rFonts w:ascii="Arial" w:eastAsia="Times New Roman" w:hAnsi="Arial"/>
        </w:rPr>
        <w:t>nt in place does not give licenc</w:t>
      </w:r>
      <w:r w:rsidRPr="0042016F">
        <w:rPr>
          <w:rFonts w:ascii="Arial" w:eastAsia="Times New Roman" w:hAnsi="Arial"/>
        </w:rPr>
        <w:t>e for unrestricted</w:t>
      </w:r>
      <w:r w:rsidR="005D77A6">
        <w:rPr>
          <w:rFonts w:ascii="Arial" w:eastAsia="Times New Roman" w:hAnsi="Arial"/>
        </w:rPr>
        <w:t xml:space="preserve"> access to information another </w:t>
      </w:r>
      <w:r w:rsidR="006C1E9C">
        <w:rPr>
          <w:rFonts w:ascii="Arial" w:eastAsia="Times New Roman" w:hAnsi="Arial"/>
        </w:rPr>
        <w:t>partner organisation</w:t>
      </w:r>
      <w:r w:rsidRPr="0042016F">
        <w:rPr>
          <w:rFonts w:ascii="Arial" w:eastAsia="Times New Roman" w:hAnsi="Arial"/>
        </w:rPr>
        <w:t xml:space="preserve"> may hold.  It lays the parameters for the safe and secure sharing of information for a justifiable </w:t>
      </w:r>
      <w:r w:rsidRPr="0042016F">
        <w:rPr>
          <w:rFonts w:ascii="Arial" w:eastAsia="Times New Roman" w:hAnsi="Arial"/>
          <w:b/>
        </w:rPr>
        <w:t>need to know</w:t>
      </w:r>
      <w:r w:rsidRPr="0042016F">
        <w:rPr>
          <w:rFonts w:ascii="Arial" w:eastAsia="Times New Roman" w:hAnsi="Arial"/>
        </w:rPr>
        <w:t xml:space="preserve"> purpose.</w:t>
      </w:r>
      <w:bookmarkEnd w:id="34"/>
    </w:p>
    <w:p w:rsidR="00303A5C" w:rsidRPr="0042016F" w:rsidRDefault="00303A5C" w:rsidP="00825812">
      <w:pPr>
        <w:numPr>
          <w:ilvl w:val="1"/>
          <w:numId w:val="28"/>
        </w:numPr>
        <w:spacing w:after="0" w:line="240" w:lineRule="auto"/>
        <w:ind w:left="426" w:hanging="426"/>
        <w:rPr>
          <w:rFonts w:ascii="Arial" w:eastAsia="Times New Roman" w:hAnsi="Arial"/>
        </w:rPr>
      </w:pPr>
      <w:r w:rsidRPr="0042016F">
        <w:rPr>
          <w:rFonts w:ascii="Arial" w:eastAsia="Times New Roman" w:hAnsi="Arial"/>
        </w:rPr>
        <w:t>Every member of staff has an obligation to protect confidentiality and is responsible for ensuring that information is only disclosed to those who have a right to see it.</w:t>
      </w:r>
    </w:p>
    <w:p w:rsidR="00303A5C" w:rsidRPr="0042016F" w:rsidRDefault="00303A5C" w:rsidP="00825812">
      <w:pPr>
        <w:numPr>
          <w:ilvl w:val="1"/>
          <w:numId w:val="28"/>
        </w:numPr>
        <w:spacing w:after="0" w:line="240" w:lineRule="auto"/>
        <w:ind w:left="426" w:hanging="426"/>
        <w:rPr>
          <w:rFonts w:ascii="Arial" w:eastAsia="Times New Roman" w:hAnsi="Arial"/>
        </w:rPr>
      </w:pPr>
      <w:r w:rsidRPr="0042016F">
        <w:rPr>
          <w:rFonts w:ascii="Arial" w:eastAsia="Times New Roman" w:hAnsi="Arial"/>
        </w:rPr>
        <w:t>All staff should be trained and be fully aware of their responsibilities to maintain the security and confidentiality of personal information and any other confidential information.  Staff contracts must contain a clause on confidentiality and all employees are bound by this.</w:t>
      </w:r>
    </w:p>
    <w:p w:rsidR="00303A5C" w:rsidRPr="0042016F" w:rsidRDefault="00303A5C" w:rsidP="00825812">
      <w:pPr>
        <w:numPr>
          <w:ilvl w:val="1"/>
          <w:numId w:val="28"/>
        </w:numPr>
        <w:spacing w:after="0" w:line="240" w:lineRule="auto"/>
        <w:ind w:left="426" w:hanging="426"/>
        <w:rPr>
          <w:rFonts w:ascii="Arial" w:eastAsia="Times New Roman" w:hAnsi="Arial"/>
        </w:rPr>
      </w:pPr>
      <w:r w:rsidRPr="0042016F">
        <w:rPr>
          <w:rFonts w:ascii="Arial" w:eastAsia="Times New Roman" w:hAnsi="Arial"/>
        </w:rPr>
        <w:t>All staff must follow the procedures and standards that have been agreed and incorporated w</w:t>
      </w:r>
      <w:r w:rsidR="005F3D66">
        <w:rPr>
          <w:rFonts w:ascii="Arial" w:eastAsia="Times New Roman" w:hAnsi="Arial"/>
        </w:rPr>
        <w:t>ithin this p</w:t>
      </w:r>
      <w:r w:rsidRPr="0042016F">
        <w:rPr>
          <w:rFonts w:ascii="Arial" w:eastAsia="Times New Roman" w:hAnsi="Arial"/>
        </w:rPr>
        <w:t xml:space="preserve">rotocol and any associated </w:t>
      </w:r>
      <w:r w:rsidR="005F3D66">
        <w:rPr>
          <w:rFonts w:ascii="Arial" w:eastAsia="Times New Roman" w:hAnsi="Arial"/>
        </w:rPr>
        <w:t>d</w:t>
      </w:r>
      <w:r w:rsidR="0042412D">
        <w:rPr>
          <w:rFonts w:ascii="Arial" w:eastAsia="Times New Roman" w:hAnsi="Arial"/>
        </w:rPr>
        <w:t>ata exchange agreement</w:t>
      </w:r>
      <w:r w:rsidRPr="0042016F">
        <w:rPr>
          <w:rFonts w:ascii="Arial" w:eastAsia="Times New Roman" w:hAnsi="Arial"/>
        </w:rPr>
        <w:t>s.</w:t>
      </w:r>
    </w:p>
    <w:p w:rsidR="00303A5C" w:rsidRPr="0042016F" w:rsidRDefault="00303A5C" w:rsidP="00825812">
      <w:pPr>
        <w:numPr>
          <w:ilvl w:val="1"/>
          <w:numId w:val="28"/>
        </w:numPr>
        <w:spacing w:after="0" w:line="240" w:lineRule="auto"/>
        <w:ind w:left="426" w:hanging="426"/>
        <w:rPr>
          <w:rFonts w:ascii="Arial" w:eastAsia="Times New Roman" w:hAnsi="Arial"/>
        </w:rPr>
      </w:pPr>
      <w:r w:rsidRPr="0042016F">
        <w:rPr>
          <w:rFonts w:ascii="Arial" w:eastAsia="Times New Roman" w:hAnsi="Arial"/>
        </w:rPr>
        <w:t xml:space="preserve">Each </w:t>
      </w:r>
      <w:r w:rsidR="005F3D66">
        <w:rPr>
          <w:rFonts w:ascii="Arial" w:eastAsia="Times New Roman" w:hAnsi="Arial"/>
        </w:rPr>
        <w:t>p</w:t>
      </w:r>
      <w:r w:rsidR="006C1E9C">
        <w:rPr>
          <w:rFonts w:ascii="Arial" w:eastAsia="Times New Roman" w:hAnsi="Arial"/>
        </w:rPr>
        <w:t>artner organisation</w:t>
      </w:r>
      <w:r w:rsidRPr="0042016F">
        <w:rPr>
          <w:rFonts w:ascii="Arial" w:eastAsia="Times New Roman" w:hAnsi="Arial"/>
        </w:rPr>
        <w:t xml:space="preserve"> will operate l</w:t>
      </w:r>
      <w:r w:rsidR="00AC4101">
        <w:rPr>
          <w:rFonts w:ascii="Arial" w:eastAsia="Times New Roman" w:hAnsi="Arial"/>
        </w:rPr>
        <w:t>awfully in accordance with the 6</w:t>
      </w:r>
      <w:r w:rsidRPr="0042016F">
        <w:rPr>
          <w:rFonts w:ascii="Arial" w:eastAsia="Times New Roman" w:hAnsi="Arial"/>
        </w:rPr>
        <w:t xml:space="preserve"> Data Protection Principles; see Information Sharing – Relevant Legislation Guidance.</w:t>
      </w:r>
    </w:p>
    <w:p w:rsidR="00303A5C" w:rsidRDefault="005D77A6" w:rsidP="00825812">
      <w:pPr>
        <w:numPr>
          <w:ilvl w:val="1"/>
          <w:numId w:val="28"/>
        </w:numPr>
        <w:spacing w:after="0" w:line="240" w:lineRule="auto"/>
        <w:ind w:left="426" w:hanging="426"/>
        <w:rPr>
          <w:rFonts w:ascii="Arial" w:eastAsia="Times New Roman" w:hAnsi="Arial"/>
        </w:rPr>
      </w:pPr>
      <w:r>
        <w:rPr>
          <w:rFonts w:ascii="Arial" w:eastAsia="Times New Roman" w:hAnsi="Arial"/>
        </w:rPr>
        <w:t xml:space="preserve">Clinical and </w:t>
      </w:r>
      <w:r w:rsidR="00303A5C" w:rsidRPr="0042016F">
        <w:rPr>
          <w:rFonts w:ascii="Arial" w:eastAsia="Times New Roman" w:hAnsi="Arial"/>
        </w:rPr>
        <w:t>Social Care staff are also bound by their appropriate professional codes of conduct.</w:t>
      </w:r>
    </w:p>
    <w:p w:rsidR="00825812" w:rsidRPr="0042016F" w:rsidRDefault="00825812" w:rsidP="00B47B04">
      <w:pPr>
        <w:spacing w:after="0" w:line="240" w:lineRule="auto"/>
        <w:ind w:left="1440"/>
        <w:rPr>
          <w:rFonts w:ascii="Arial" w:eastAsia="Times New Roman" w:hAnsi="Arial"/>
        </w:rPr>
      </w:pPr>
    </w:p>
    <w:p w:rsidR="00303A5C" w:rsidRPr="005961F9" w:rsidRDefault="00303A5C" w:rsidP="005961F9">
      <w:pPr>
        <w:pStyle w:val="Heading1"/>
      </w:pPr>
      <w:bookmarkStart w:id="35" w:name="_Toc251678801"/>
      <w:bookmarkStart w:id="36" w:name="_Toc169703008"/>
      <w:r w:rsidRPr="005961F9">
        <w:t>Restrictions on the Use of Information Shared</w:t>
      </w:r>
      <w:bookmarkEnd w:id="35"/>
      <w:bookmarkEnd w:id="36"/>
    </w:p>
    <w:p w:rsidR="00825812" w:rsidRPr="00303A5C" w:rsidRDefault="00825812" w:rsidP="00825812">
      <w:pPr>
        <w:spacing w:after="0" w:line="240" w:lineRule="auto"/>
        <w:ind w:left="1080"/>
        <w:outlineLvl w:val="0"/>
        <w:rPr>
          <w:rFonts w:ascii="Arial" w:eastAsia="Times New Roman" w:hAnsi="Arial"/>
          <w:sz w:val="24"/>
          <w:szCs w:val="24"/>
        </w:rPr>
      </w:pPr>
    </w:p>
    <w:p w:rsidR="00303A5C" w:rsidRPr="0042016F" w:rsidRDefault="00303A5C" w:rsidP="00825812">
      <w:pPr>
        <w:spacing w:after="0" w:line="240" w:lineRule="auto"/>
        <w:rPr>
          <w:rFonts w:ascii="Arial" w:eastAsia="Times New Roman" w:hAnsi="Arial"/>
        </w:rPr>
      </w:pPr>
      <w:r w:rsidRPr="0042016F">
        <w:rPr>
          <w:rFonts w:ascii="Arial" w:eastAsia="Times New Roman" w:hAnsi="Arial"/>
        </w:rPr>
        <w:t xml:space="preserve">Information must only be used for the purpose(s) specified at the time of disclosure(s) as defined in the relevant </w:t>
      </w:r>
      <w:r w:rsidR="000877FA">
        <w:rPr>
          <w:rFonts w:ascii="Arial" w:eastAsia="Times New Roman" w:hAnsi="Arial"/>
        </w:rPr>
        <w:t>d</w:t>
      </w:r>
      <w:r w:rsidR="0042412D">
        <w:rPr>
          <w:rFonts w:ascii="Arial" w:eastAsia="Times New Roman" w:hAnsi="Arial"/>
        </w:rPr>
        <w:t>ata exchange agreement</w:t>
      </w:r>
      <w:r w:rsidRPr="0042016F">
        <w:rPr>
          <w:rFonts w:ascii="Arial" w:eastAsia="Times New Roman" w:hAnsi="Arial"/>
        </w:rPr>
        <w:t xml:space="preserve"> (DEA).  It is a condition of access that it must not be used for any other purpose without the permission of the Data Controller who supplied the data, unless an exemption applies within the </w:t>
      </w:r>
      <w:r w:rsidR="00FD4364">
        <w:rPr>
          <w:rFonts w:ascii="Arial" w:eastAsia="Times New Roman" w:hAnsi="Arial"/>
        </w:rPr>
        <w:t>Data Protection Act 2018</w:t>
      </w:r>
      <w:r w:rsidRPr="0042016F">
        <w:rPr>
          <w:rFonts w:ascii="Arial" w:eastAsia="Times New Roman" w:hAnsi="Arial"/>
        </w:rPr>
        <w:t xml:space="preserve"> or the information is required to be provided under the terms of</w:t>
      </w:r>
      <w:r w:rsidR="000877FA">
        <w:rPr>
          <w:rFonts w:ascii="Arial" w:eastAsia="Times New Roman" w:hAnsi="Arial"/>
        </w:rPr>
        <w:t xml:space="preserve"> legislation such as</w:t>
      </w:r>
      <w:r w:rsidRPr="0042016F">
        <w:rPr>
          <w:rFonts w:ascii="Arial" w:eastAsia="Times New Roman" w:hAnsi="Arial"/>
        </w:rPr>
        <w:t xml:space="preserve"> the Freedom of Information Act 2000 or</w:t>
      </w:r>
      <w:r w:rsidR="000877FA">
        <w:rPr>
          <w:rFonts w:ascii="Arial" w:eastAsia="Times New Roman" w:hAnsi="Arial"/>
        </w:rPr>
        <w:t xml:space="preserve"> the Environmental Information Regulations 2004</w:t>
      </w:r>
      <w:r w:rsidRPr="0042016F">
        <w:rPr>
          <w:rFonts w:ascii="Arial" w:eastAsia="Times New Roman" w:hAnsi="Arial"/>
        </w:rPr>
        <w:t>.</w:t>
      </w:r>
    </w:p>
    <w:p w:rsidR="00825812" w:rsidRDefault="00825812" w:rsidP="00825812">
      <w:pPr>
        <w:spacing w:after="0" w:line="240" w:lineRule="auto"/>
        <w:rPr>
          <w:rFonts w:ascii="Arial" w:eastAsia="Times New Roman" w:hAnsi="Arial"/>
        </w:rPr>
      </w:pPr>
    </w:p>
    <w:p w:rsidR="00303A5C" w:rsidRDefault="00303A5C" w:rsidP="00825812">
      <w:pPr>
        <w:spacing w:after="0" w:line="240" w:lineRule="auto"/>
        <w:rPr>
          <w:rFonts w:ascii="Arial" w:eastAsia="Times New Roman" w:hAnsi="Arial"/>
        </w:rPr>
      </w:pPr>
      <w:r w:rsidRPr="0042016F">
        <w:rPr>
          <w:rFonts w:ascii="Arial" w:eastAsia="Times New Roman" w:hAnsi="Arial"/>
        </w:rPr>
        <w:t>Additional Statutory restrictions apply to the disclosure of cer</w:t>
      </w:r>
      <w:r w:rsidR="000877FA">
        <w:rPr>
          <w:rFonts w:ascii="Arial" w:eastAsia="Times New Roman" w:hAnsi="Arial"/>
        </w:rPr>
        <w:t>tain information, for example, criminal records, HIV and AIDS, a</w:t>
      </w:r>
      <w:r w:rsidRPr="0042016F">
        <w:rPr>
          <w:rFonts w:ascii="Arial" w:eastAsia="Times New Roman" w:hAnsi="Arial"/>
        </w:rPr>
        <w:t xml:space="preserve">ssisted </w:t>
      </w:r>
      <w:r w:rsidR="000877FA">
        <w:rPr>
          <w:rFonts w:ascii="Arial" w:eastAsia="Times New Roman" w:hAnsi="Arial"/>
        </w:rPr>
        <w:t>conception and abortion, and child p</w:t>
      </w:r>
      <w:r w:rsidRPr="0042016F">
        <w:rPr>
          <w:rFonts w:ascii="Arial" w:eastAsia="Times New Roman" w:hAnsi="Arial"/>
        </w:rPr>
        <w:t>rotection.  Information about these will be included in the relevant DEA.</w:t>
      </w:r>
    </w:p>
    <w:p w:rsidR="00B47B04" w:rsidRPr="0042016F" w:rsidRDefault="00B47B04" w:rsidP="00B47B04">
      <w:pPr>
        <w:spacing w:after="0" w:line="240" w:lineRule="auto"/>
        <w:ind w:left="1440"/>
        <w:rPr>
          <w:rFonts w:ascii="Arial" w:eastAsia="Times New Roman" w:hAnsi="Arial"/>
        </w:rPr>
      </w:pPr>
    </w:p>
    <w:p w:rsidR="00303A5C" w:rsidRPr="005961F9" w:rsidRDefault="00303A5C" w:rsidP="005961F9">
      <w:pPr>
        <w:pStyle w:val="Heading1"/>
      </w:pPr>
      <w:bookmarkStart w:id="37" w:name="_Toc251678802"/>
      <w:bookmarkStart w:id="38" w:name="_Toc169703009"/>
      <w:r w:rsidRPr="005961F9">
        <w:t>Consent</w:t>
      </w:r>
      <w:bookmarkEnd w:id="37"/>
      <w:bookmarkEnd w:id="38"/>
    </w:p>
    <w:p w:rsidR="00825812" w:rsidRPr="00303A5C" w:rsidRDefault="00825812" w:rsidP="00825812">
      <w:pPr>
        <w:spacing w:after="0" w:line="240" w:lineRule="auto"/>
        <w:outlineLvl w:val="0"/>
        <w:rPr>
          <w:rFonts w:ascii="Arial" w:eastAsia="Times New Roman" w:hAnsi="Arial"/>
          <w:sz w:val="24"/>
          <w:szCs w:val="24"/>
        </w:rPr>
      </w:pPr>
    </w:p>
    <w:p w:rsidR="00303A5C" w:rsidRDefault="00303A5C" w:rsidP="00CF07EB">
      <w:pPr>
        <w:spacing w:after="0" w:line="240" w:lineRule="auto"/>
        <w:rPr>
          <w:rFonts w:ascii="Arial" w:eastAsia="Times New Roman" w:hAnsi="Arial"/>
        </w:rPr>
      </w:pPr>
      <w:r w:rsidRPr="0042016F">
        <w:rPr>
          <w:rFonts w:ascii="Arial" w:eastAsia="Times New Roman" w:hAnsi="Arial"/>
        </w:rPr>
        <w:t xml:space="preserve">Consent is not the only means by which data can be disclosed.  Under </w:t>
      </w:r>
      <w:r w:rsidR="00AC4101">
        <w:rPr>
          <w:rFonts w:ascii="Arial" w:eastAsia="Times New Roman" w:hAnsi="Arial"/>
        </w:rPr>
        <w:t>the Data Protection Act 2018</w:t>
      </w:r>
      <w:r w:rsidRPr="0042016F">
        <w:rPr>
          <w:rFonts w:ascii="Arial" w:eastAsia="Times New Roman" w:hAnsi="Arial"/>
        </w:rPr>
        <w:t xml:space="preserve">, in order to disclose personal information, </w:t>
      </w:r>
      <w:r w:rsidR="00A54847">
        <w:rPr>
          <w:rFonts w:ascii="Arial" w:eastAsia="Times New Roman" w:hAnsi="Arial"/>
        </w:rPr>
        <w:t xml:space="preserve">certain conditions </w:t>
      </w:r>
      <w:r w:rsidRPr="0042016F">
        <w:rPr>
          <w:rFonts w:ascii="Arial" w:eastAsia="Times New Roman" w:hAnsi="Arial"/>
        </w:rPr>
        <w:t>must be met.  See Information Sharing – Relevant Legislation Guidance (D</w:t>
      </w:r>
      <w:r w:rsidR="005F3D66">
        <w:rPr>
          <w:rFonts w:ascii="Arial" w:eastAsia="Times New Roman" w:hAnsi="Arial"/>
        </w:rPr>
        <w:t xml:space="preserve">ata </w:t>
      </w:r>
      <w:r w:rsidRPr="0042016F">
        <w:rPr>
          <w:rFonts w:ascii="Arial" w:eastAsia="Times New Roman" w:hAnsi="Arial"/>
        </w:rPr>
        <w:t>P</w:t>
      </w:r>
      <w:r w:rsidR="005F3D66">
        <w:rPr>
          <w:rFonts w:ascii="Arial" w:eastAsia="Times New Roman" w:hAnsi="Arial"/>
        </w:rPr>
        <w:t>rotection</w:t>
      </w:r>
      <w:r w:rsidRPr="0042016F">
        <w:rPr>
          <w:rFonts w:ascii="Arial" w:eastAsia="Times New Roman" w:hAnsi="Arial"/>
        </w:rPr>
        <w:t xml:space="preserve"> Principles) and Glossary for explanation (</w:t>
      </w:r>
      <w:hyperlink w:anchor="Appendix_B_Glossary" w:history="1">
        <w:r w:rsidRPr="0042016F">
          <w:rPr>
            <w:rFonts w:ascii="Arial" w:eastAsia="Times New Roman" w:hAnsi="Arial"/>
            <w:color w:val="0000FF"/>
            <w:u w:val="single"/>
          </w:rPr>
          <w:fldChar w:fldCharType="begin"/>
        </w:r>
        <w:r w:rsidRPr="0042016F">
          <w:rPr>
            <w:rFonts w:ascii="Arial" w:eastAsia="Times New Roman" w:hAnsi="Arial"/>
          </w:rPr>
          <w:instrText xml:space="preserve"> REF _Ref257745598 \h </w:instrText>
        </w:r>
        <w:r w:rsidR="0042016F">
          <w:rPr>
            <w:rFonts w:ascii="Arial" w:eastAsia="Times New Roman" w:hAnsi="Arial"/>
            <w:color w:val="0000FF"/>
            <w:u w:val="single"/>
          </w:rPr>
          <w:instrText xml:space="preserve"> \* MERGEFORMAT </w:instrText>
        </w:r>
        <w:r w:rsidRPr="0042016F">
          <w:rPr>
            <w:rFonts w:ascii="Arial" w:eastAsia="Times New Roman" w:hAnsi="Arial"/>
            <w:color w:val="0000FF"/>
            <w:u w:val="single"/>
          </w:rPr>
        </w:r>
        <w:r w:rsidRPr="0042016F">
          <w:rPr>
            <w:rFonts w:ascii="Arial" w:eastAsia="Times New Roman" w:hAnsi="Arial"/>
            <w:color w:val="0000FF"/>
            <w:u w:val="single"/>
          </w:rPr>
          <w:fldChar w:fldCharType="separate"/>
        </w:r>
        <w:r w:rsidR="00825812">
          <w:rPr>
            <w:rFonts w:ascii="Arial" w:eastAsia="Times New Roman" w:hAnsi="Arial"/>
          </w:rPr>
          <w:t>Appendix</w:t>
        </w:r>
        <w:r w:rsidRPr="0042016F">
          <w:rPr>
            <w:rFonts w:ascii="Arial" w:eastAsia="Times New Roman" w:hAnsi="Arial"/>
          </w:rPr>
          <w:t xml:space="preserve"> B</w:t>
        </w:r>
        <w:r w:rsidRPr="0042016F">
          <w:rPr>
            <w:rFonts w:ascii="Arial" w:eastAsia="Times New Roman" w:hAnsi="Arial"/>
            <w:color w:val="0000FF"/>
            <w:u w:val="single"/>
          </w:rPr>
          <w:fldChar w:fldCharType="end"/>
        </w:r>
      </w:hyperlink>
      <w:r w:rsidRPr="0042016F">
        <w:rPr>
          <w:rFonts w:ascii="Arial" w:eastAsia="Times New Roman" w:hAnsi="Arial"/>
        </w:rPr>
        <w:t>)</w:t>
      </w:r>
    </w:p>
    <w:p w:rsidR="00825812" w:rsidRPr="0042016F" w:rsidRDefault="00825812" w:rsidP="00CF07EB">
      <w:pPr>
        <w:spacing w:after="0" w:line="240" w:lineRule="auto"/>
        <w:ind w:left="1440"/>
        <w:rPr>
          <w:rFonts w:ascii="Arial" w:eastAsia="Times New Roman" w:hAnsi="Arial"/>
        </w:rPr>
      </w:pPr>
    </w:p>
    <w:p w:rsidR="00CF07EB" w:rsidRDefault="00303A5C" w:rsidP="00CF07EB">
      <w:pPr>
        <w:spacing w:after="0" w:line="240" w:lineRule="auto"/>
        <w:rPr>
          <w:rFonts w:ascii="Arial" w:eastAsia="Times New Roman" w:hAnsi="Arial"/>
        </w:rPr>
      </w:pPr>
      <w:r w:rsidRPr="0042016F">
        <w:rPr>
          <w:rFonts w:ascii="Arial" w:eastAsia="Times New Roman" w:hAnsi="Arial"/>
        </w:rPr>
        <w:t>Where there is evidence of, or reasonable cause to believe, that a child is suffering, or at risk of suffering significant harm; or an adult is suffering or at risk of suffering serious harm, or where the sharing of information is intended to prevent significant harm to children or serious harm to adults, information may be shared without consent.  In all cases the decision making process underpinning the decision to share must be documented.  Even where the sharing of medical information is considered inappropriate, it may be proportionate for the clinician to share the fact that they have concerns about a child</w:t>
      </w:r>
      <w:r w:rsidR="000877FA">
        <w:rPr>
          <w:rFonts w:ascii="Arial" w:eastAsia="Times New Roman" w:hAnsi="Arial"/>
        </w:rPr>
        <w:t xml:space="preserve"> or an adult</w:t>
      </w:r>
      <w:r w:rsidRPr="0042016F">
        <w:rPr>
          <w:rFonts w:ascii="Arial" w:eastAsia="Times New Roman" w:hAnsi="Arial"/>
        </w:rPr>
        <w:t>.</w:t>
      </w:r>
    </w:p>
    <w:p w:rsidR="00CF07EB" w:rsidRDefault="00CF07EB" w:rsidP="00CF07EB">
      <w:pPr>
        <w:spacing w:after="0" w:line="240" w:lineRule="auto"/>
        <w:rPr>
          <w:rFonts w:ascii="Arial" w:eastAsia="Times New Roman" w:hAnsi="Arial"/>
        </w:rPr>
      </w:pPr>
    </w:p>
    <w:p w:rsidR="00CF07EB" w:rsidRDefault="00303A5C" w:rsidP="00CF07EB">
      <w:pPr>
        <w:spacing w:after="0" w:line="240" w:lineRule="auto"/>
        <w:rPr>
          <w:rFonts w:ascii="Arial" w:eastAsia="Times New Roman" w:hAnsi="Arial"/>
        </w:rPr>
      </w:pPr>
      <w:r w:rsidRPr="0042016F">
        <w:rPr>
          <w:rFonts w:ascii="Arial" w:eastAsia="Times New Roman" w:hAnsi="Arial"/>
        </w:rPr>
        <w:t>Practitioners must always consider referring concerns to social care or the police where there are concerns about significant or serious harm.  In all circumstances the individual’s safety and well-being must be kept as the overriding consideration in making any decision about sharing information in these circumstances.  If staff are unsure they should seek advice from the</w:t>
      </w:r>
      <w:r w:rsidR="006C1E9C">
        <w:rPr>
          <w:rFonts w:ascii="Arial" w:eastAsia="Times New Roman" w:hAnsi="Arial"/>
        </w:rPr>
        <w:t>ir</w:t>
      </w:r>
      <w:r w:rsidRPr="0042016F">
        <w:rPr>
          <w:rFonts w:ascii="Arial" w:eastAsia="Times New Roman" w:hAnsi="Arial"/>
        </w:rPr>
        <w:t xml:space="preserve"> Information Governance Team, Legal Services, Caldicott Guardian</w:t>
      </w:r>
      <w:r w:rsidR="009F7A16">
        <w:rPr>
          <w:rFonts w:ascii="Arial" w:eastAsia="Times New Roman" w:hAnsi="Arial"/>
        </w:rPr>
        <w:t>, Safeguarding Lead</w:t>
      </w:r>
      <w:r w:rsidR="00CF07EB">
        <w:rPr>
          <w:rFonts w:ascii="Arial" w:eastAsia="Times New Roman" w:hAnsi="Arial"/>
        </w:rPr>
        <w:t xml:space="preserve"> or Data Protection Officer. </w:t>
      </w:r>
    </w:p>
    <w:p w:rsidR="00CF07EB" w:rsidRDefault="00CF07EB" w:rsidP="00CF07EB">
      <w:pPr>
        <w:spacing w:after="0" w:line="240" w:lineRule="auto"/>
        <w:rPr>
          <w:rFonts w:ascii="Arial" w:eastAsia="Times New Roman" w:hAnsi="Arial"/>
        </w:rPr>
      </w:pPr>
    </w:p>
    <w:p w:rsidR="00303A5C" w:rsidRPr="0042016F" w:rsidRDefault="00303A5C" w:rsidP="00CF07EB">
      <w:pPr>
        <w:spacing w:after="0" w:line="240" w:lineRule="auto"/>
        <w:rPr>
          <w:rFonts w:ascii="Arial" w:eastAsia="Times New Roman" w:hAnsi="Arial"/>
        </w:rPr>
      </w:pPr>
      <w:r w:rsidRPr="0042016F">
        <w:rPr>
          <w:rFonts w:ascii="Arial" w:eastAsia="Times New Roman" w:hAnsi="Arial"/>
          <w:b/>
        </w:rPr>
        <w:t>In an emergency situation, where there is an identified risk of harm, timeliness is essential, it may not therefore be appropriate to seek consent, if this will result in a delay.</w:t>
      </w:r>
      <w:r w:rsidRPr="0042016F">
        <w:rPr>
          <w:rFonts w:ascii="Arial" w:eastAsia="Times New Roman" w:hAnsi="Arial"/>
        </w:rPr>
        <w:t xml:space="preserve">  If this is the case, you need to decide how much information needs to be shared in order to fulfil the purpose and the most suitable way in which to share the information given the circumstances.  Security applied must be appropriate to the sensitivity of the information being shared and the urgency of the situation.  Decisions to share and the reasons for them must be documented. </w:t>
      </w:r>
    </w:p>
    <w:p w:rsidR="00CF07EB" w:rsidRDefault="00CF07EB" w:rsidP="00825812">
      <w:pPr>
        <w:spacing w:after="0" w:line="240" w:lineRule="auto"/>
        <w:rPr>
          <w:rFonts w:ascii="Arial" w:eastAsia="Times New Roman" w:hAnsi="Arial"/>
        </w:rPr>
      </w:pPr>
    </w:p>
    <w:p w:rsidR="00303A5C" w:rsidRDefault="00303A5C" w:rsidP="00825812">
      <w:pPr>
        <w:spacing w:after="0" w:line="240" w:lineRule="auto"/>
        <w:rPr>
          <w:rFonts w:ascii="Arial" w:eastAsia="Times New Roman" w:hAnsi="Arial"/>
        </w:rPr>
      </w:pPr>
      <w:r w:rsidRPr="0042016F">
        <w:rPr>
          <w:rFonts w:ascii="Arial" w:eastAsia="Times New Roman" w:hAnsi="Arial"/>
        </w:rPr>
        <w:t>Where</w:t>
      </w:r>
      <w:r w:rsidR="006C1E9C">
        <w:rPr>
          <w:rFonts w:ascii="Arial" w:eastAsia="Times New Roman" w:hAnsi="Arial"/>
        </w:rPr>
        <w:t xml:space="preserve"> a partner organisation</w:t>
      </w:r>
      <w:r w:rsidRPr="0042016F">
        <w:rPr>
          <w:rFonts w:ascii="Arial" w:eastAsia="Times New Roman" w:hAnsi="Arial"/>
        </w:rPr>
        <w:t xml:space="preserve"> has a statutory obligation to disclose personal information, then the consent of the </w:t>
      </w:r>
      <w:r w:rsidR="0042412D">
        <w:rPr>
          <w:rFonts w:ascii="Arial" w:eastAsia="Times New Roman" w:hAnsi="Arial"/>
        </w:rPr>
        <w:t>data subject</w:t>
      </w:r>
      <w:r w:rsidRPr="0042016F">
        <w:rPr>
          <w:rFonts w:ascii="Arial" w:eastAsia="Times New Roman" w:hAnsi="Arial"/>
        </w:rPr>
        <w:t xml:space="preserve"> is not required; but the </w:t>
      </w:r>
      <w:r w:rsidR="0042412D">
        <w:rPr>
          <w:rFonts w:ascii="Arial" w:eastAsia="Times New Roman" w:hAnsi="Arial"/>
        </w:rPr>
        <w:t>data subject</w:t>
      </w:r>
      <w:r w:rsidRPr="0042016F">
        <w:rPr>
          <w:rFonts w:ascii="Arial" w:eastAsia="Times New Roman" w:hAnsi="Arial"/>
        </w:rPr>
        <w:t xml:space="preserve"> should normally be informed that such an obligation exists.  However, common law duties of confidentiality may still exist.</w:t>
      </w:r>
    </w:p>
    <w:p w:rsidR="00825812" w:rsidRPr="0042016F" w:rsidRDefault="00825812" w:rsidP="00825812">
      <w:pPr>
        <w:spacing w:after="0" w:line="240" w:lineRule="auto"/>
        <w:rPr>
          <w:rFonts w:ascii="Arial" w:eastAsia="Times New Roman" w:hAnsi="Arial"/>
        </w:rPr>
      </w:pPr>
    </w:p>
    <w:p w:rsidR="00303A5C" w:rsidRDefault="006C1E9C" w:rsidP="00825812">
      <w:pPr>
        <w:spacing w:after="0" w:line="240" w:lineRule="auto"/>
        <w:rPr>
          <w:rFonts w:ascii="Arial" w:eastAsia="Times New Roman" w:hAnsi="Arial"/>
        </w:rPr>
      </w:pPr>
      <w:r>
        <w:rPr>
          <w:rFonts w:ascii="Arial" w:eastAsia="Times New Roman" w:hAnsi="Arial"/>
        </w:rPr>
        <w:t>If a partner organisation</w:t>
      </w:r>
      <w:r w:rsidR="00303A5C" w:rsidRPr="0042016F">
        <w:rPr>
          <w:rFonts w:ascii="Arial" w:eastAsia="Times New Roman" w:hAnsi="Arial"/>
        </w:rPr>
        <w:t xml:space="preserve"> decides not to disclose some or all of the personal information, the requesting authority must be informed.  For example, the </w:t>
      </w:r>
      <w:r>
        <w:rPr>
          <w:rFonts w:ascii="Arial" w:eastAsia="Times New Roman" w:hAnsi="Arial"/>
        </w:rPr>
        <w:t>partner organisation</w:t>
      </w:r>
      <w:r w:rsidR="00303A5C" w:rsidRPr="0042016F">
        <w:rPr>
          <w:rFonts w:ascii="Arial" w:eastAsia="Times New Roman" w:hAnsi="Arial"/>
        </w:rPr>
        <w:t xml:space="preserve"> may be relying on an exemption or the inability to obta</w:t>
      </w:r>
      <w:r>
        <w:rPr>
          <w:rFonts w:ascii="Arial" w:eastAsia="Times New Roman" w:hAnsi="Arial"/>
        </w:rPr>
        <w:t xml:space="preserve">in consent from the </w:t>
      </w:r>
      <w:r w:rsidR="0042412D">
        <w:rPr>
          <w:rFonts w:ascii="Arial" w:eastAsia="Times New Roman" w:hAnsi="Arial"/>
        </w:rPr>
        <w:t>data subject</w:t>
      </w:r>
      <w:r w:rsidR="00303A5C" w:rsidRPr="0042016F">
        <w:rPr>
          <w:rFonts w:ascii="Arial" w:eastAsia="Times New Roman" w:hAnsi="Arial"/>
        </w:rPr>
        <w:t>.</w:t>
      </w:r>
    </w:p>
    <w:p w:rsidR="00825812" w:rsidRPr="0042016F" w:rsidRDefault="00825812" w:rsidP="00825812">
      <w:pPr>
        <w:spacing w:after="0" w:line="240" w:lineRule="auto"/>
        <w:rPr>
          <w:rFonts w:ascii="Arial" w:eastAsia="Times New Roman" w:hAnsi="Arial"/>
        </w:rPr>
      </w:pPr>
    </w:p>
    <w:p w:rsidR="00303A5C" w:rsidRDefault="00303A5C" w:rsidP="00825812">
      <w:pPr>
        <w:spacing w:after="0" w:line="240" w:lineRule="auto"/>
        <w:rPr>
          <w:rFonts w:ascii="Arial" w:eastAsia="Times New Roman" w:hAnsi="Arial"/>
        </w:rPr>
      </w:pPr>
      <w:r w:rsidRPr="0042016F">
        <w:rPr>
          <w:rFonts w:ascii="Arial" w:eastAsia="Times New Roman" w:hAnsi="Arial"/>
        </w:rPr>
        <w:t>Consent has to be signified by some communication between</w:t>
      </w:r>
      <w:r w:rsidR="006C1E9C">
        <w:rPr>
          <w:rFonts w:ascii="Arial" w:eastAsia="Times New Roman" w:hAnsi="Arial"/>
        </w:rPr>
        <w:t xml:space="preserve"> the organisation and the </w:t>
      </w:r>
      <w:r w:rsidR="0042412D">
        <w:rPr>
          <w:rFonts w:ascii="Arial" w:eastAsia="Times New Roman" w:hAnsi="Arial"/>
        </w:rPr>
        <w:t>data subject</w:t>
      </w:r>
      <w:r w:rsidRPr="0042016F">
        <w:rPr>
          <w:rFonts w:ascii="Arial" w:eastAsia="Times New Roman" w:hAnsi="Arial"/>
        </w:rPr>
        <w:t xml:space="preserve">.  If the </w:t>
      </w:r>
      <w:r w:rsidR="00A54847">
        <w:rPr>
          <w:rFonts w:ascii="Arial" w:eastAsia="Times New Roman" w:hAnsi="Arial"/>
        </w:rPr>
        <w:t>d</w:t>
      </w:r>
      <w:r w:rsidR="0042412D">
        <w:rPr>
          <w:rFonts w:ascii="Arial" w:eastAsia="Times New Roman" w:hAnsi="Arial"/>
        </w:rPr>
        <w:t>ata subject</w:t>
      </w:r>
      <w:r w:rsidRPr="0042016F">
        <w:rPr>
          <w:rFonts w:ascii="Arial" w:eastAsia="Times New Roman" w:hAnsi="Arial"/>
        </w:rPr>
        <w:t xml:space="preserve"> does not respond, this cannot be assumed as implied consent.  </w:t>
      </w:r>
      <w:r w:rsidR="00A54847">
        <w:rPr>
          <w:rFonts w:ascii="Arial" w:eastAsia="Times New Roman" w:hAnsi="Arial"/>
        </w:rPr>
        <w:t>E</w:t>
      </w:r>
      <w:r w:rsidRPr="0042016F">
        <w:rPr>
          <w:rFonts w:ascii="Arial" w:eastAsia="Times New Roman" w:hAnsi="Arial"/>
        </w:rPr>
        <w:t xml:space="preserve">xplicit </w:t>
      </w:r>
      <w:r w:rsidR="00A54847">
        <w:rPr>
          <w:rFonts w:ascii="Arial" w:eastAsia="Times New Roman" w:hAnsi="Arial"/>
        </w:rPr>
        <w:t xml:space="preserve">informed </w:t>
      </w:r>
      <w:r w:rsidRPr="0042016F">
        <w:rPr>
          <w:rFonts w:ascii="Arial" w:eastAsia="Times New Roman" w:hAnsi="Arial"/>
        </w:rPr>
        <w:t xml:space="preserve">consent must be obtained, subject to any existing exemptions.  In such cases the </w:t>
      </w:r>
      <w:r w:rsidR="005F3D66">
        <w:rPr>
          <w:rFonts w:ascii="Arial" w:eastAsia="Times New Roman" w:hAnsi="Arial"/>
        </w:rPr>
        <w:t>d</w:t>
      </w:r>
      <w:r w:rsidR="0042412D">
        <w:rPr>
          <w:rFonts w:ascii="Arial" w:eastAsia="Times New Roman" w:hAnsi="Arial"/>
        </w:rPr>
        <w:t>ata subject</w:t>
      </w:r>
      <w:r w:rsidRPr="0042016F">
        <w:rPr>
          <w:rFonts w:ascii="Arial" w:eastAsia="Times New Roman" w:hAnsi="Arial"/>
        </w:rPr>
        <w:t>’s consent must be clear and cover items such as the specific details of processing, the data to be processed and the purpose for processing.</w:t>
      </w:r>
    </w:p>
    <w:p w:rsidR="00825812" w:rsidRPr="0042016F" w:rsidRDefault="00825812" w:rsidP="00825812">
      <w:pPr>
        <w:spacing w:after="0" w:line="240" w:lineRule="auto"/>
        <w:rPr>
          <w:rFonts w:ascii="Arial" w:eastAsia="Times New Roman" w:hAnsi="Arial"/>
        </w:rPr>
      </w:pPr>
    </w:p>
    <w:p w:rsidR="00303A5C" w:rsidRDefault="00303A5C" w:rsidP="00825812">
      <w:pPr>
        <w:spacing w:after="0" w:line="240" w:lineRule="auto"/>
        <w:rPr>
          <w:rFonts w:ascii="Arial" w:eastAsia="Times New Roman" w:hAnsi="Arial"/>
        </w:rPr>
      </w:pPr>
      <w:r w:rsidRPr="0042016F">
        <w:rPr>
          <w:rFonts w:ascii="Arial" w:eastAsia="Times New Roman" w:hAnsi="Arial"/>
        </w:rPr>
        <w:t xml:space="preserve">If consent is used as a form of justification for disclosure, the </w:t>
      </w:r>
      <w:r w:rsidR="005F3D66">
        <w:rPr>
          <w:rFonts w:ascii="Arial" w:eastAsia="Times New Roman" w:hAnsi="Arial"/>
        </w:rPr>
        <w:t>d</w:t>
      </w:r>
      <w:r w:rsidR="0042412D">
        <w:rPr>
          <w:rFonts w:ascii="Arial" w:eastAsia="Times New Roman" w:hAnsi="Arial"/>
        </w:rPr>
        <w:t>ata subject</w:t>
      </w:r>
      <w:r w:rsidRPr="0042016F">
        <w:rPr>
          <w:rFonts w:ascii="Arial" w:eastAsia="Times New Roman" w:hAnsi="Arial"/>
        </w:rPr>
        <w:t xml:space="preserve"> must have the right to withdraw consent at any time.</w:t>
      </w:r>
    </w:p>
    <w:p w:rsidR="00825812" w:rsidRPr="0042016F" w:rsidRDefault="00825812" w:rsidP="00825812">
      <w:pPr>
        <w:spacing w:after="0" w:line="240" w:lineRule="auto"/>
        <w:rPr>
          <w:rFonts w:ascii="Arial" w:eastAsia="Times New Roman" w:hAnsi="Arial"/>
        </w:rPr>
      </w:pPr>
    </w:p>
    <w:p w:rsidR="00303A5C" w:rsidRDefault="00303A5C" w:rsidP="00825812">
      <w:pPr>
        <w:spacing w:after="0" w:line="240" w:lineRule="auto"/>
        <w:rPr>
          <w:rFonts w:ascii="Arial" w:eastAsia="Times New Roman" w:hAnsi="Arial"/>
        </w:rPr>
      </w:pPr>
      <w:r w:rsidRPr="0042016F">
        <w:rPr>
          <w:rFonts w:ascii="Arial" w:eastAsia="Times New Roman" w:hAnsi="Arial"/>
        </w:rPr>
        <w:t xml:space="preserve">Specific procedures will apply where the </w:t>
      </w:r>
      <w:r w:rsidR="0042412D">
        <w:rPr>
          <w:rFonts w:ascii="Arial" w:eastAsia="Times New Roman" w:hAnsi="Arial"/>
        </w:rPr>
        <w:t>data subject</w:t>
      </w:r>
      <w:r w:rsidRPr="0042016F">
        <w:rPr>
          <w:rFonts w:ascii="Arial" w:eastAsia="Times New Roman" w:hAnsi="Arial"/>
        </w:rPr>
        <w:t xml:space="preserve"> is either under the age of 16, or where the </w:t>
      </w:r>
      <w:r w:rsidR="0042412D">
        <w:rPr>
          <w:rFonts w:ascii="Arial" w:eastAsia="Times New Roman" w:hAnsi="Arial"/>
        </w:rPr>
        <w:t>data subject</w:t>
      </w:r>
      <w:r w:rsidRPr="0042016F">
        <w:rPr>
          <w:rFonts w:ascii="Arial" w:eastAsia="Times New Roman" w:hAnsi="Arial"/>
        </w:rPr>
        <w:t xml:space="preserve"> does not have the capacity to give informed consent.  In these circumstances, the relevant policy of the </w:t>
      </w:r>
      <w:r w:rsidR="006C1E9C">
        <w:rPr>
          <w:rFonts w:ascii="Arial" w:eastAsia="Times New Roman" w:hAnsi="Arial"/>
        </w:rPr>
        <w:t>partner organisation</w:t>
      </w:r>
      <w:r w:rsidRPr="0042016F">
        <w:rPr>
          <w:rFonts w:ascii="Arial" w:eastAsia="Times New Roman" w:hAnsi="Arial"/>
        </w:rPr>
        <w:t xml:space="preserve"> should be referred to.  Consideration should also be given to other case law, for example, </w:t>
      </w:r>
      <w:r w:rsidRPr="0042016F">
        <w:rPr>
          <w:rFonts w:ascii="Arial" w:eastAsia="Times New Roman" w:hAnsi="Arial"/>
          <w:i/>
        </w:rPr>
        <w:t>Gillick v West Norfolk &amp; Wisbeck Area Health Authority and Department of Health &amp; Social Security [1985] 3 All ER 402</w:t>
      </w:r>
      <w:r w:rsidRPr="0042016F">
        <w:rPr>
          <w:rFonts w:ascii="Arial" w:eastAsia="Times New Roman" w:hAnsi="Arial"/>
        </w:rPr>
        <w:t xml:space="preserve"> (HL) and the requirements of the Mental Capacity Act 2005.</w:t>
      </w:r>
    </w:p>
    <w:p w:rsidR="00825812" w:rsidRPr="0042016F" w:rsidRDefault="00825812" w:rsidP="00825812">
      <w:pPr>
        <w:spacing w:after="0" w:line="240" w:lineRule="auto"/>
        <w:rPr>
          <w:rFonts w:ascii="Arial" w:eastAsia="Times New Roman" w:hAnsi="Arial"/>
        </w:rPr>
      </w:pPr>
    </w:p>
    <w:p w:rsidR="00303A5C" w:rsidRPr="0042016F" w:rsidRDefault="00303A5C" w:rsidP="00825812">
      <w:pPr>
        <w:spacing w:after="0" w:line="240" w:lineRule="auto"/>
        <w:rPr>
          <w:rFonts w:ascii="Arial" w:eastAsia="Times New Roman" w:hAnsi="Arial"/>
        </w:rPr>
      </w:pPr>
      <w:r w:rsidRPr="0042016F">
        <w:rPr>
          <w:rFonts w:ascii="Arial" w:eastAsia="Times New Roman" w:hAnsi="Arial"/>
        </w:rPr>
        <w:t xml:space="preserve">All </w:t>
      </w:r>
      <w:r w:rsidR="006C1E9C">
        <w:rPr>
          <w:rFonts w:ascii="Arial" w:eastAsia="Times New Roman" w:hAnsi="Arial"/>
        </w:rPr>
        <w:t>partner organisations</w:t>
      </w:r>
      <w:r w:rsidRPr="0042016F">
        <w:rPr>
          <w:rFonts w:ascii="Arial" w:eastAsia="Times New Roman" w:hAnsi="Arial"/>
        </w:rPr>
        <w:t xml:space="preserve"> must ensure the roles of Caldicott Guardian</w:t>
      </w:r>
      <w:r w:rsidR="00825812">
        <w:rPr>
          <w:rFonts w:ascii="Arial" w:eastAsia="Times New Roman" w:hAnsi="Arial"/>
        </w:rPr>
        <w:t>, Safeguarding Lead</w:t>
      </w:r>
      <w:r w:rsidRPr="0042016F">
        <w:rPr>
          <w:rFonts w:ascii="Arial" w:eastAsia="Times New Roman" w:hAnsi="Arial"/>
        </w:rPr>
        <w:t xml:space="preserve"> and Data Protection Officer are appropriately filled</w:t>
      </w:r>
      <w:r w:rsidR="006C1E9C">
        <w:rPr>
          <w:rFonts w:ascii="Arial" w:eastAsia="Times New Roman" w:hAnsi="Arial"/>
        </w:rPr>
        <w:t xml:space="preserve"> where applicable</w:t>
      </w:r>
      <w:r w:rsidRPr="0042016F">
        <w:rPr>
          <w:rFonts w:ascii="Arial" w:eastAsia="Times New Roman" w:hAnsi="Arial"/>
        </w:rPr>
        <w:t xml:space="preserve"> and staff are aware who is responsible for compliance in these areas.</w:t>
      </w:r>
    </w:p>
    <w:p w:rsidR="00DA69CF" w:rsidRPr="00303A5C" w:rsidRDefault="00DA69CF" w:rsidP="00DA69CF">
      <w:pPr>
        <w:spacing w:after="0" w:line="240" w:lineRule="auto"/>
        <w:ind w:left="1440"/>
        <w:rPr>
          <w:rFonts w:ascii="Arial" w:eastAsia="Times New Roman" w:hAnsi="Arial"/>
          <w:sz w:val="24"/>
          <w:szCs w:val="24"/>
        </w:rPr>
      </w:pPr>
    </w:p>
    <w:p w:rsidR="00303A5C" w:rsidRPr="005961F9" w:rsidRDefault="00303A5C" w:rsidP="005961F9">
      <w:pPr>
        <w:pStyle w:val="Heading1"/>
      </w:pPr>
      <w:bookmarkStart w:id="39" w:name="_Toc251678803"/>
      <w:bookmarkStart w:id="40" w:name="_Toc169703010"/>
      <w:r w:rsidRPr="005961F9">
        <w:t>Organisational Responsibilities</w:t>
      </w:r>
      <w:bookmarkEnd w:id="39"/>
      <w:bookmarkEnd w:id="40"/>
    </w:p>
    <w:p w:rsidR="00825812" w:rsidRPr="00303A5C" w:rsidRDefault="00825812" w:rsidP="00825812">
      <w:pPr>
        <w:spacing w:after="0" w:line="240" w:lineRule="auto"/>
        <w:ind w:left="1080"/>
        <w:outlineLvl w:val="0"/>
        <w:rPr>
          <w:rFonts w:ascii="Arial" w:eastAsia="Times New Roman" w:hAnsi="Arial"/>
          <w:sz w:val="24"/>
          <w:szCs w:val="24"/>
        </w:rPr>
      </w:pPr>
    </w:p>
    <w:p w:rsidR="00303A5C" w:rsidRPr="0042016F" w:rsidRDefault="00303A5C" w:rsidP="00825812">
      <w:pPr>
        <w:numPr>
          <w:ilvl w:val="1"/>
          <w:numId w:val="29"/>
        </w:numPr>
        <w:spacing w:after="0" w:line="240" w:lineRule="auto"/>
        <w:ind w:left="426" w:hanging="426"/>
        <w:rPr>
          <w:rFonts w:ascii="Arial" w:eastAsia="Times New Roman" w:hAnsi="Arial"/>
        </w:rPr>
      </w:pPr>
      <w:r w:rsidRPr="0042016F">
        <w:rPr>
          <w:rFonts w:ascii="Arial" w:eastAsia="Times New Roman" w:hAnsi="Arial"/>
        </w:rPr>
        <w:t xml:space="preserve">Each </w:t>
      </w:r>
      <w:r w:rsidR="006C1E9C">
        <w:rPr>
          <w:rFonts w:ascii="Arial" w:eastAsia="Times New Roman" w:hAnsi="Arial"/>
        </w:rPr>
        <w:t>partner organisation</w:t>
      </w:r>
      <w:r w:rsidRPr="0042016F">
        <w:rPr>
          <w:rFonts w:ascii="Arial" w:eastAsia="Times New Roman" w:hAnsi="Arial"/>
        </w:rPr>
        <w:t xml:space="preserve"> is responsible for ensuring that appropriate organisational and technical measures are in place to protect the</w:t>
      </w:r>
      <w:r w:rsidR="005F3D66">
        <w:rPr>
          <w:rFonts w:ascii="Arial" w:eastAsia="Times New Roman" w:hAnsi="Arial"/>
        </w:rPr>
        <w:t xml:space="preserve"> information shared under this p</w:t>
      </w:r>
      <w:r w:rsidRPr="0042016F">
        <w:rPr>
          <w:rFonts w:ascii="Arial" w:eastAsia="Times New Roman" w:hAnsi="Arial"/>
        </w:rPr>
        <w:t>rotocol and ensure that it is only used for specified lawful purposes.</w:t>
      </w:r>
    </w:p>
    <w:p w:rsidR="00303A5C" w:rsidRPr="0042016F" w:rsidRDefault="006C1E9C" w:rsidP="00825812">
      <w:pPr>
        <w:numPr>
          <w:ilvl w:val="1"/>
          <w:numId w:val="29"/>
        </w:numPr>
        <w:spacing w:after="0" w:line="240" w:lineRule="auto"/>
        <w:ind w:left="426" w:hanging="426"/>
        <w:rPr>
          <w:rFonts w:ascii="Arial" w:eastAsia="Times New Roman" w:hAnsi="Arial"/>
        </w:rPr>
      </w:pPr>
      <w:r>
        <w:rPr>
          <w:rFonts w:ascii="Arial" w:eastAsia="Times New Roman" w:hAnsi="Arial"/>
        </w:rPr>
        <w:t>Partner organisations</w:t>
      </w:r>
      <w:r w:rsidR="00303A5C" w:rsidRPr="0042016F">
        <w:rPr>
          <w:rFonts w:ascii="Arial" w:eastAsia="Times New Roman" w:hAnsi="Arial"/>
        </w:rPr>
        <w:t xml:space="preserve"> will accept the security levels on supplied information and handle the information accordingly.</w:t>
      </w:r>
    </w:p>
    <w:p w:rsidR="00303A5C" w:rsidRPr="0042016F" w:rsidRDefault="006C1E9C" w:rsidP="00825812">
      <w:pPr>
        <w:numPr>
          <w:ilvl w:val="1"/>
          <w:numId w:val="29"/>
        </w:numPr>
        <w:spacing w:after="0" w:line="240" w:lineRule="auto"/>
        <w:ind w:left="426" w:hanging="426"/>
        <w:rPr>
          <w:rFonts w:ascii="Arial" w:eastAsia="Times New Roman" w:hAnsi="Arial"/>
        </w:rPr>
      </w:pPr>
      <w:r>
        <w:rPr>
          <w:rFonts w:ascii="Arial" w:eastAsia="Times New Roman" w:hAnsi="Arial"/>
        </w:rPr>
        <w:t>Partner organisations</w:t>
      </w:r>
      <w:r w:rsidR="00303A5C" w:rsidRPr="0042016F">
        <w:rPr>
          <w:rFonts w:ascii="Arial" w:eastAsia="Times New Roman" w:hAnsi="Arial"/>
        </w:rPr>
        <w:t xml:space="preserve"> accept responsibility for independently or jointly auditing compliance with the </w:t>
      </w:r>
      <w:r w:rsidR="005F3D66">
        <w:rPr>
          <w:rFonts w:ascii="Arial" w:eastAsia="Times New Roman" w:hAnsi="Arial"/>
        </w:rPr>
        <w:t>d</w:t>
      </w:r>
      <w:r w:rsidR="0042412D">
        <w:rPr>
          <w:rFonts w:ascii="Arial" w:eastAsia="Times New Roman" w:hAnsi="Arial"/>
        </w:rPr>
        <w:t>ata exchange agreement</w:t>
      </w:r>
      <w:r w:rsidR="00303A5C" w:rsidRPr="0042016F">
        <w:rPr>
          <w:rFonts w:ascii="Arial" w:eastAsia="Times New Roman" w:hAnsi="Arial"/>
        </w:rPr>
        <w:t>s in which they are involved within reasonable timescales.</w:t>
      </w:r>
    </w:p>
    <w:p w:rsidR="00303A5C" w:rsidRPr="0042016F" w:rsidRDefault="00303A5C" w:rsidP="00825812">
      <w:pPr>
        <w:numPr>
          <w:ilvl w:val="1"/>
          <w:numId w:val="29"/>
        </w:numPr>
        <w:spacing w:after="0" w:line="240" w:lineRule="auto"/>
        <w:ind w:left="426" w:hanging="426"/>
        <w:rPr>
          <w:rFonts w:ascii="Arial" w:eastAsia="Times New Roman" w:hAnsi="Arial"/>
        </w:rPr>
      </w:pPr>
      <w:r w:rsidRPr="0042016F">
        <w:rPr>
          <w:rFonts w:ascii="Arial" w:eastAsia="Times New Roman" w:hAnsi="Arial"/>
        </w:rPr>
        <w:t>Every organisation must make it a condition of employment that employees will abide by their agreed rules and policies in relation to the protection and use of confidential information.  This condition should be written into employment contracts and any failure by an individual to follow the policy should be dealt with in accordance with that organisation’s disciplinary procedures.</w:t>
      </w:r>
    </w:p>
    <w:p w:rsidR="00303A5C" w:rsidRPr="0042016F" w:rsidRDefault="00303A5C" w:rsidP="00825812">
      <w:pPr>
        <w:numPr>
          <w:ilvl w:val="1"/>
          <w:numId w:val="29"/>
        </w:numPr>
        <w:spacing w:after="0" w:line="240" w:lineRule="auto"/>
        <w:ind w:left="426" w:hanging="426"/>
        <w:rPr>
          <w:rFonts w:ascii="Arial" w:eastAsia="Times New Roman" w:hAnsi="Arial"/>
        </w:rPr>
      </w:pPr>
      <w:r w:rsidRPr="0042016F">
        <w:rPr>
          <w:rFonts w:ascii="Arial" w:eastAsia="Times New Roman" w:hAnsi="Arial"/>
        </w:rPr>
        <w:t>Every organisation must ensure that staff, volunteers, contractors and temporary staff attend an appropriate level of information handling training; the training should include confidentiality, information security, records management responsibilities etc.</w:t>
      </w:r>
    </w:p>
    <w:p w:rsidR="00303A5C" w:rsidRPr="0042016F" w:rsidRDefault="00303A5C" w:rsidP="00825812">
      <w:pPr>
        <w:numPr>
          <w:ilvl w:val="1"/>
          <w:numId w:val="29"/>
        </w:numPr>
        <w:spacing w:after="0" w:line="240" w:lineRule="auto"/>
        <w:ind w:left="426" w:hanging="426"/>
        <w:rPr>
          <w:rFonts w:ascii="Arial" w:eastAsia="Times New Roman" w:hAnsi="Arial"/>
        </w:rPr>
      </w:pPr>
      <w:r w:rsidRPr="0042016F">
        <w:rPr>
          <w:rFonts w:ascii="Arial" w:eastAsia="Times New Roman" w:hAnsi="Arial"/>
        </w:rPr>
        <w:t xml:space="preserve">Every organisation must ensure that contracts with external service providers include information assurance clauses to ensure that confidential information is protected in accordance with the </w:t>
      </w:r>
      <w:r w:rsidRPr="0042016F">
        <w:rPr>
          <w:rFonts w:ascii="Arial" w:eastAsia="Times New Roman" w:hAnsi="Arial"/>
        </w:rPr>
        <w:lastRenderedPageBreak/>
        <w:t xml:space="preserve">requirements of the organisation originally supplying it.  </w:t>
      </w:r>
      <w:r w:rsidR="006C1E9C">
        <w:rPr>
          <w:rFonts w:ascii="Arial" w:eastAsia="Times New Roman" w:hAnsi="Arial"/>
        </w:rPr>
        <w:t>This may include t</w:t>
      </w:r>
      <w:r w:rsidRPr="0042016F">
        <w:rPr>
          <w:rFonts w:ascii="Arial" w:eastAsia="Times New Roman" w:hAnsi="Arial"/>
        </w:rPr>
        <w:t xml:space="preserve">hat it is only shared with sub-contractors where prior consent has been obtained from the organisation originally supplying the information and that </w:t>
      </w:r>
      <w:r w:rsidR="000877FA">
        <w:rPr>
          <w:rFonts w:ascii="Arial" w:eastAsia="Times New Roman" w:hAnsi="Arial"/>
        </w:rPr>
        <w:t>the organisation contracting</w:t>
      </w:r>
      <w:r w:rsidRPr="0042016F">
        <w:rPr>
          <w:rFonts w:ascii="Arial" w:eastAsia="Times New Roman" w:hAnsi="Arial"/>
        </w:rPr>
        <w:t xml:space="preserve"> the service has the right to audit the provider’s processes to obtain the necessary assurance that confidential information is being handled appropriately.</w:t>
      </w:r>
    </w:p>
    <w:p w:rsidR="00303A5C" w:rsidRPr="0042016F" w:rsidRDefault="00303A5C" w:rsidP="00825812">
      <w:pPr>
        <w:numPr>
          <w:ilvl w:val="1"/>
          <w:numId w:val="29"/>
        </w:numPr>
        <w:spacing w:after="0" w:line="240" w:lineRule="auto"/>
        <w:ind w:left="426" w:hanging="426"/>
        <w:rPr>
          <w:rFonts w:ascii="Arial" w:eastAsia="Times New Roman" w:hAnsi="Arial"/>
        </w:rPr>
      </w:pPr>
      <w:r w:rsidRPr="0042016F">
        <w:rPr>
          <w:rFonts w:ascii="Arial" w:eastAsia="Times New Roman" w:hAnsi="Arial"/>
        </w:rPr>
        <w:t xml:space="preserve">The </w:t>
      </w:r>
      <w:r w:rsidR="006C1E9C">
        <w:rPr>
          <w:rFonts w:ascii="Arial" w:eastAsia="Times New Roman" w:hAnsi="Arial"/>
        </w:rPr>
        <w:t>partner organisation</w:t>
      </w:r>
      <w:r w:rsidRPr="0042016F">
        <w:rPr>
          <w:rFonts w:ascii="Arial" w:eastAsia="Times New Roman" w:hAnsi="Arial"/>
        </w:rPr>
        <w:t xml:space="preserve"> originally supplying the information should be notified of any breach of confidentiality, or incident involving a risk or breach of the security of </w:t>
      </w:r>
      <w:r w:rsidR="000877FA">
        <w:rPr>
          <w:rFonts w:ascii="Arial" w:eastAsia="Times New Roman" w:hAnsi="Arial"/>
        </w:rPr>
        <w:t xml:space="preserve">the </w:t>
      </w:r>
      <w:r w:rsidR="00EB3F85" w:rsidRPr="0042016F">
        <w:rPr>
          <w:rFonts w:ascii="Arial" w:eastAsia="Times New Roman" w:hAnsi="Arial"/>
        </w:rPr>
        <w:t>information</w:t>
      </w:r>
      <w:r w:rsidR="00FD4364">
        <w:rPr>
          <w:rFonts w:ascii="Arial" w:eastAsia="Times New Roman" w:hAnsi="Arial"/>
        </w:rPr>
        <w:t>, as soon as it is discovered</w:t>
      </w:r>
      <w:r w:rsidR="00EB3F85" w:rsidRPr="0042016F">
        <w:rPr>
          <w:rFonts w:ascii="Arial" w:eastAsia="Times New Roman" w:hAnsi="Arial"/>
        </w:rPr>
        <w:t>;</w:t>
      </w:r>
      <w:r w:rsidRPr="0042016F">
        <w:rPr>
          <w:rFonts w:ascii="Arial" w:eastAsia="Times New Roman" w:hAnsi="Arial"/>
        </w:rPr>
        <w:t xml:space="preserve"> this should be via t</w:t>
      </w:r>
      <w:r w:rsidR="006C1E9C">
        <w:rPr>
          <w:rFonts w:ascii="Arial" w:eastAsia="Times New Roman" w:hAnsi="Arial"/>
        </w:rPr>
        <w:t xml:space="preserve">he organisation’s </w:t>
      </w:r>
      <w:r w:rsidRPr="0042016F">
        <w:rPr>
          <w:rFonts w:ascii="Arial" w:eastAsia="Times New Roman" w:hAnsi="Arial"/>
        </w:rPr>
        <w:t>Data Protection Officer</w:t>
      </w:r>
      <w:r w:rsidR="000877FA">
        <w:rPr>
          <w:rFonts w:ascii="Arial" w:eastAsia="Times New Roman" w:hAnsi="Arial"/>
        </w:rPr>
        <w:t>, Information Governance Team, Safeguarding Lead or Caldicott Guardian as appropriate</w:t>
      </w:r>
      <w:r w:rsidRPr="0042016F">
        <w:rPr>
          <w:rFonts w:ascii="Arial" w:eastAsia="Times New Roman" w:hAnsi="Arial"/>
        </w:rPr>
        <w:t>.</w:t>
      </w:r>
    </w:p>
    <w:p w:rsidR="00303A5C" w:rsidRPr="0042016F" w:rsidRDefault="006C1E9C" w:rsidP="00825812">
      <w:pPr>
        <w:numPr>
          <w:ilvl w:val="1"/>
          <w:numId w:val="29"/>
        </w:numPr>
        <w:spacing w:after="0" w:line="240" w:lineRule="auto"/>
        <w:ind w:left="426" w:hanging="426"/>
        <w:rPr>
          <w:rFonts w:ascii="Arial" w:eastAsia="Times New Roman" w:hAnsi="Arial"/>
        </w:rPr>
      </w:pPr>
      <w:r>
        <w:rPr>
          <w:rFonts w:ascii="Arial" w:eastAsia="Times New Roman" w:hAnsi="Arial"/>
        </w:rPr>
        <w:t>Partner organisations</w:t>
      </w:r>
      <w:r w:rsidR="00303A5C" w:rsidRPr="0042016F">
        <w:rPr>
          <w:rFonts w:ascii="Arial" w:eastAsia="Times New Roman" w:hAnsi="Arial"/>
        </w:rPr>
        <w:t xml:space="preserve"> should have documented policies for information security, records management policies covering retention, maintenance and secure destruction of records.</w:t>
      </w:r>
    </w:p>
    <w:p w:rsidR="00303A5C" w:rsidRPr="0042016F" w:rsidRDefault="006C1E9C" w:rsidP="00825812">
      <w:pPr>
        <w:numPr>
          <w:ilvl w:val="1"/>
          <w:numId w:val="29"/>
        </w:numPr>
        <w:spacing w:after="0" w:line="240" w:lineRule="auto"/>
        <w:ind w:left="426" w:hanging="426"/>
        <w:rPr>
          <w:rFonts w:ascii="Arial" w:eastAsia="Times New Roman" w:hAnsi="Arial"/>
        </w:rPr>
      </w:pPr>
      <w:r>
        <w:rPr>
          <w:rFonts w:ascii="Arial" w:eastAsia="Times New Roman" w:hAnsi="Arial"/>
        </w:rPr>
        <w:t>Partner organisations</w:t>
      </w:r>
      <w:r w:rsidR="00303A5C" w:rsidRPr="0042016F">
        <w:rPr>
          <w:rFonts w:ascii="Arial" w:eastAsia="Times New Roman" w:hAnsi="Arial"/>
        </w:rPr>
        <w:t xml:space="preserve"> should be committed to having procedures in place to ensure the quality of information.  It is suggested that they consider having a </w:t>
      </w:r>
      <w:r>
        <w:rPr>
          <w:rFonts w:ascii="Arial" w:eastAsia="Times New Roman" w:hAnsi="Arial"/>
        </w:rPr>
        <w:t>data quality strategy.  A s</w:t>
      </w:r>
      <w:r w:rsidR="00303A5C" w:rsidRPr="0042016F">
        <w:rPr>
          <w:rFonts w:ascii="Arial" w:eastAsia="Times New Roman" w:hAnsi="Arial"/>
        </w:rPr>
        <w:t>trategy will secure and ensure the maintenance of good quality standards and areas for improvement.</w:t>
      </w:r>
    </w:p>
    <w:p w:rsidR="00303A5C" w:rsidRPr="0042016F" w:rsidRDefault="006C1E9C" w:rsidP="00825812">
      <w:pPr>
        <w:numPr>
          <w:ilvl w:val="1"/>
          <w:numId w:val="29"/>
        </w:numPr>
        <w:spacing w:after="0" w:line="240" w:lineRule="auto"/>
        <w:ind w:left="426" w:hanging="426"/>
        <w:rPr>
          <w:rFonts w:ascii="Arial" w:eastAsia="Times New Roman" w:hAnsi="Arial"/>
        </w:rPr>
      </w:pPr>
      <w:r>
        <w:rPr>
          <w:rFonts w:ascii="Arial" w:eastAsia="Times New Roman" w:hAnsi="Arial"/>
        </w:rPr>
        <w:t>Partner organisations</w:t>
      </w:r>
      <w:r w:rsidR="00303A5C" w:rsidRPr="0042016F">
        <w:rPr>
          <w:rFonts w:ascii="Arial" w:eastAsia="Times New Roman" w:hAnsi="Arial"/>
        </w:rPr>
        <w:t xml:space="preserve"> must be aware that a </w:t>
      </w:r>
      <w:r w:rsidR="0042412D">
        <w:rPr>
          <w:rFonts w:ascii="Arial" w:eastAsia="Times New Roman" w:hAnsi="Arial"/>
        </w:rPr>
        <w:t>data subject</w:t>
      </w:r>
      <w:r w:rsidR="00303A5C" w:rsidRPr="0042016F">
        <w:rPr>
          <w:rFonts w:ascii="Arial" w:eastAsia="Times New Roman" w:hAnsi="Arial"/>
        </w:rPr>
        <w:t xml:space="preserve"> may withdraw consent to processing at any time.  Where the </w:t>
      </w:r>
      <w:r w:rsidR="005F3D66">
        <w:rPr>
          <w:rFonts w:ascii="Arial" w:eastAsia="Times New Roman" w:hAnsi="Arial"/>
        </w:rPr>
        <w:t>p</w:t>
      </w:r>
      <w:r>
        <w:rPr>
          <w:rFonts w:ascii="Arial" w:eastAsia="Times New Roman" w:hAnsi="Arial"/>
        </w:rPr>
        <w:t>artner organisations</w:t>
      </w:r>
      <w:r w:rsidR="00303A5C" w:rsidRPr="0042016F">
        <w:rPr>
          <w:rFonts w:ascii="Arial" w:eastAsia="Times New Roman" w:hAnsi="Arial"/>
        </w:rPr>
        <w:t xml:space="preserve"> rely on consent as the condition for processing, then withdrawal means that the condition for processing will no longer apply.  Any such withdrawal of consent should be communicated to </w:t>
      </w:r>
      <w:r>
        <w:rPr>
          <w:rFonts w:ascii="Arial" w:eastAsia="Times New Roman" w:hAnsi="Arial"/>
        </w:rPr>
        <w:t>partner organisations</w:t>
      </w:r>
      <w:r w:rsidR="00303A5C" w:rsidRPr="0042016F">
        <w:rPr>
          <w:rFonts w:ascii="Arial" w:eastAsia="Times New Roman" w:hAnsi="Arial"/>
        </w:rPr>
        <w:t xml:space="preserve"> and processing cease as soon as possible unless an exemption (such as risk of harm or prevention or detection of crime) applies.</w:t>
      </w:r>
    </w:p>
    <w:p w:rsidR="00303A5C" w:rsidRPr="0042016F" w:rsidRDefault="006C1E9C" w:rsidP="00825812">
      <w:pPr>
        <w:numPr>
          <w:ilvl w:val="1"/>
          <w:numId w:val="29"/>
        </w:numPr>
        <w:spacing w:after="0" w:line="240" w:lineRule="auto"/>
        <w:ind w:left="426" w:hanging="426"/>
        <w:rPr>
          <w:rFonts w:ascii="Arial" w:eastAsia="Times New Roman" w:hAnsi="Arial"/>
        </w:rPr>
      </w:pPr>
      <w:r>
        <w:rPr>
          <w:rFonts w:ascii="Arial" w:eastAsia="Times New Roman" w:hAnsi="Arial"/>
        </w:rPr>
        <w:t>Partner organisations</w:t>
      </w:r>
      <w:r w:rsidR="00303A5C" w:rsidRPr="0042016F">
        <w:rPr>
          <w:rFonts w:ascii="Arial" w:eastAsia="Times New Roman" w:hAnsi="Arial"/>
        </w:rPr>
        <w:t xml:space="preserve"> must be committed to having procedures in place to address complaints relating to inappropriate disclosure or failure to disclose personal information.  Individuals must be provided with information about these procedures.</w:t>
      </w:r>
    </w:p>
    <w:p w:rsidR="00303A5C" w:rsidRPr="0042016F" w:rsidRDefault="00FD4364" w:rsidP="00825812">
      <w:pPr>
        <w:numPr>
          <w:ilvl w:val="1"/>
          <w:numId w:val="29"/>
        </w:numPr>
        <w:spacing w:after="0" w:line="240" w:lineRule="auto"/>
        <w:ind w:left="426" w:hanging="426"/>
        <w:rPr>
          <w:rFonts w:ascii="Arial" w:eastAsia="Times New Roman" w:hAnsi="Arial"/>
        </w:rPr>
      </w:pPr>
      <w:r>
        <w:rPr>
          <w:rFonts w:ascii="Arial" w:eastAsia="Times New Roman" w:hAnsi="Arial"/>
        </w:rPr>
        <w:t>Individuals have</w:t>
      </w:r>
      <w:r w:rsidR="00303A5C" w:rsidRPr="0042016F">
        <w:rPr>
          <w:rFonts w:ascii="Arial" w:eastAsia="Times New Roman" w:hAnsi="Arial"/>
        </w:rPr>
        <w:t xml:space="preserve"> the right to have access to information held about them with limited exemptions.  </w:t>
      </w:r>
      <w:r w:rsidR="006C1E9C">
        <w:rPr>
          <w:rFonts w:ascii="Arial" w:eastAsia="Times New Roman" w:hAnsi="Arial"/>
        </w:rPr>
        <w:t>Partner organisations</w:t>
      </w:r>
      <w:r w:rsidR="00303A5C" w:rsidRPr="0042016F">
        <w:rPr>
          <w:rFonts w:ascii="Arial" w:eastAsia="Times New Roman" w:hAnsi="Arial"/>
        </w:rPr>
        <w:t xml:space="preserve"> must ensure that only appropriate access to information is granted, therefore appropriate procedures must be in place to ensure individuals’ rights are met.</w:t>
      </w:r>
    </w:p>
    <w:p w:rsidR="00303A5C" w:rsidRPr="0042016F" w:rsidRDefault="00303A5C" w:rsidP="00825812">
      <w:pPr>
        <w:numPr>
          <w:ilvl w:val="1"/>
          <w:numId w:val="29"/>
        </w:numPr>
        <w:spacing w:after="0" w:line="240" w:lineRule="auto"/>
        <w:ind w:left="426" w:hanging="426"/>
        <w:rPr>
          <w:rFonts w:ascii="Arial" w:eastAsia="Times New Roman" w:hAnsi="Arial"/>
        </w:rPr>
      </w:pPr>
      <w:r w:rsidRPr="0042016F">
        <w:rPr>
          <w:rFonts w:ascii="Arial" w:eastAsia="Times New Roman" w:hAnsi="Arial"/>
        </w:rPr>
        <w:t xml:space="preserve">It is important to ensure that lessons learned from </w:t>
      </w:r>
      <w:r w:rsidR="00D31A82">
        <w:rPr>
          <w:rFonts w:ascii="Arial" w:eastAsia="Times New Roman" w:hAnsi="Arial"/>
        </w:rPr>
        <w:t xml:space="preserve">both </w:t>
      </w:r>
      <w:r w:rsidR="004743E4">
        <w:rPr>
          <w:rFonts w:ascii="Arial" w:eastAsia="Times New Roman" w:hAnsi="Arial"/>
        </w:rPr>
        <w:t>Safeguarding Adults Reviews and Child Safeguarding Practice Reviews</w:t>
      </w:r>
      <w:r w:rsidRPr="0042016F">
        <w:rPr>
          <w:rFonts w:ascii="Arial" w:eastAsia="Times New Roman" w:hAnsi="Arial"/>
        </w:rPr>
        <w:t xml:space="preserve"> are shared appropriately, both to ensure that the</w:t>
      </w:r>
      <w:r w:rsidR="004743E4">
        <w:rPr>
          <w:rFonts w:ascii="Arial" w:eastAsia="Times New Roman" w:hAnsi="Arial"/>
        </w:rPr>
        <w:t xml:space="preserve">y </w:t>
      </w:r>
      <w:r w:rsidRPr="0042016F">
        <w:rPr>
          <w:rFonts w:ascii="Arial" w:eastAsia="Times New Roman" w:hAnsi="Arial"/>
        </w:rPr>
        <w:t xml:space="preserve">are adequate and fit for purpose and that action can be taken at an early stage to improve processes in line with those lessons learned in order to reduce the potential for future incidents of a similar nature to occur.  Ofsted, the Care Quality Commission, HMI Constabulary and HMI Probation (where appropriate) should have access to full reports to enable them to prepare for local inspections of children’s </w:t>
      </w:r>
      <w:r w:rsidR="004743E4">
        <w:rPr>
          <w:rFonts w:ascii="Arial" w:eastAsia="Times New Roman" w:hAnsi="Arial"/>
        </w:rPr>
        <w:t xml:space="preserve">or adults </w:t>
      </w:r>
      <w:r w:rsidRPr="0042016F">
        <w:rPr>
          <w:rFonts w:ascii="Arial" w:eastAsia="Times New Roman" w:hAnsi="Arial"/>
        </w:rPr>
        <w:t xml:space="preserve">services, health, police and probation where appropriate.  It will also ensure that inspectorates are able to adequately assess whether recommendations made are appropriately implemented.  There should be a timely sharing of </w:t>
      </w:r>
      <w:r w:rsidR="004743E4">
        <w:rPr>
          <w:rFonts w:ascii="Arial" w:eastAsia="Times New Roman" w:hAnsi="Arial"/>
        </w:rPr>
        <w:t xml:space="preserve">the </w:t>
      </w:r>
      <w:r w:rsidRPr="0042016F">
        <w:rPr>
          <w:rFonts w:ascii="Arial" w:eastAsia="Times New Roman" w:hAnsi="Arial"/>
        </w:rPr>
        <w:t>Report</w:t>
      </w:r>
      <w:r w:rsidR="004743E4">
        <w:rPr>
          <w:rFonts w:ascii="Arial" w:eastAsia="Times New Roman" w:hAnsi="Arial"/>
        </w:rPr>
        <w:t>s</w:t>
      </w:r>
      <w:r w:rsidRPr="0042016F">
        <w:rPr>
          <w:rFonts w:ascii="Arial" w:eastAsia="Times New Roman" w:hAnsi="Arial"/>
        </w:rPr>
        <w:t xml:space="preserve"> Executive Summaries between Local Authorities, the Association of Chief Police Officers, and Strategic Health Authorities.</w:t>
      </w:r>
    </w:p>
    <w:p w:rsidR="00DA69CF" w:rsidRDefault="00DA69CF" w:rsidP="00DA69CF">
      <w:pPr>
        <w:spacing w:after="0" w:line="240" w:lineRule="auto"/>
        <w:ind w:left="1440"/>
        <w:rPr>
          <w:rFonts w:ascii="Arial" w:eastAsia="Times New Roman" w:hAnsi="Arial"/>
          <w:sz w:val="24"/>
          <w:szCs w:val="24"/>
        </w:rPr>
      </w:pPr>
    </w:p>
    <w:p w:rsidR="00303A5C" w:rsidRPr="005961F9" w:rsidRDefault="00303A5C" w:rsidP="005961F9">
      <w:pPr>
        <w:pStyle w:val="Heading1"/>
      </w:pPr>
      <w:bookmarkStart w:id="41" w:name="_Toc251678804"/>
      <w:bookmarkStart w:id="42" w:name="_Toc169703011"/>
      <w:r w:rsidRPr="005961F9">
        <w:t>Individual Responsibilities</w:t>
      </w:r>
      <w:bookmarkEnd w:id="41"/>
      <w:bookmarkEnd w:id="42"/>
    </w:p>
    <w:p w:rsidR="00825812" w:rsidRPr="00303A5C" w:rsidRDefault="00825812" w:rsidP="00825812">
      <w:pPr>
        <w:spacing w:after="0" w:line="240" w:lineRule="auto"/>
        <w:ind w:left="567"/>
        <w:outlineLvl w:val="0"/>
        <w:rPr>
          <w:rFonts w:ascii="Arial" w:eastAsia="Times New Roman" w:hAnsi="Arial"/>
          <w:sz w:val="24"/>
          <w:szCs w:val="24"/>
        </w:rPr>
      </w:pPr>
    </w:p>
    <w:p w:rsidR="00303A5C" w:rsidRPr="0042016F" w:rsidRDefault="00303A5C" w:rsidP="00825812">
      <w:pPr>
        <w:numPr>
          <w:ilvl w:val="1"/>
          <w:numId w:val="30"/>
        </w:numPr>
        <w:spacing w:after="0" w:line="240" w:lineRule="auto"/>
        <w:ind w:left="426" w:hanging="426"/>
        <w:rPr>
          <w:rFonts w:ascii="Arial" w:eastAsia="Times New Roman" w:hAnsi="Arial"/>
        </w:rPr>
      </w:pPr>
      <w:r w:rsidRPr="0042016F">
        <w:rPr>
          <w:rFonts w:ascii="Arial" w:eastAsia="Times New Roman" w:hAnsi="Arial"/>
        </w:rPr>
        <w:t>Every individual working for the organisations list</w:t>
      </w:r>
      <w:r w:rsidR="005F3D66">
        <w:rPr>
          <w:rFonts w:ascii="Arial" w:eastAsia="Times New Roman" w:hAnsi="Arial"/>
        </w:rPr>
        <w:t>ed in this p</w:t>
      </w:r>
      <w:r w:rsidRPr="0042016F">
        <w:rPr>
          <w:rFonts w:ascii="Arial" w:eastAsia="Times New Roman" w:hAnsi="Arial"/>
        </w:rPr>
        <w:t>rotocol is personally responsible for the safekeeping of any information they obtain, handle, use and disclose.</w:t>
      </w:r>
    </w:p>
    <w:p w:rsidR="00303A5C" w:rsidRPr="0042016F" w:rsidRDefault="00303A5C" w:rsidP="00825812">
      <w:pPr>
        <w:numPr>
          <w:ilvl w:val="1"/>
          <w:numId w:val="30"/>
        </w:numPr>
        <w:spacing w:after="0" w:line="240" w:lineRule="auto"/>
        <w:ind w:left="426" w:hanging="426"/>
        <w:rPr>
          <w:rFonts w:ascii="Arial" w:eastAsia="Times New Roman" w:hAnsi="Arial"/>
        </w:rPr>
      </w:pPr>
      <w:r w:rsidRPr="0042016F">
        <w:rPr>
          <w:rFonts w:ascii="Arial" w:eastAsia="Times New Roman" w:hAnsi="Arial"/>
        </w:rPr>
        <w:t>Every individual should know how to obtain, use and share information they legitimately need to do their job.</w:t>
      </w:r>
    </w:p>
    <w:p w:rsidR="00303A5C" w:rsidRPr="0042016F" w:rsidRDefault="00303A5C" w:rsidP="00825812">
      <w:pPr>
        <w:numPr>
          <w:ilvl w:val="1"/>
          <w:numId w:val="30"/>
        </w:numPr>
        <w:spacing w:after="0" w:line="240" w:lineRule="auto"/>
        <w:ind w:left="426" w:hanging="426"/>
        <w:rPr>
          <w:rFonts w:ascii="Arial" w:eastAsia="Times New Roman" w:hAnsi="Arial"/>
        </w:rPr>
      </w:pPr>
      <w:r w:rsidRPr="0042016F">
        <w:rPr>
          <w:rFonts w:ascii="Arial" w:eastAsia="Times New Roman" w:hAnsi="Arial"/>
        </w:rPr>
        <w:t xml:space="preserve">Every individual should uphold the general principles of </w:t>
      </w:r>
      <w:r w:rsidR="00EB3F85" w:rsidRPr="0042016F">
        <w:rPr>
          <w:rFonts w:ascii="Arial" w:eastAsia="Times New Roman" w:hAnsi="Arial"/>
        </w:rPr>
        <w:t>confidentiality</w:t>
      </w:r>
      <w:r w:rsidR="000877FA">
        <w:rPr>
          <w:rFonts w:ascii="Arial" w:eastAsia="Times New Roman" w:hAnsi="Arial"/>
        </w:rPr>
        <w:t>,</w:t>
      </w:r>
      <w:r w:rsidR="00EB3F85">
        <w:rPr>
          <w:rFonts w:ascii="Arial" w:eastAsia="Times New Roman" w:hAnsi="Arial"/>
        </w:rPr>
        <w:t xml:space="preserve"> </w:t>
      </w:r>
      <w:r w:rsidRPr="0042016F">
        <w:rPr>
          <w:rFonts w:ascii="Arial" w:eastAsia="Times New Roman" w:hAnsi="Arial"/>
        </w:rPr>
        <w:t>foll</w:t>
      </w:r>
      <w:r w:rsidR="000877FA">
        <w:rPr>
          <w:rFonts w:ascii="Arial" w:eastAsia="Times New Roman" w:hAnsi="Arial"/>
        </w:rPr>
        <w:t>ow the rules laid down in this p</w:t>
      </w:r>
      <w:r w:rsidRPr="0042016F">
        <w:rPr>
          <w:rFonts w:ascii="Arial" w:eastAsia="Times New Roman" w:hAnsi="Arial"/>
        </w:rPr>
        <w:t>rotocol and seek advice when necessary.</w:t>
      </w:r>
    </w:p>
    <w:p w:rsidR="004C5DED" w:rsidRDefault="00303A5C" w:rsidP="00825812">
      <w:pPr>
        <w:numPr>
          <w:ilvl w:val="1"/>
          <w:numId w:val="30"/>
        </w:numPr>
        <w:spacing w:after="0" w:line="240" w:lineRule="auto"/>
        <w:ind w:left="426" w:hanging="426"/>
        <w:rPr>
          <w:rFonts w:ascii="Arial" w:eastAsia="Times New Roman" w:hAnsi="Arial"/>
        </w:rPr>
      </w:pPr>
      <w:r w:rsidRPr="0042016F">
        <w:rPr>
          <w:rFonts w:ascii="Arial" w:eastAsia="Times New Roman" w:hAnsi="Arial"/>
        </w:rPr>
        <w:t>Every individual should be aware that any violation of privacy or breach of confidentiality is unlawful and a disciplinary matter that could lead to their dismissal.  Criminal proceedings might also be brought against that individual.</w:t>
      </w:r>
    </w:p>
    <w:p w:rsidR="005F3D66" w:rsidRDefault="005F3D66" w:rsidP="005F3D66">
      <w:pPr>
        <w:spacing w:after="0" w:line="240" w:lineRule="auto"/>
        <w:ind w:left="426"/>
        <w:rPr>
          <w:rFonts w:ascii="Arial" w:eastAsia="Times New Roman" w:hAnsi="Arial"/>
        </w:rPr>
      </w:pPr>
    </w:p>
    <w:p w:rsidR="00B74A33" w:rsidRDefault="00B74A33" w:rsidP="005F3D66">
      <w:pPr>
        <w:spacing w:after="0" w:line="240" w:lineRule="auto"/>
        <w:ind w:left="426"/>
        <w:rPr>
          <w:rFonts w:ascii="Arial" w:eastAsia="Times New Roman" w:hAnsi="Arial"/>
        </w:rPr>
      </w:pPr>
    </w:p>
    <w:p w:rsidR="00B74A33" w:rsidRDefault="00B74A33" w:rsidP="005F3D66">
      <w:pPr>
        <w:spacing w:after="0" w:line="240" w:lineRule="auto"/>
        <w:ind w:left="426"/>
        <w:rPr>
          <w:rFonts w:ascii="Arial" w:eastAsia="Times New Roman" w:hAnsi="Arial"/>
        </w:rPr>
      </w:pPr>
    </w:p>
    <w:p w:rsidR="005B72A4" w:rsidRDefault="005B72A4" w:rsidP="005F3D66">
      <w:pPr>
        <w:spacing w:after="0" w:line="240" w:lineRule="auto"/>
        <w:ind w:left="426"/>
        <w:rPr>
          <w:rFonts w:ascii="Arial" w:eastAsia="Times New Roman" w:hAnsi="Arial"/>
        </w:rPr>
      </w:pPr>
    </w:p>
    <w:p w:rsidR="00B74A33" w:rsidRDefault="00B74A33" w:rsidP="005F3D66">
      <w:pPr>
        <w:spacing w:after="0" w:line="240" w:lineRule="auto"/>
        <w:ind w:left="426"/>
        <w:rPr>
          <w:rFonts w:ascii="Arial" w:eastAsia="Times New Roman" w:hAnsi="Arial"/>
        </w:rPr>
      </w:pPr>
    </w:p>
    <w:p w:rsidR="00B74A33" w:rsidRDefault="00B74A33" w:rsidP="005F3D66">
      <w:pPr>
        <w:spacing w:after="0" w:line="240" w:lineRule="auto"/>
        <w:ind w:left="426"/>
        <w:rPr>
          <w:rFonts w:ascii="Arial" w:eastAsia="Times New Roman" w:hAnsi="Arial"/>
        </w:rPr>
      </w:pPr>
    </w:p>
    <w:p w:rsidR="00B74A33" w:rsidRPr="00825812" w:rsidRDefault="00B74A33" w:rsidP="005F3D66">
      <w:pPr>
        <w:spacing w:after="0" w:line="240" w:lineRule="auto"/>
        <w:ind w:left="426"/>
        <w:rPr>
          <w:rFonts w:ascii="Arial" w:eastAsia="Times New Roman" w:hAnsi="Arial"/>
        </w:rPr>
      </w:pPr>
    </w:p>
    <w:p w:rsidR="00303A5C" w:rsidRPr="005961F9" w:rsidRDefault="00303A5C" w:rsidP="005961F9">
      <w:pPr>
        <w:pStyle w:val="Heading1"/>
      </w:pPr>
      <w:bookmarkStart w:id="43" w:name="_Toc251678805"/>
      <w:bookmarkStart w:id="44" w:name="_Toc169703012"/>
      <w:r w:rsidRPr="005961F9">
        <w:lastRenderedPageBreak/>
        <w:t>General Principles</w:t>
      </w:r>
      <w:bookmarkEnd w:id="43"/>
      <w:bookmarkEnd w:id="44"/>
    </w:p>
    <w:p w:rsidR="00C44CA6" w:rsidRPr="00303A5C" w:rsidRDefault="00C44CA6" w:rsidP="00C44CA6">
      <w:pPr>
        <w:spacing w:after="0" w:line="240" w:lineRule="auto"/>
        <w:ind w:left="1080"/>
        <w:outlineLvl w:val="0"/>
        <w:rPr>
          <w:rFonts w:ascii="Arial" w:eastAsia="Times New Roman" w:hAnsi="Arial"/>
          <w:sz w:val="24"/>
          <w:szCs w:val="24"/>
        </w:rPr>
      </w:pPr>
    </w:p>
    <w:p w:rsidR="00303A5C" w:rsidRPr="0042016F" w:rsidRDefault="00303A5C" w:rsidP="00C44CA6">
      <w:pPr>
        <w:numPr>
          <w:ilvl w:val="1"/>
          <w:numId w:val="31"/>
        </w:numPr>
        <w:spacing w:after="0" w:line="240" w:lineRule="auto"/>
        <w:ind w:left="426" w:hanging="426"/>
        <w:rPr>
          <w:rFonts w:ascii="Arial" w:eastAsia="Times New Roman" w:hAnsi="Arial"/>
        </w:rPr>
      </w:pPr>
      <w:r w:rsidRPr="0042016F">
        <w:rPr>
          <w:rFonts w:ascii="Arial" w:eastAsia="Times New Roman" w:hAnsi="Arial"/>
        </w:rPr>
        <w:t>The p</w:t>
      </w:r>
      <w:r w:rsidR="0042412D">
        <w:rPr>
          <w:rFonts w:ascii="Arial" w:eastAsia="Times New Roman" w:hAnsi="Arial"/>
        </w:rPr>
        <w:t>rinciples outlined within this p</w:t>
      </w:r>
      <w:r w:rsidRPr="0042016F">
        <w:rPr>
          <w:rFonts w:ascii="Arial" w:eastAsia="Times New Roman" w:hAnsi="Arial"/>
        </w:rPr>
        <w:t xml:space="preserve">rotocol are based on legal requirements and recommended good standards of practice, which should be adhered to by all </w:t>
      </w:r>
      <w:r w:rsidR="0042412D">
        <w:rPr>
          <w:rFonts w:ascii="Arial" w:eastAsia="Times New Roman" w:hAnsi="Arial"/>
        </w:rPr>
        <w:t>p</w:t>
      </w:r>
      <w:r w:rsidR="006C1E9C">
        <w:rPr>
          <w:rFonts w:ascii="Arial" w:eastAsia="Times New Roman" w:hAnsi="Arial"/>
        </w:rPr>
        <w:t>artner organisations</w:t>
      </w:r>
      <w:r w:rsidR="000877FA">
        <w:rPr>
          <w:rFonts w:ascii="Arial" w:eastAsia="Times New Roman" w:hAnsi="Arial"/>
        </w:rPr>
        <w:t>.</w:t>
      </w:r>
    </w:p>
    <w:p w:rsidR="00303A5C" w:rsidRPr="0042016F" w:rsidRDefault="0042412D" w:rsidP="00C44CA6">
      <w:pPr>
        <w:numPr>
          <w:ilvl w:val="1"/>
          <w:numId w:val="31"/>
        </w:numPr>
        <w:spacing w:after="0" w:line="240" w:lineRule="auto"/>
        <w:ind w:left="426" w:hanging="426"/>
        <w:rPr>
          <w:rFonts w:ascii="Arial" w:eastAsia="Times New Roman" w:hAnsi="Arial"/>
        </w:rPr>
      </w:pPr>
      <w:r>
        <w:rPr>
          <w:rFonts w:ascii="Arial" w:eastAsia="Times New Roman" w:hAnsi="Arial"/>
        </w:rPr>
        <w:t>This p</w:t>
      </w:r>
      <w:r w:rsidR="00303A5C" w:rsidRPr="0042016F">
        <w:rPr>
          <w:rFonts w:ascii="Arial" w:eastAsia="Times New Roman" w:hAnsi="Arial"/>
        </w:rPr>
        <w:t xml:space="preserve">rotocol sets the core standards applicable to all </w:t>
      </w:r>
      <w:r>
        <w:rPr>
          <w:rFonts w:ascii="Arial" w:eastAsia="Times New Roman" w:hAnsi="Arial"/>
        </w:rPr>
        <w:t>p</w:t>
      </w:r>
      <w:r w:rsidR="006C1E9C">
        <w:rPr>
          <w:rFonts w:ascii="Arial" w:eastAsia="Times New Roman" w:hAnsi="Arial"/>
        </w:rPr>
        <w:t>artner organisations</w:t>
      </w:r>
      <w:r w:rsidR="00303A5C" w:rsidRPr="0042016F">
        <w:rPr>
          <w:rFonts w:ascii="Arial" w:eastAsia="Times New Roman" w:hAnsi="Arial"/>
        </w:rPr>
        <w:t xml:space="preserve"> and should form the basis of all </w:t>
      </w:r>
      <w:r>
        <w:rPr>
          <w:rFonts w:ascii="Arial" w:eastAsia="Times New Roman" w:hAnsi="Arial"/>
        </w:rPr>
        <w:t>data exchange agreement</w:t>
      </w:r>
      <w:r w:rsidR="00303A5C" w:rsidRPr="0042016F">
        <w:rPr>
          <w:rFonts w:ascii="Arial" w:eastAsia="Times New Roman" w:hAnsi="Arial"/>
        </w:rPr>
        <w:t>s established to secure the flow of personal information.</w:t>
      </w:r>
    </w:p>
    <w:p w:rsidR="00303A5C" w:rsidRPr="0042016F" w:rsidRDefault="0042412D" w:rsidP="00C44CA6">
      <w:pPr>
        <w:numPr>
          <w:ilvl w:val="1"/>
          <w:numId w:val="31"/>
        </w:numPr>
        <w:spacing w:after="0" w:line="240" w:lineRule="auto"/>
        <w:ind w:left="426" w:hanging="426"/>
        <w:rPr>
          <w:rFonts w:ascii="Arial" w:eastAsia="Times New Roman" w:hAnsi="Arial"/>
        </w:rPr>
      </w:pPr>
      <w:r>
        <w:rPr>
          <w:rFonts w:ascii="Arial" w:eastAsia="Times New Roman" w:hAnsi="Arial"/>
        </w:rPr>
        <w:t>This p</w:t>
      </w:r>
      <w:r w:rsidR="00303A5C" w:rsidRPr="0042016F">
        <w:rPr>
          <w:rFonts w:ascii="Arial" w:eastAsia="Times New Roman" w:hAnsi="Arial"/>
        </w:rPr>
        <w:t xml:space="preserve">rotocol should be used in conjunction with local service level agreements, contracts, or any other formal agreements that exist between the </w:t>
      </w:r>
      <w:r w:rsidR="006C1E9C">
        <w:rPr>
          <w:rFonts w:ascii="Arial" w:eastAsia="Times New Roman" w:hAnsi="Arial"/>
        </w:rPr>
        <w:t>partner organisations</w:t>
      </w:r>
      <w:r w:rsidR="00303A5C" w:rsidRPr="0042016F">
        <w:rPr>
          <w:rFonts w:ascii="Arial" w:eastAsia="Times New Roman" w:hAnsi="Arial"/>
        </w:rPr>
        <w:t>.</w:t>
      </w:r>
    </w:p>
    <w:p w:rsidR="00303A5C" w:rsidRPr="0042016F" w:rsidRDefault="0042412D" w:rsidP="00C44CA6">
      <w:pPr>
        <w:numPr>
          <w:ilvl w:val="1"/>
          <w:numId w:val="31"/>
        </w:numPr>
        <w:spacing w:after="0" w:line="240" w:lineRule="auto"/>
        <w:ind w:left="426" w:hanging="426"/>
        <w:rPr>
          <w:rFonts w:ascii="Arial" w:eastAsia="Times New Roman" w:hAnsi="Arial"/>
        </w:rPr>
      </w:pPr>
      <w:r>
        <w:rPr>
          <w:rFonts w:ascii="Arial" w:eastAsia="Times New Roman" w:hAnsi="Arial"/>
        </w:rPr>
        <w:t>All parties signed up to this p</w:t>
      </w:r>
      <w:r w:rsidR="00303A5C" w:rsidRPr="0042016F">
        <w:rPr>
          <w:rFonts w:ascii="Arial" w:eastAsia="Times New Roman" w:hAnsi="Arial"/>
        </w:rPr>
        <w:t>rotocol are responsible for ensuring that organisational measures are in place to protect the security and integrity of personal information and that their staff are properly trained to understand their responsibilities and comply with the law.</w:t>
      </w:r>
    </w:p>
    <w:p w:rsidR="00303A5C" w:rsidRPr="0042016F" w:rsidRDefault="0042412D" w:rsidP="00C44CA6">
      <w:pPr>
        <w:numPr>
          <w:ilvl w:val="1"/>
          <w:numId w:val="31"/>
        </w:numPr>
        <w:spacing w:after="0" w:line="240" w:lineRule="auto"/>
        <w:ind w:left="426" w:hanging="426"/>
        <w:rPr>
          <w:rFonts w:ascii="Arial" w:eastAsia="Times New Roman" w:hAnsi="Arial"/>
        </w:rPr>
      </w:pPr>
      <w:r>
        <w:rPr>
          <w:rFonts w:ascii="Arial" w:eastAsia="Times New Roman" w:hAnsi="Arial"/>
        </w:rPr>
        <w:t>This p</w:t>
      </w:r>
      <w:r w:rsidR="00303A5C" w:rsidRPr="0042016F">
        <w:rPr>
          <w:rFonts w:ascii="Arial" w:eastAsia="Times New Roman" w:hAnsi="Arial"/>
        </w:rPr>
        <w:t>rotocol has been written to set out clear and consistent principles that satisfy the requirements of the law that all staff must follow when using and sharing personal</w:t>
      </w:r>
      <w:r w:rsidR="000877FA">
        <w:rPr>
          <w:rFonts w:ascii="Arial" w:eastAsia="Times New Roman" w:hAnsi="Arial"/>
        </w:rPr>
        <w:t xml:space="preserve"> and other confidential</w:t>
      </w:r>
      <w:r w:rsidR="00303A5C" w:rsidRPr="0042016F">
        <w:rPr>
          <w:rFonts w:ascii="Arial" w:eastAsia="Times New Roman" w:hAnsi="Arial"/>
        </w:rPr>
        <w:t xml:space="preserve"> information.</w:t>
      </w:r>
    </w:p>
    <w:p w:rsidR="00303A5C" w:rsidRPr="0042016F" w:rsidRDefault="00303A5C" w:rsidP="00C44CA6">
      <w:pPr>
        <w:numPr>
          <w:ilvl w:val="1"/>
          <w:numId w:val="31"/>
        </w:numPr>
        <w:spacing w:after="0" w:line="240" w:lineRule="auto"/>
        <w:ind w:left="426" w:hanging="426"/>
        <w:rPr>
          <w:rFonts w:ascii="Arial" w:eastAsia="Times New Roman" w:hAnsi="Arial"/>
        </w:rPr>
      </w:pPr>
      <w:bookmarkStart w:id="45" w:name="_Ref250313863"/>
      <w:r w:rsidRPr="0042016F">
        <w:rPr>
          <w:rFonts w:ascii="Arial" w:eastAsia="Times New Roman" w:hAnsi="Arial"/>
        </w:rPr>
        <w:t xml:space="preserve">The specific purpose for use and sharing information will be defined in the </w:t>
      </w:r>
      <w:r w:rsidR="0042412D">
        <w:rPr>
          <w:rFonts w:ascii="Arial" w:eastAsia="Times New Roman" w:hAnsi="Arial"/>
        </w:rPr>
        <w:t>data exchange agreement</w:t>
      </w:r>
      <w:r w:rsidRPr="0042016F">
        <w:rPr>
          <w:rFonts w:ascii="Arial" w:eastAsia="Times New Roman" w:hAnsi="Arial"/>
        </w:rPr>
        <w:t xml:space="preserve">s that will be specific to the </w:t>
      </w:r>
      <w:r w:rsidR="006C1E9C">
        <w:rPr>
          <w:rFonts w:ascii="Arial" w:eastAsia="Times New Roman" w:hAnsi="Arial"/>
        </w:rPr>
        <w:t>partner organisations</w:t>
      </w:r>
      <w:r w:rsidRPr="0042016F">
        <w:rPr>
          <w:rFonts w:ascii="Arial" w:eastAsia="Times New Roman" w:hAnsi="Arial"/>
        </w:rPr>
        <w:t xml:space="preserve"> sharing information.</w:t>
      </w:r>
      <w:bookmarkEnd w:id="45"/>
    </w:p>
    <w:p w:rsidR="00C44CA6" w:rsidRPr="00303A5C" w:rsidRDefault="000877FA" w:rsidP="000877FA">
      <w:pPr>
        <w:tabs>
          <w:tab w:val="left" w:pos="8241"/>
        </w:tabs>
        <w:spacing w:after="0" w:line="240" w:lineRule="auto"/>
        <w:rPr>
          <w:rFonts w:ascii="Arial" w:eastAsia="Times New Roman" w:hAnsi="Arial"/>
          <w:sz w:val="24"/>
          <w:szCs w:val="24"/>
        </w:rPr>
      </w:pPr>
      <w:r>
        <w:rPr>
          <w:rFonts w:ascii="Arial" w:eastAsia="Times New Roman" w:hAnsi="Arial"/>
          <w:sz w:val="24"/>
          <w:szCs w:val="24"/>
        </w:rPr>
        <w:tab/>
      </w:r>
    </w:p>
    <w:p w:rsidR="00303A5C" w:rsidRPr="005961F9" w:rsidRDefault="00303A5C" w:rsidP="005961F9">
      <w:pPr>
        <w:pStyle w:val="Heading1"/>
      </w:pPr>
      <w:bookmarkStart w:id="46" w:name="_Toc169703013"/>
      <w:r w:rsidRPr="005961F9">
        <w:t>Implementation</w:t>
      </w:r>
      <w:bookmarkEnd w:id="46"/>
    </w:p>
    <w:p w:rsidR="004743E4" w:rsidRDefault="004743E4" w:rsidP="004743E4">
      <w:pPr>
        <w:spacing w:after="0" w:line="240" w:lineRule="auto"/>
        <w:rPr>
          <w:rFonts w:ascii="Arial" w:eastAsia="Times New Roman" w:hAnsi="Arial"/>
          <w:b/>
          <w:i/>
        </w:rPr>
      </w:pPr>
    </w:p>
    <w:p w:rsidR="00303A5C" w:rsidRPr="00C44CA6" w:rsidRDefault="00C44CA6" w:rsidP="00C44CA6">
      <w:pPr>
        <w:spacing w:line="240" w:lineRule="auto"/>
        <w:rPr>
          <w:rFonts w:ascii="Arial" w:eastAsia="Times New Roman" w:hAnsi="Arial"/>
          <w:b/>
          <w:i/>
        </w:rPr>
      </w:pPr>
      <w:r>
        <w:rPr>
          <w:rFonts w:ascii="Arial" w:eastAsia="Times New Roman" w:hAnsi="Arial"/>
          <w:b/>
          <w:i/>
        </w:rPr>
        <w:t>Information Flow Mapping</w:t>
      </w:r>
    </w:p>
    <w:p w:rsidR="00303A5C" w:rsidRPr="0042016F" w:rsidRDefault="00303A5C" w:rsidP="00C44CA6">
      <w:pPr>
        <w:spacing w:line="240" w:lineRule="auto"/>
        <w:rPr>
          <w:rFonts w:ascii="Arial" w:eastAsia="Times New Roman" w:hAnsi="Arial"/>
        </w:rPr>
      </w:pPr>
      <w:r w:rsidRPr="0042016F">
        <w:rPr>
          <w:rFonts w:ascii="Arial" w:eastAsia="Times New Roman" w:hAnsi="Arial"/>
        </w:rPr>
        <w:t xml:space="preserve">In order to ensure that </w:t>
      </w:r>
      <w:r w:rsidR="0042412D">
        <w:rPr>
          <w:rFonts w:ascii="Arial" w:eastAsia="Times New Roman" w:hAnsi="Arial"/>
        </w:rPr>
        <w:t>data exchange agreement</w:t>
      </w:r>
      <w:r w:rsidRPr="0042016F">
        <w:rPr>
          <w:rFonts w:ascii="Arial" w:eastAsia="Times New Roman" w:hAnsi="Arial"/>
        </w:rPr>
        <w:t>s can be developed which accurately reflect the information flowing into, out of and around the organisation, it is necessary to initially identify the internal and external flows of information.  It is also necessary to identify areas of risk relating to each flow in order that these can be addressed within the DEA.</w:t>
      </w:r>
    </w:p>
    <w:p w:rsidR="00303A5C" w:rsidRPr="0042016F" w:rsidRDefault="006C1E9C" w:rsidP="00C44CA6">
      <w:pPr>
        <w:spacing w:line="240" w:lineRule="auto"/>
        <w:rPr>
          <w:rFonts w:ascii="Arial" w:eastAsia="Times New Roman" w:hAnsi="Arial"/>
        </w:rPr>
      </w:pPr>
      <w:r>
        <w:rPr>
          <w:rFonts w:ascii="Arial" w:eastAsia="Times New Roman" w:hAnsi="Arial"/>
        </w:rPr>
        <w:t>Partner organisations</w:t>
      </w:r>
      <w:r w:rsidR="00303A5C" w:rsidRPr="0042016F">
        <w:rPr>
          <w:rFonts w:ascii="Arial" w:eastAsia="Times New Roman" w:hAnsi="Arial"/>
        </w:rPr>
        <w:t xml:space="preserve"> should implement a programme to identify and map their internal and external flows of personal, sensitive personal and commercially confidential information.</w:t>
      </w:r>
    </w:p>
    <w:p w:rsidR="00303A5C" w:rsidRPr="0042016F" w:rsidRDefault="00303A5C" w:rsidP="00C44CA6">
      <w:pPr>
        <w:spacing w:line="240" w:lineRule="auto"/>
        <w:rPr>
          <w:rFonts w:ascii="Arial" w:eastAsia="Times New Roman" w:hAnsi="Arial"/>
        </w:rPr>
      </w:pPr>
      <w:r w:rsidRPr="0042016F">
        <w:rPr>
          <w:rFonts w:ascii="Arial" w:eastAsia="Times New Roman" w:hAnsi="Arial"/>
        </w:rPr>
        <w:t>All flows should be documented and risk assessed in order to ensure that they are appropriate, lawful and that appropriate organisational and technical measures have been implemented to protect the information being mapped.</w:t>
      </w:r>
    </w:p>
    <w:p w:rsidR="00303A5C" w:rsidRPr="0042016F" w:rsidRDefault="00303A5C" w:rsidP="00C44CA6">
      <w:pPr>
        <w:spacing w:line="240" w:lineRule="auto"/>
        <w:rPr>
          <w:rFonts w:ascii="Arial" w:eastAsia="Times New Roman" w:hAnsi="Arial"/>
        </w:rPr>
      </w:pPr>
      <w:r w:rsidRPr="0042016F">
        <w:rPr>
          <w:rFonts w:ascii="Arial" w:eastAsia="Times New Roman" w:hAnsi="Arial"/>
        </w:rPr>
        <w:t>Where risks are identified, these should be addressed in accordance with the organisation’s risk management policy and procedures.</w:t>
      </w:r>
    </w:p>
    <w:p w:rsidR="00303A5C" w:rsidRPr="0042016F" w:rsidRDefault="00303A5C" w:rsidP="00C44CA6">
      <w:pPr>
        <w:spacing w:line="240" w:lineRule="auto"/>
        <w:rPr>
          <w:rFonts w:ascii="Arial" w:eastAsia="Times New Roman" w:hAnsi="Arial"/>
        </w:rPr>
      </w:pPr>
      <w:r w:rsidRPr="0042016F">
        <w:rPr>
          <w:rFonts w:ascii="Arial" w:eastAsia="Times New Roman" w:hAnsi="Arial"/>
        </w:rPr>
        <w:t xml:space="preserve">Information flows should be refreshed whenever there is a change to a previous system, process, </w:t>
      </w:r>
      <w:r w:rsidR="00206386">
        <w:rPr>
          <w:rFonts w:ascii="Arial" w:eastAsia="Times New Roman" w:hAnsi="Arial"/>
        </w:rPr>
        <w:t>or procedure</w:t>
      </w:r>
      <w:r w:rsidRPr="0042016F">
        <w:rPr>
          <w:rFonts w:ascii="Arial" w:eastAsia="Times New Roman" w:hAnsi="Arial"/>
        </w:rPr>
        <w:t>.</w:t>
      </w:r>
    </w:p>
    <w:p w:rsidR="00303A5C" w:rsidRPr="0042016F" w:rsidRDefault="00303A5C" w:rsidP="00C44CA6">
      <w:pPr>
        <w:spacing w:line="240" w:lineRule="auto"/>
        <w:rPr>
          <w:rFonts w:ascii="Arial" w:eastAsia="Times New Roman" w:hAnsi="Arial"/>
        </w:rPr>
      </w:pPr>
      <w:r w:rsidRPr="0042016F">
        <w:rPr>
          <w:rFonts w:ascii="Arial" w:eastAsia="Times New Roman" w:hAnsi="Arial"/>
        </w:rPr>
        <w:t>Information flow mapping should be conducted on all new information flows introduced following the initial flow mapping exercise, these should then be refreshed in accordance with the refre</w:t>
      </w:r>
      <w:r w:rsidR="00086456">
        <w:rPr>
          <w:rFonts w:ascii="Arial" w:eastAsia="Times New Roman" w:hAnsi="Arial"/>
        </w:rPr>
        <w:t>sh requirements outlined above.</w:t>
      </w:r>
    </w:p>
    <w:p w:rsidR="00303A5C" w:rsidRPr="00206386" w:rsidRDefault="005427F1" w:rsidP="00C44CA6">
      <w:pPr>
        <w:spacing w:line="240" w:lineRule="auto"/>
        <w:rPr>
          <w:rFonts w:ascii="Arial" w:eastAsia="Times New Roman" w:hAnsi="Arial"/>
          <w:b/>
          <w:i/>
        </w:rPr>
      </w:pPr>
      <w:r>
        <w:rPr>
          <w:rFonts w:ascii="Arial" w:eastAsia="Times New Roman" w:hAnsi="Arial"/>
          <w:b/>
          <w:i/>
        </w:rPr>
        <w:t>Data Protection</w:t>
      </w:r>
      <w:r w:rsidR="00C44CA6" w:rsidRPr="00206386">
        <w:rPr>
          <w:rFonts w:ascii="Arial" w:eastAsia="Times New Roman" w:hAnsi="Arial"/>
          <w:b/>
          <w:i/>
        </w:rPr>
        <w:t xml:space="preserve"> Impact Assessment</w:t>
      </w:r>
      <w:r w:rsidR="00206386">
        <w:rPr>
          <w:rFonts w:ascii="Arial" w:eastAsia="Times New Roman" w:hAnsi="Arial"/>
          <w:b/>
          <w:i/>
        </w:rPr>
        <w:t>s</w:t>
      </w:r>
    </w:p>
    <w:p w:rsidR="00303A5C" w:rsidRPr="0042016F" w:rsidRDefault="005427F1" w:rsidP="00C44CA6">
      <w:pPr>
        <w:spacing w:line="240" w:lineRule="auto"/>
        <w:rPr>
          <w:rFonts w:ascii="Arial" w:eastAsia="Times New Roman" w:hAnsi="Arial"/>
        </w:rPr>
      </w:pPr>
      <w:r>
        <w:rPr>
          <w:rFonts w:ascii="Arial" w:eastAsia="Times New Roman" w:hAnsi="Arial"/>
        </w:rPr>
        <w:t>A data protection</w:t>
      </w:r>
      <w:r w:rsidR="00303A5C" w:rsidRPr="0042016F">
        <w:rPr>
          <w:rFonts w:ascii="Arial" w:eastAsia="Times New Roman" w:hAnsi="Arial"/>
        </w:rPr>
        <w:t xml:space="preserve"> impact assessment should be completed </w:t>
      </w:r>
      <w:r w:rsidR="00FD4364">
        <w:rPr>
          <w:rFonts w:ascii="Arial" w:eastAsia="Times New Roman" w:hAnsi="Arial"/>
        </w:rPr>
        <w:t>where high risk processing is likely to occur, such as within:</w:t>
      </w:r>
    </w:p>
    <w:p w:rsidR="00303A5C" w:rsidRPr="0042016F" w:rsidRDefault="00303A5C" w:rsidP="00206386">
      <w:pPr>
        <w:numPr>
          <w:ilvl w:val="0"/>
          <w:numId w:val="16"/>
        </w:numPr>
        <w:tabs>
          <w:tab w:val="num" w:pos="426"/>
        </w:tabs>
        <w:spacing w:after="0" w:line="240" w:lineRule="auto"/>
        <w:ind w:left="426" w:hanging="426"/>
        <w:rPr>
          <w:rFonts w:ascii="Arial" w:eastAsia="Times New Roman" w:hAnsi="Arial" w:cs="Arial"/>
        </w:rPr>
      </w:pPr>
      <w:r w:rsidRPr="0042016F">
        <w:rPr>
          <w:rFonts w:ascii="Arial" w:eastAsia="Times New Roman" w:hAnsi="Arial" w:cs="Arial"/>
        </w:rPr>
        <w:t>Projects to develop a system, database, program, application, service, scheme or process</w:t>
      </w:r>
      <w:r w:rsidR="000877FA">
        <w:rPr>
          <w:rFonts w:ascii="Arial" w:eastAsia="Times New Roman" w:hAnsi="Arial" w:cs="Arial"/>
        </w:rPr>
        <w:t>.</w:t>
      </w:r>
    </w:p>
    <w:p w:rsidR="00303A5C" w:rsidRPr="0042016F" w:rsidRDefault="00303A5C" w:rsidP="00206386">
      <w:pPr>
        <w:numPr>
          <w:ilvl w:val="0"/>
          <w:numId w:val="16"/>
        </w:numPr>
        <w:tabs>
          <w:tab w:val="num" w:pos="426"/>
        </w:tabs>
        <w:spacing w:after="0" w:line="240" w:lineRule="auto"/>
        <w:ind w:left="426" w:hanging="426"/>
        <w:rPr>
          <w:rFonts w:ascii="Arial" w:eastAsia="Times New Roman" w:hAnsi="Arial" w:cs="Arial"/>
        </w:rPr>
      </w:pPr>
      <w:r w:rsidRPr="0042016F">
        <w:rPr>
          <w:rFonts w:ascii="Arial" w:eastAsia="Times New Roman" w:hAnsi="Arial" w:cs="Arial"/>
        </w:rPr>
        <w:t>Enhancements to any systems, databases, programs, applications, services, schemes or processes</w:t>
      </w:r>
      <w:r w:rsidR="000877FA">
        <w:rPr>
          <w:rFonts w:ascii="Arial" w:eastAsia="Times New Roman" w:hAnsi="Arial" w:cs="Arial"/>
        </w:rPr>
        <w:t>.</w:t>
      </w:r>
    </w:p>
    <w:p w:rsidR="00206386" w:rsidRDefault="00206386" w:rsidP="00206386">
      <w:pPr>
        <w:numPr>
          <w:ilvl w:val="0"/>
          <w:numId w:val="16"/>
        </w:numPr>
        <w:tabs>
          <w:tab w:val="num" w:pos="426"/>
        </w:tabs>
        <w:spacing w:after="0" w:line="240" w:lineRule="auto"/>
        <w:ind w:left="426" w:hanging="426"/>
        <w:rPr>
          <w:rFonts w:ascii="Arial" w:eastAsia="Times New Roman" w:hAnsi="Arial" w:cs="Arial"/>
        </w:rPr>
      </w:pPr>
      <w:r>
        <w:rPr>
          <w:rFonts w:ascii="Arial" w:eastAsia="Times New Roman" w:hAnsi="Arial" w:cs="Arial"/>
        </w:rPr>
        <w:t xml:space="preserve">New </w:t>
      </w:r>
      <w:r w:rsidR="00303A5C" w:rsidRPr="0042016F">
        <w:rPr>
          <w:rFonts w:ascii="Arial" w:eastAsia="Times New Roman" w:hAnsi="Arial" w:cs="Arial"/>
        </w:rPr>
        <w:t>Initiatives, proposals or reviews</w:t>
      </w:r>
    </w:p>
    <w:p w:rsidR="00FD4364" w:rsidRDefault="00FD4364" w:rsidP="00FD4364">
      <w:pPr>
        <w:spacing w:after="0" w:line="240" w:lineRule="auto"/>
        <w:rPr>
          <w:rFonts w:ascii="Arial" w:eastAsia="Times New Roman" w:hAnsi="Arial" w:cs="Arial"/>
        </w:rPr>
      </w:pPr>
    </w:p>
    <w:p w:rsidR="00303A5C" w:rsidRPr="0042016F" w:rsidRDefault="00303A5C" w:rsidP="00206386">
      <w:pPr>
        <w:spacing w:line="240" w:lineRule="auto"/>
        <w:rPr>
          <w:rFonts w:ascii="Arial" w:eastAsia="Times New Roman" w:hAnsi="Arial"/>
        </w:rPr>
      </w:pPr>
      <w:r w:rsidRPr="0042016F">
        <w:rPr>
          <w:rFonts w:ascii="Arial" w:eastAsia="Times New Roman" w:hAnsi="Arial"/>
        </w:rPr>
        <w:t xml:space="preserve">This will identify and address privacy, data protection and human rights issues which may arise from changes to or new implementations of processes, procedures, </w:t>
      </w:r>
      <w:r w:rsidR="00206386">
        <w:rPr>
          <w:rFonts w:ascii="Arial" w:eastAsia="Times New Roman" w:hAnsi="Arial"/>
        </w:rPr>
        <w:t>and systems.</w:t>
      </w:r>
      <w:r w:rsidRPr="0042016F">
        <w:rPr>
          <w:rFonts w:ascii="Arial" w:eastAsia="Times New Roman" w:hAnsi="Arial"/>
        </w:rPr>
        <w:t xml:space="preserve"> </w:t>
      </w:r>
    </w:p>
    <w:p w:rsidR="00303A5C" w:rsidRPr="00206386" w:rsidRDefault="00303A5C" w:rsidP="00C44CA6">
      <w:pPr>
        <w:spacing w:line="240" w:lineRule="auto"/>
        <w:rPr>
          <w:rFonts w:ascii="Arial" w:eastAsia="Times New Roman" w:hAnsi="Arial"/>
          <w:b/>
          <w:i/>
        </w:rPr>
      </w:pPr>
      <w:r w:rsidRPr="00206386">
        <w:rPr>
          <w:rFonts w:ascii="Arial" w:eastAsia="Times New Roman" w:hAnsi="Arial"/>
          <w:b/>
          <w:i/>
        </w:rPr>
        <w:lastRenderedPageBreak/>
        <w:t>Privacy Notices</w:t>
      </w:r>
    </w:p>
    <w:p w:rsidR="00303A5C" w:rsidRDefault="006C1E9C" w:rsidP="00C44CA6">
      <w:pPr>
        <w:spacing w:line="240" w:lineRule="auto"/>
        <w:rPr>
          <w:rFonts w:ascii="Arial" w:eastAsia="Times New Roman" w:hAnsi="Arial"/>
        </w:rPr>
      </w:pPr>
      <w:r>
        <w:rPr>
          <w:rFonts w:ascii="Arial" w:eastAsia="Times New Roman" w:hAnsi="Arial"/>
        </w:rPr>
        <w:t>Partner organisations</w:t>
      </w:r>
      <w:r w:rsidR="00303A5C" w:rsidRPr="0042016F">
        <w:rPr>
          <w:rFonts w:ascii="Arial" w:eastAsia="Times New Roman" w:hAnsi="Arial"/>
        </w:rPr>
        <w:t xml:space="preserve"> should ensure that privacy notices are developed which provide </w:t>
      </w:r>
      <w:r w:rsidR="0042412D">
        <w:rPr>
          <w:rFonts w:ascii="Arial" w:eastAsia="Times New Roman" w:hAnsi="Arial"/>
        </w:rPr>
        <w:t>data subject</w:t>
      </w:r>
      <w:r w:rsidR="00303A5C" w:rsidRPr="0042016F">
        <w:rPr>
          <w:rFonts w:ascii="Arial" w:eastAsia="Times New Roman" w:hAnsi="Arial"/>
        </w:rPr>
        <w:t>s with information about why their personal is collected, what it will be used for,</w:t>
      </w:r>
      <w:r w:rsidR="005427F1">
        <w:rPr>
          <w:rFonts w:ascii="Arial" w:eastAsia="Times New Roman" w:hAnsi="Arial"/>
        </w:rPr>
        <w:t xml:space="preserve"> </w:t>
      </w:r>
      <w:r w:rsidR="00FD4364">
        <w:rPr>
          <w:rFonts w:ascii="Arial" w:eastAsia="Times New Roman" w:hAnsi="Arial"/>
        </w:rPr>
        <w:t>the legal basis for processing,</w:t>
      </w:r>
      <w:r w:rsidR="00303A5C" w:rsidRPr="0042016F">
        <w:rPr>
          <w:rFonts w:ascii="Arial" w:eastAsia="Times New Roman" w:hAnsi="Arial"/>
        </w:rPr>
        <w:t xml:space="preserve"> who it will be shared with</w:t>
      </w:r>
      <w:r w:rsidR="00FD4364">
        <w:rPr>
          <w:rFonts w:ascii="Arial" w:eastAsia="Times New Roman" w:hAnsi="Arial"/>
        </w:rPr>
        <w:t>, how long it will be retained,</w:t>
      </w:r>
      <w:r w:rsidR="005427F1">
        <w:rPr>
          <w:rFonts w:ascii="Arial" w:eastAsia="Times New Roman" w:hAnsi="Arial"/>
        </w:rPr>
        <w:t xml:space="preserve"> and their data privacy rights</w:t>
      </w:r>
      <w:r w:rsidR="00303A5C" w:rsidRPr="0042016F">
        <w:rPr>
          <w:rFonts w:ascii="Arial" w:eastAsia="Times New Roman" w:hAnsi="Arial"/>
        </w:rPr>
        <w:t>.  Privacy notices should be drawn up in accordance with the Informat</w:t>
      </w:r>
      <w:r w:rsidR="0042412D">
        <w:rPr>
          <w:rFonts w:ascii="Arial" w:eastAsia="Times New Roman" w:hAnsi="Arial"/>
        </w:rPr>
        <w:t>ion Commissioner’s guidance on p</w:t>
      </w:r>
      <w:r w:rsidR="00303A5C" w:rsidRPr="0042016F">
        <w:rPr>
          <w:rFonts w:ascii="Arial" w:eastAsia="Times New Roman" w:hAnsi="Arial"/>
        </w:rPr>
        <w:t xml:space="preserve">rivacy </w:t>
      </w:r>
      <w:r w:rsidR="00FD4364">
        <w:rPr>
          <w:rFonts w:ascii="Arial" w:eastAsia="Times New Roman" w:hAnsi="Arial"/>
        </w:rPr>
        <w:t>n</w:t>
      </w:r>
      <w:r w:rsidR="00303A5C" w:rsidRPr="0042016F">
        <w:rPr>
          <w:rFonts w:ascii="Arial" w:eastAsia="Times New Roman" w:hAnsi="Arial"/>
        </w:rPr>
        <w:t>otices and should be available through all co</w:t>
      </w:r>
      <w:r w:rsidR="0042412D">
        <w:rPr>
          <w:rFonts w:ascii="Arial" w:eastAsia="Times New Roman" w:hAnsi="Arial"/>
        </w:rPr>
        <w:t>mmunication channels.  Privacy n</w:t>
      </w:r>
      <w:r w:rsidR="00303A5C" w:rsidRPr="0042016F">
        <w:rPr>
          <w:rFonts w:ascii="Arial" w:eastAsia="Times New Roman" w:hAnsi="Arial"/>
        </w:rPr>
        <w:t>otices should be approved by the Data Protection Officer or Information Governance Team as appropriate.</w:t>
      </w:r>
    </w:p>
    <w:p w:rsidR="00C44CA6" w:rsidRPr="00206386" w:rsidRDefault="009F7A16" w:rsidP="00C44CA6">
      <w:pPr>
        <w:spacing w:line="240" w:lineRule="auto"/>
        <w:rPr>
          <w:rFonts w:ascii="Arial" w:eastAsia="Times New Roman" w:hAnsi="Arial"/>
          <w:b/>
          <w:i/>
        </w:rPr>
      </w:pPr>
      <w:r w:rsidRPr="00206386">
        <w:rPr>
          <w:rFonts w:ascii="Arial" w:eastAsia="Times New Roman" w:hAnsi="Arial"/>
          <w:b/>
          <w:i/>
        </w:rPr>
        <w:t xml:space="preserve">Recording </w:t>
      </w:r>
      <w:r w:rsidR="00303A5C" w:rsidRPr="00206386">
        <w:rPr>
          <w:rFonts w:ascii="Arial" w:eastAsia="Times New Roman" w:hAnsi="Arial"/>
          <w:b/>
          <w:i/>
        </w:rPr>
        <w:t>Information Shar</w:t>
      </w:r>
      <w:r w:rsidRPr="00206386">
        <w:rPr>
          <w:rFonts w:ascii="Arial" w:eastAsia="Times New Roman" w:hAnsi="Arial"/>
          <w:b/>
          <w:i/>
        </w:rPr>
        <w:t>ing</w:t>
      </w:r>
    </w:p>
    <w:p w:rsidR="00303A5C" w:rsidRPr="0042016F" w:rsidRDefault="006C1E9C" w:rsidP="00C44CA6">
      <w:pPr>
        <w:spacing w:line="240" w:lineRule="auto"/>
        <w:rPr>
          <w:rFonts w:ascii="Arial" w:eastAsia="Times New Roman" w:hAnsi="Arial"/>
        </w:rPr>
      </w:pPr>
      <w:r>
        <w:rPr>
          <w:rFonts w:ascii="Arial" w:eastAsia="Times New Roman" w:hAnsi="Arial"/>
        </w:rPr>
        <w:t>Partner organisations</w:t>
      </w:r>
      <w:r w:rsidR="00303A5C" w:rsidRPr="0042016F">
        <w:rPr>
          <w:rFonts w:ascii="Arial" w:eastAsia="Times New Roman" w:hAnsi="Arial"/>
        </w:rPr>
        <w:t xml:space="preserve"> should implement a</w:t>
      </w:r>
      <w:r w:rsidR="009F7A16">
        <w:rPr>
          <w:rFonts w:ascii="Arial" w:eastAsia="Times New Roman" w:hAnsi="Arial"/>
        </w:rPr>
        <w:t xml:space="preserve"> method of recording instances of information sharing</w:t>
      </w:r>
      <w:r w:rsidR="00303A5C" w:rsidRPr="0042016F">
        <w:rPr>
          <w:rFonts w:ascii="Arial" w:eastAsia="Times New Roman" w:hAnsi="Arial"/>
        </w:rPr>
        <w:t xml:space="preserve"> which will document </w:t>
      </w:r>
      <w:r w:rsidR="009F7A16">
        <w:rPr>
          <w:rFonts w:ascii="Arial" w:eastAsia="Times New Roman" w:hAnsi="Arial"/>
        </w:rPr>
        <w:t xml:space="preserve">where appropriate </w:t>
      </w:r>
      <w:r w:rsidR="00303A5C" w:rsidRPr="0042016F">
        <w:rPr>
          <w:rFonts w:ascii="Arial" w:eastAsia="Times New Roman" w:hAnsi="Arial"/>
        </w:rPr>
        <w:t xml:space="preserve">what information is being shared, with whom it is being shared, when it was shared, the legal basis for sharing, who approved the sharing and the </w:t>
      </w:r>
      <w:r w:rsidR="00FD4364">
        <w:rPr>
          <w:rFonts w:ascii="Arial" w:eastAsia="Times New Roman" w:hAnsi="Arial"/>
        </w:rPr>
        <w:t>d</w:t>
      </w:r>
      <w:r w:rsidR="0042412D">
        <w:rPr>
          <w:rFonts w:ascii="Arial" w:eastAsia="Times New Roman" w:hAnsi="Arial"/>
        </w:rPr>
        <w:t>ata exchange agreement</w:t>
      </w:r>
      <w:r w:rsidR="00303A5C" w:rsidRPr="0042016F">
        <w:rPr>
          <w:rFonts w:ascii="Arial" w:eastAsia="Times New Roman" w:hAnsi="Arial"/>
        </w:rPr>
        <w:t xml:space="preserve"> and other documentation associated with the shared information.</w:t>
      </w:r>
    </w:p>
    <w:p w:rsidR="00C44CA6" w:rsidRPr="00206386" w:rsidRDefault="00C44CA6" w:rsidP="00C44CA6">
      <w:pPr>
        <w:spacing w:line="240" w:lineRule="auto"/>
        <w:rPr>
          <w:rFonts w:ascii="Arial" w:eastAsia="Times New Roman" w:hAnsi="Arial"/>
          <w:b/>
          <w:i/>
        </w:rPr>
      </w:pPr>
      <w:r w:rsidRPr="00206386">
        <w:rPr>
          <w:rFonts w:ascii="Arial" w:eastAsia="Times New Roman" w:hAnsi="Arial"/>
          <w:b/>
          <w:i/>
        </w:rPr>
        <w:t>Training and Awareness</w:t>
      </w:r>
    </w:p>
    <w:p w:rsidR="00303A5C" w:rsidRPr="0042016F" w:rsidRDefault="006C1E9C" w:rsidP="00C44CA6">
      <w:pPr>
        <w:spacing w:line="240" w:lineRule="auto"/>
        <w:rPr>
          <w:rFonts w:ascii="Arial" w:eastAsia="Times New Roman" w:hAnsi="Arial"/>
        </w:rPr>
      </w:pPr>
      <w:r>
        <w:rPr>
          <w:rFonts w:ascii="Arial" w:eastAsia="Times New Roman" w:hAnsi="Arial"/>
        </w:rPr>
        <w:t>Partner organisations</w:t>
      </w:r>
      <w:r w:rsidR="00303A5C" w:rsidRPr="0042016F">
        <w:rPr>
          <w:rFonts w:ascii="Arial" w:eastAsia="Times New Roman" w:hAnsi="Arial"/>
        </w:rPr>
        <w:t xml:space="preserve"> should provide initial information sharing training to staff within their organisation, followed by annual refresher training.  Training should cover the following areas:</w:t>
      </w:r>
    </w:p>
    <w:p w:rsidR="00303A5C" w:rsidRPr="0042016F" w:rsidRDefault="00303A5C" w:rsidP="0042412D">
      <w:pPr>
        <w:numPr>
          <w:ilvl w:val="0"/>
          <w:numId w:val="17"/>
        </w:numPr>
        <w:tabs>
          <w:tab w:val="num" w:pos="426"/>
        </w:tabs>
        <w:spacing w:after="0" w:line="240" w:lineRule="auto"/>
        <w:ind w:left="426" w:hanging="426"/>
        <w:rPr>
          <w:rFonts w:ascii="Arial" w:eastAsia="Times New Roman" w:hAnsi="Arial"/>
        </w:rPr>
      </w:pPr>
      <w:r w:rsidRPr="0042016F">
        <w:rPr>
          <w:rFonts w:ascii="Arial" w:eastAsia="Times New Roman" w:hAnsi="Arial"/>
        </w:rPr>
        <w:t>Data Protection</w:t>
      </w:r>
    </w:p>
    <w:p w:rsidR="00303A5C" w:rsidRPr="0042016F" w:rsidRDefault="00303A5C" w:rsidP="0042412D">
      <w:pPr>
        <w:numPr>
          <w:ilvl w:val="0"/>
          <w:numId w:val="17"/>
        </w:numPr>
        <w:tabs>
          <w:tab w:val="num" w:pos="426"/>
        </w:tabs>
        <w:spacing w:after="0" w:line="240" w:lineRule="auto"/>
        <w:ind w:left="426" w:hanging="426"/>
        <w:rPr>
          <w:rFonts w:ascii="Arial" w:eastAsia="Times New Roman" w:hAnsi="Arial"/>
        </w:rPr>
      </w:pPr>
      <w:r w:rsidRPr="0042016F">
        <w:rPr>
          <w:rFonts w:ascii="Arial" w:eastAsia="Times New Roman" w:hAnsi="Arial"/>
        </w:rPr>
        <w:t>Confidentiality</w:t>
      </w:r>
    </w:p>
    <w:p w:rsidR="00303A5C" w:rsidRPr="0042016F" w:rsidRDefault="00303A5C" w:rsidP="0042412D">
      <w:pPr>
        <w:numPr>
          <w:ilvl w:val="0"/>
          <w:numId w:val="17"/>
        </w:numPr>
        <w:tabs>
          <w:tab w:val="num" w:pos="426"/>
        </w:tabs>
        <w:spacing w:after="0" w:line="240" w:lineRule="auto"/>
        <w:ind w:left="426" w:hanging="426"/>
        <w:rPr>
          <w:rFonts w:ascii="Arial" w:eastAsia="Times New Roman" w:hAnsi="Arial"/>
        </w:rPr>
      </w:pPr>
      <w:r w:rsidRPr="0042016F">
        <w:rPr>
          <w:rFonts w:ascii="Arial" w:eastAsia="Times New Roman" w:hAnsi="Arial"/>
        </w:rPr>
        <w:t>Caldicott</w:t>
      </w:r>
      <w:r w:rsidR="00FD4364">
        <w:rPr>
          <w:rFonts w:ascii="Arial" w:eastAsia="Times New Roman" w:hAnsi="Arial"/>
        </w:rPr>
        <w:t xml:space="preserve"> (if appropriate)</w:t>
      </w:r>
    </w:p>
    <w:p w:rsidR="00303A5C" w:rsidRPr="0042016F" w:rsidRDefault="00303A5C" w:rsidP="0042412D">
      <w:pPr>
        <w:numPr>
          <w:ilvl w:val="0"/>
          <w:numId w:val="17"/>
        </w:numPr>
        <w:tabs>
          <w:tab w:val="num" w:pos="426"/>
        </w:tabs>
        <w:spacing w:after="0" w:line="240" w:lineRule="auto"/>
        <w:ind w:left="426" w:hanging="426"/>
        <w:rPr>
          <w:rFonts w:ascii="Arial" w:eastAsia="Times New Roman" w:hAnsi="Arial"/>
        </w:rPr>
      </w:pPr>
      <w:r w:rsidRPr="0042016F">
        <w:rPr>
          <w:rFonts w:ascii="Arial" w:eastAsia="Times New Roman" w:hAnsi="Arial"/>
        </w:rPr>
        <w:t>Information Security</w:t>
      </w:r>
    </w:p>
    <w:p w:rsidR="00303A5C" w:rsidRPr="0042016F" w:rsidRDefault="00303A5C" w:rsidP="0042412D">
      <w:pPr>
        <w:numPr>
          <w:ilvl w:val="0"/>
          <w:numId w:val="17"/>
        </w:numPr>
        <w:tabs>
          <w:tab w:val="num" w:pos="426"/>
        </w:tabs>
        <w:spacing w:after="0" w:line="240" w:lineRule="auto"/>
        <w:ind w:left="426" w:hanging="426"/>
        <w:rPr>
          <w:rFonts w:ascii="Arial" w:eastAsia="Times New Roman" w:hAnsi="Arial"/>
        </w:rPr>
      </w:pPr>
      <w:r w:rsidRPr="0042016F">
        <w:rPr>
          <w:rFonts w:ascii="Arial" w:eastAsia="Times New Roman" w:hAnsi="Arial"/>
        </w:rPr>
        <w:t>Records Management</w:t>
      </w:r>
    </w:p>
    <w:p w:rsidR="00303A5C" w:rsidRPr="00206386" w:rsidRDefault="00206386" w:rsidP="0042412D">
      <w:pPr>
        <w:numPr>
          <w:ilvl w:val="0"/>
          <w:numId w:val="17"/>
        </w:numPr>
        <w:tabs>
          <w:tab w:val="num" w:pos="426"/>
        </w:tabs>
        <w:spacing w:after="0" w:line="240" w:lineRule="auto"/>
        <w:ind w:left="426" w:hanging="426"/>
        <w:rPr>
          <w:rFonts w:ascii="Arial" w:eastAsia="Times New Roman" w:hAnsi="Arial"/>
        </w:rPr>
      </w:pPr>
      <w:r>
        <w:rPr>
          <w:rFonts w:ascii="Arial" w:eastAsia="Times New Roman" w:hAnsi="Arial"/>
        </w:rPr>
        <w:t>Information Sharing</w:t>
      </w:r>
    </w:p>
    <w:p w:rsidR="00B74A33" w:rsidRDefault="00B74A33" w:rsidP="00206386">
      <w:pPr>
        <w:spacing w:line="240" w:lineRule="auto"/>
        <w:rPr>
          <w:rFonts w:ascii="Arial" w:eastAsia="Times New Roman" w:hAnsi="Arial"/>
        </w:rPr>
      </w:pPr>
    </w:p>
    <w:p w:rsidR="00303A5C" w:rsidRPr="0042016F" w:rsidRDefault="00303A5C" w:rsidP="00206386">
      <w:pPr>
        <w:spacing w:line="240" w:lineRule="auto"/>
        <w:rPr>
          <w:rFonts w:ascii="Arial" w:eastAsia="Times New Roman" w:hAnsi="Arial"/>
        </w:rPr>
      </w:pPr>
      <w:r w:rsidRPr="0042016F">
        <w:rPr>
          <w:rFonts w:ascii="Arial" w:eastAsia="Times New Roman" w:hAnsi="Arial"/>
        </w:rPr>
        <w:t>Training can be provided on a face-to-face basis, via e-learning or a mixture of both, although it is preferable that an element of fac</w:t>
      </w:r>
      <w:r w:rsidR="00206386">
        <w:rPr>
          <w:rFonts w:ascii="Arial" w:eastAsia="Times New Roman" w:hAnsi="Arial"/>
        </w:rPr>
        <w:t xml:space="preserve">e-to-face training is included. </w:t>
      </w:r>
      <w:r w:rsidR="006C1E9C">
        <w:rPr>
          <w:rFonts w:ascii="Arial" w:eastAsia="Times New Roman" w:hAnsi="Arial"/>
        </w:rPr>
        <w:t>Partner organisations</w:t>
      </w:r>
      <w:r w:rsidRPr="0042016F">
        <w:rPr>
          <w:rFonts w:ascii="Arial" w:eastAsia="Times New Roman" w:hAnsi="Arial"/>
        </w:rPr>
        <w:t xml:space="preserve"> should ensure that an appropriate assessment mechanism is included in the training to ensure that staff have understood the subject area and its ap</w:t>
      </w:r>
      <w:r w:rsidR="00206386">
        <w:rPr>
          <w:rFonts w:ascii="Arial" w:eastAsia="Times New Roman" w:hAnsi="Arial"/>
        </w:rPr>
        <w:t>plication within the workplace.</w:t>
      </w:r>
    </w:p>
    <w:p w:rsidR="00303A5C" w:rsidRPr="0042016F" w:rsidRDefault="00303A5C" w:rsidP="00206386">
      <w:pPr>
        <w:spacing w:line="240" w:lineRule="auto"/>
        <w:rPr>
          <w:rFonts w:ascii="Arial" w:eastAsia="Times New Roman" w:hAnsi="Arial"/>
        </w:rPr>
      </w:pPr>
      <w:r w:rsidRPr="0042016F">
        <w:rPr>
          <w:rFonts w:ascii="Arial" w:eastAsia="Times New Roman" w:hAnsi="Arial"/>
        </w:rPr>
        <w:t xml:space="preserve">Staff should be provided with awareness </w:t>
      </w:r>
      <w:r w:rsidR="000877FA">
        <w:rPr>
          <w:rFonts w:ascii="Arial" w:eastAsia="Times New Roman" w:hAnsi="Arial"/>
        </w:rPr>
        <w:t xml:space="preserve">materials disseminated </w:t>
      </w:r>
      <w:r w:rsidRPr="0042016F">
        <w:rPr>
          <w:rFonts w:ascii="Arial" w:eastAsia="Times New Roman" w:hAnsi="Arial"/>
        </w:rPr>
        <w:t>through appropriate communication channels, including team meetings and corporate communication</w:t>
      </w:r>
      <w:r w:rsidR="00206386">
        <w:rPr>
          <w:rFonts w:ascii="Arial" w:eastAsia="Times New Roman" w:hAnsi="Arial"/>
        </w:rPr>
        <w:t xml:space="preserve">s. </w:t>
      </w:r>
      <w:r w:rsidR="006C1E9C">
        <w:rPr>
          <w:rFonts w:ascii="Arial" w:eastAsia="Times New Roman" w:hAnsi="Arial"/>
        </w:rPr>
        <w:t>Partner organisations</w:t>
      </w:r>
      <w:r w:rsidRPr="0042016F">
        <w:rPr>
          <w:rFonts w:ascii="Arial" w:eastAsia="Times New Roman" w:hAnsi="Arial"/>
        </w:rPr>
        <w:t xml:space="preserve"> should conduct an annual staff survey to identify any areas of concern with regard to the understanding of responsibilities r</w:t>
      </w:r>
      <w:r w:rsidR="00206386">
        <w:rPr>
          <w:rFonts w:ascii="Arial" w:eastAsia="Times New Roman" w:hAnsi="Arial"/>
        </w:rPr>
        <w:t>elating to information sharing.</w:t>
      </w:r>
    </w:p>
    <w:p w:rsidR="00303A5C" w:rsidRPr="00206386" w:rsidRDefault="00303A5C" w:rsidP="00C44CA6">
      <w:pPr>
        <w:spacing w:line="240" w:lineRule="auto"/>
        <w:rPr>
          <w:rFonts w:ascii="Arial" w:eastAsia="Times New Roman" w:hAnsi="Arial"/>
          <w:b/>
          <w:i/>
        </w:rPr>
      </w:pPr>
      <w:r w:rsidRPr="00206386">
        <w:rPr>
          <w:rFonts w:ascii="Arial" w:eastAsia="Times New Roman" w:hAnsi="Arial"/>
          <w:b/>
          <w:i/>
        </w:rPr>
        <w:t>Advice and Assistance</w:t>
      </w:r>
    </w:p>
    <w:p w:rsidR="00303A5C" w:rsidRPr="0042016F" w:rsidRDefault="006C1E9C" w:rsidP="00C44CA6">
      <w:pPr>
        <w:spacing w:line="240" w:lineRule="auto"/>
        <w:rPr>
          <w:rFonts w:ascii="Arial" w:eastAsia="Times New Roman" w:hAnsi="Arial"/>
        </w:rPr>
      </w:pPr>
      <w:r>
        <w:rPr>
          <w:rFonts w:ascii="Arial" w:eastAsia="Times New Roman" w:hAnsi="Arial"/>
        </w:rPr>
        <w:t>Partner organisations</w:t>
      </w:r>
      <w:r w:rsidR="00303A5C" w:rsidRPr="0042016F">
        <w:rPr>
          <w:rFonts w:ascii="Arial" w:eastAsia="Times New Roman" w:hAnsi="Arial"/>
        </w:rPr>
        <w:t xml:space="preserve"> should provide a contact point for staff to obtain advice and assistance in the application of this protocol.</w:t>
      </w:r>
    </w:p>
    <w:p w:rsidR="00C44CA6" w:rsidRPr="00C44CA6" w:rsidRDefault="00303A5C" w:rsidP="00C44CA6">
      <w:pPr>
        <w:spacing w:line="240" w:lineRule="auto"/>
        <w:rPr>
          <w:rFonts w:ascii="Arial" w:eastAsia="Times New Roman" w:hAnsi="Arial"/>
          <w:b/>
          <w:i/>
        </w:rPr>
      </w:pPr>
      <w:r w:rsidRPr="00C44CA6">
        <w:rPr>
          <w:rFonts w:ascii="Arial" w:eastAsia="Times New Roman" w:hAnsi="Arial"/>
          <w:b/>
          <w:i/>
        </w:rPr>
        <w:t xml:space="preserve">Board </w:t>
      </w:r>
      <w:r w:rsidR="00C44CA6" w:rsidRPr="00C44CA6">
        <w:rPr>
          <w:rFonts w:ascii="Arial" w:eastAsia="Times New Roman" w:hAnsi="Arial"/>
          <w:b/>
          <w:i/>
        </w:rPr>
        <w:t>and Chief Executive Endorsement</w:t>
      </w:r>
    </w:p>
    <w:p w:rsidR="00303A5C" w:rsidRPr="0042016F" w:rsidRDefault="00303A5C" w:rsidP="00C44CA6">
      <w:pPr>
        <w:spacing w:line="240" w:lineRule="auto"/>
        <w:rPr>
          <w:rFonts w:ascii="Arial" w:eastAsia="Times New Roman" w:hAnsi="Arial"/>
        </w:rPr>
      </w:pPr>
      <w:r w:rsidRPr="0042016F">
        <w:rPr>
          <w:rFonts w:ascii="Arial" w:eastAsia="Times New Roman" w:hAnsi="Arial"/>
        </w:rPr>
        <w:t>A communication should be sen</w:t>
      </w:r>
      <w:r w:rsidR="00FD4364">
        <w:rPr>
          <w:rFonts w:ascii="Arial" w:eastAsia="Times New Roman" w:hAnsi="Arial"/>
        </w:rPr>
        <w:t>t to all staff making them aware of</w:t>
      </w:r>
      <w:r w:rsidR="0042412D">
        <w:rPr>
          <w:rFonts w:ascii="Arial" w:eastAsia="Times New Roman" w:hAnsi="Arial"/>
        </w:rPr>
        <w:t xml:space="preserve"> the p</w:t>
      </w:r>
      <w:r w:rsidRPr="0042016F">
        <w:rPr>
          <w:rFonts w:ascii="Arial" w:eastAsia="Times New Roman" w:hAnsi="Arial"/>
        </w:rPr>
        <w:t>rotocol and associated training provision, outlining staff responsibilities with regard to information sharing and identifying a contact point for staff queries, advice and assistance.</w:t>
      </w:r>
    </w:p>
    <w:p w:rsidR="00303A5C" w:rsidRDefault="00303A5C" w:rsidP="00C44CA6">
      <w:pPr>
        <w:spacing w:line="240" w:lineRule="auto"/>
        <w:rPr>
          <w:rFonts w:ascii="Arial" w:eastAsia="Times New Roman" w:hAnsi="Arial"/>
        </w:rPr>
      </w:pPr>
      <w:r w:rsidRPr="0042016F">
        <w:rPr>
          <w:rFonts w:ascii="Arial" w:eastAsia="Times New Roman" w:hAnsi="Arial"/>
        </w:rPr>
        <w:t>Support should be given for the information flow mapping process to be rolled out across the organisation; this may involve additional human resources, particularly where information flows have not previously been mapped.</w:t>
      </w:r>
    </w:p>
    <w:p w:rsidR="00B74A33" w:rsidRDefault="00B74A33" w:rsidP="00C44CA6">
      <w:pPr>
        <w:spacing w:line="240" w:lineRule="auto"/>
        <w:rPr>
          <w:rFonts w:ascii="Arial" w:eastAsia="Times New Roman" w:hAnsi="Arial"/>
        </w:rPr>
      </w:pPr>
    </w:p>
    <w:p w:rsidR="00B74A33" w:rsidRDefault="00B74A33" w:rsidP="00C44CA6">
      <w:pPr>
        <w:spacing w:line="240" w:lineRule="auto"/>
        <w:rPr>
          <w:rFonts w:ascii="Arial" w:eastAsia="Times New Roman" w:hAnsi="Arial"/>
        </w:rPr>
      </w:pPr>
    </w:p>
    <w:p w:rsidR="00303A5C" w:rsidRPr="005961F9" w:rsidRDefault="00303A5C" w:rsidP="005961F9">
      <w:pPr>
        <w:pStyle w:val="Heading1"/>
      </w:pPr>
      <w:bookmarkStart w:id="47" w:name="_Toc169703014"/>
      <w:r w:rsidRPr="005961F9">
        <w:lastRenderedPageBreak/>
        <w:t>Monitoring</w:t>
      </w:r>
      <w:bookmarkEnd w:id="47"/>
    </w:p>
    <w:p w:rsidR="00303A5C" w:rsidRPr="00303A5C" w:rsidRDefault="00303A5C" w:rsidP="00303A5C">
      <w:pPr>
        <w:spacing w:after="0" w:line="240" w:lineRule="auto"/>
        <w:rPr>
          <w:rFonts w:ascii="Arial" w:eastAsia="Times New Roman" w:hAnsi="Arial"/>
          <w:sz w:val="24"/>
          <w:szCs w:val="24"/>
        </w:rPr>
      </w:pPr>
    </w:p>
    <w:p w:rsidR="00303A5C" w:rsidRDefault="00303A5C" w:rsidP="00206386">
      <w:pPr>
        <w:spacing w:line="240" w:lineRule="auto"/>
        <w:rPr>
          <w:rFonts w:ascii="Arial" w:eastAsia="Times New Roman" w:hAnsi="Arial"/>
        </w:rPr>
      </w:pPr>
      <w:r w:rsidRPr="0042016F">
        <w:rPr>
          <w:rFonts w:ascii="Arial" w:eastAsia="Times New Roman" w:hAnsi="Arial"/>
        </w:rPr>
        <w:t>Performance against this policy will be monitored through assessment of reported incidents, revie</w:t>
      </w:r>
      <w:r w:rsidR="0042412D">
        <w:rPr>
          <w:rFonts w:ascii="Arial" w:eastAsia="Times New Roman" w:hAnsi="Arial"/>
        </w:rPr>
        <w:t>w of data exchange agreement</w:t>
      </w:r>
      <w:r w:rsidR="006C1E9C">
        <w:rPr>
          <w:rFonts w:ascii="Arial" w:eastAsia="Times New Roman" w:hAnsi="Arial"/>
        </w:rPr>
        <w:t>s, information sharing l</w:t>
      </w:r>
      <w:r w:rsidRPr="0042016F">
        <w:rPr>
          <w:rFonts w:ascii="Arial" w:eastAsia="Times New Roman" w:hAnsi="Arial"/>
        </w:rPr>
        <w:t>og</w:t>
      </w:r>
      <w:r w:rsidR="006C1E9C">
        <w:rPr>
          <w:rFonts w:ascii="Arial" w:eastAsia="Times New Roman" w:hAnsi="Arial"/>
        </w:rPr>
        <w:t>s</w:t>
      </w:r>
      <w:r w:rsidRPr="0042016F">
        <w:rPr>
          <w:rFonts w:ascii="Arial" w:eastAsia="Times New Roman" w:hAnsi="Arial"/>
        </w:rPr>
        <w:t>, information flow mapping refreshes and feedback from staff within training sessions and staff surveys.  Monitoring of the policy will be undertaken by the Data Protection Officer or Information Gov</w:t>
      </w:r>
      <w:r w:rsidR="0042412D">
        <w:rPr>
          <w:rFonts w:ascii="Arial" w:eastAsia="Times New Roman" w:hAnsi="Arial"/>
        </w:rPr>
        <w:t>ernance Team at each partner o</w:t>
      </w:r>
      <w:r w:rsidRPr="0042016F">
        <w:rPr>
          <w:rFonts w:ascii="Arial" w:eastAsia="Times New Roman" w:hAnsi="Arial"/>
        </w:rPr>
        <w:t xml:space="preserve">rganisation and </w:t>
      </w:r>
      <w:r w:rsidR="000877FA">
        <w:rPr>
          <w:rFonts w:ascii="Arial" w:eastAsia="Times New Roman" w:hAnsi="Arial"/>
        </w:rPr>
        <w:t>fe</w:t>
      </w:r>
      <w:r w:rsidR="00DA69CF" w:rsidRPr="0042016F">
        <w:rPr>
          <w:rFonts w:ascii="Arial" w:eastAsia="Times New Roman" w:hAnsi="Arial"/>
        </w:rPr>
        <w:t>d</w:t>
      </w:r>
      <w:r w:rsidR="000877FA">
        <w:rPr>
          <w:rFonts w:ascii="Arial" w:eastAsia="Times New Roman" w:hAnsi="Arial"/>
        </w:rPr>
        <w:t xml:space="preserve"> </w:t>
      </w:r>
      <w:r w:rsidR="00DA69CF" w:rsidRPr="0042016F">
        <w:rPr>
          <w:rFonts w:ascii="Arial" w:eastAsia="Times New Roman" w:hAnsi="Arial"/>
        </w:rPr>
        <w:t>back</w:t>
      </w:r>
      <w:r w:rsidR="006C1E9C">
        <w:rPr>
          <w:rFonts w:ascii="Arial" w:eastAsia="Times New Roman" w:hAnsi="Arial"/>
        </w:rPr>
        <w:t xml:space="preserve"> through the partnership o</w:t>
      </w:r>
      <w:r w:rsidRPr="0042016F">
        <w:rPr>
          <w:rFonts w:ascii="Arial" w:eastAsia="Times New Roman" w:hAnsi="Arial"/>
        </w:rPr>
        <w:t>rganisation’s</w:t>
      </w:r>
      <w:r w:rsidR="006E65A4">
        <w:rPr>
          <w:rFonts w:ascii="Arial" w:eastAsia="Times New Roman" w:hAnsi="Arial"/>
        </w:rPr>
        <w:t xml:space="preserve"> Information Governance</w:t>
      </w:r>
      <w:r w:rsidRPr="0042016F">
        <w:rPr>
          <w:rFonts w:ascii="Arial" w:eastAsia="Times New Roman" w:hAnsi="Arial"/>
        </w:rPr>
        <w:t xml:space="preserve"> Group.</w:t>
      </w:r>
    </w:p>
    <w:p w:rsidR="000877FA" w:rsidRPr="0042016F" w:rsidRDefault="000877FA" w:rsidP="00206386">
      <w:pPr>
        <w:spacing w:line="240" w:lineRule="auto"/>
        <w:rPr>
          <w:rFonts w:ascii="Arial" w:eastAsia="Times New Roman" w:hAnsi="Arial"/>
        </w:rPr>
      </w:pPr>
    </w:p>
    <w:p w:rsidR="00303A5C" w:rsidRPr="005961F9" w:rsidRDefault="00303A5C" w:rsidP="005961F9">
      <w:pPr>
        <w:pStyle w:val="Heading1"/>
      </w:pPr>
      <w:bookmarkStart w:id="48" w:name="_Toc169703015"/>
      <w:r w:rsidRPr="005961F9">
        <w:t>Evaluati</w:t>
      </w:r>
      <w:r w:rsidR="0042412D" w:rsidRPr="005961F9">
        <w:t>on</w:t>
      </w:r>
      <w:bookmarkEnd w:id="48"/>
    </w:p>
    <w:p w:rsidR="0042412D" w:rsidRDefault="0042412D" w:rsidP="0042412D">
      <w:pPr>
        <w:spacing w:after="0"/>
        <w:rPr>
          <w:rFonts w:ascii="Arial" w:eastAsia="Times New Roman" w:hAnsi="Arial"/>
          <w:sz w:val="24"/>
          <w:szCs w:val="24"/>
        </w:rPr>
      </w:pPr>
    </w:p>
    <w:p w:rsidR="00303A5C" w:rsidRPr="0042016F" w:rsidRDefault="00303A5C" w:rsidP="0042412D">
      <w:pPr>
        <w:spacing w:after="0"/>
        <w:rPr>
          <w:rFonts w:ascii="Arial" w:eastAsia="Times New Roman" w:hAnsi="Arial"/>
        </w:rPr>
      </w:pPr>
      <w:r w:rsidRPr="0042016F">
        <w:rPr>
          <w:rFonts w:ascii="Arial" w:eastAsia="Times New Roman" w:hAnsi="Arial"/>
        </w:rPr>
        <w:t xml:space="preserve">Effectiveness of this protocol will be evaluated annually by </w:t>
      </w:r>
      <w:r w:rsidR="0042412D">
        <w:rPr>
          <w:rFonts w:ascii="Arial" w:eastAsia="Times New Roman" w:hAnsi="Arial"/>
        </w:rPr>
        <w:t>each partner organisation</w:t>
      </w:r>
      <w:r w:rsidR="00DA69CF" w:rsidRPr="0042016F">
        <w:rPr>
          <w:rFonts w:ascii="Arial" w:eastAsia="Times New Roman" w:hAnsi="Arial"/>
        </w:rPr>
        <w:t>:</w:t>
      </w:r>
    </w:p>
    <w:p w:rsidR="00303A5C" w:rsidRPr="0042016F" w:rsidRDefault="00303A5C" w:rsidP="0042412D">
      <w:pPr>
        <w:numPr>
          <w:ilvl w:val="0"/>
          <w:numId w:val="18"/>
        </w:numPr>
        <w:tabs>
          <w:tab w:val="clear" w:pos="1140"/>
          <w:tab w:val="num" w:pos="567"/>
        </w:tabs>
        <w:spacing w:after="0" w:line="240" w:lineRule="auto"/>
        <w:ind w:left="567" w:hanging="567"/>
        <w:rPr>
          <w:rFonts w:ascii="Arial" w:eastAsia="Times New Roman" w:hAnsi="Arial"/>
        </w:rPr>
      </w:pPr>
      <w:r w:rsidRPr="0042016F">
        <w:rPr>
          <w:rFonts w:ascii="Arial" w:eastAsia="Times New Roman" w:hAnsi="Arial"/>
        </w:rPr>
        <w:t>a review of the information being shared and the reasons for sharing</w:t>
      </w:r>
      <w:r w:rsidR="006E65A4">
        <w:rPr>
          <w:rFonts w:ascii="Arial" w:eastAsia="Times New Roman" w:hAnsi="Arial"/>
        </w:rPr>
        <w:t>.</w:t>
      </w:r>
    </w:p>
    <w:p w:rsidR="00303A5C" w:rsidRPr="0042016F" w:rsidRDefault="00303A5C" w:rsidP="0042412D">
      <w:pPr>
        <w:numPr>
          <w:ilvl w:val="0"/>
          <w:numId w:val="18"/>
        </w:numPr>
        <w:tabs>
          <w:tab w:val="clear" w:pos="1140"/>
          <w:tab w:val="num" w:pos="567"/>
        </w:tabs>
        <w:spacing w:after="0" w:line="240" w:lineRule="auto"/>
        <w:ind w:left="567" w:hanging="567"/>
        <w:rPr>
          <w:rFonts w:ascii="Arial" w:eastAsia="Times New Roman" w:hAnsi="Arial"/>
        </w:rPr>
      </w:pPr>
      <w:r w:rsidRPr="0042016F">
        <w:rPr>
          <w:rFonts w:ascii="Arial" w:eastAsia="Times New Roman" w:hAnsi="Arial"/>
        </w:rPr>
        <w:t xml:space="preserve">feedback from staff with regard to the benefits realised and issues which </w:t>
      </w:r>
      <w:r w:rsidR="0042412D">
        <w:rPr>
          <w:rFonts w:ascii="Arial" w:eastAsia="Times New Roman" w:hAnsi="Arial"/>
        </w:rPr>
        <w:t>have arisen as a result of the p</w:t>
      </w:r>
      <w:r w:rsidRPr="0042016F">
        <w:rPr>
          <w:rFonts w:ascii="Arial" w:eastAsia="Times New Roman" w:hAnsi="Arial"/>
        </w:rPr>
        <w:t>rotocol’s implementation</w:t>
      </w:r>
      <w:r w:rsidR="006E65A4">
        <w:rPr>
          <w:rFonts w:ascii="Arial" w:eastAsia="Times New Roman" w:hAnsi="Arial"/>
        </w:rPr>
        <w:t>.</w:t>
      </w:r>
    </w:p>
    <w:p w:rsidR="00303A5C" w:rsidRPr="0042016F" w:rsidRDefault="00303A5C" w:rsidP="0042412D">
      <w:pPr>
        <w:numPr>
          <w:ilvl w:val="0"/>
          <w:numId w:val="18"/>
        </w:numPr>
        <w:tabs>
          <w:tab w:val="clear" w:pos="1140"/>
          <w:tab w:val="num" w:pos="567"/>
        </w:tabs>
        <w:spacing w:after="0" w:line="240" w:lineRule="auto"/>
        <w:ind w:left="567" w:hanging="567"/>
        <w:rPr>
          <w:rFonts w:ascii="Arial" w:eastAsia="Times New Roman" w:hAnsi="Arial"/>
        </w:rPr>
      </w:pPr>
      <w:r w:rsidRPr="0042016F">
        <w:rPr>
          <w:rFonts w:ascii="Arial" w:eastAsia="Times New Roman" w:hAnsi="Arial"/>
        </w:rPr>
        <w:t>feedback from staff via staff awareness surveys to identify whether staff awareness of information sharing issues has improved</w:t>
      </w:r>
      <w:r w:rsidR="006E65A4">
        <w:rPr>
          <w:rFonts w:ascii="Arial" w:eastAsia="Times New Roman" w:hAnsi="Arial"/>
        </w:rPr>
        <w:t>.</w:t>
      </w:r>
    </w:p>
    <w:p w:rsidR="00303A5C" w:rsidRDefault="00303A5C" w:rsidP="0042412D">
      <w:pPr>
        <w:numPr>
          <w:ilvl w:val="0"/>
          <w:numId w:val="18"/>
        </w:numPr>
        <w:tabs>
          <w:tab w:val="clear" w:pos="1140"/>
          <w:tab w:val="num" w:pos="567"/>
        </w:tabs>
        <w:spacing w:after="0" w:line="240" w:lineRule="auto"/>
        <w:ind w:left="567" w:hanging="567"/>
        <w:rPr>
          <w:rFonts w:ascii="Arial" w:eastAsia="Times New Roman" w:hAnsi="Arial"/>
        </w:rPr>
      </w:pPr>
      <w:r w:rsidRPr="0042016F">
        <w:rPr>
          <w:rFonts w:ascii="Arial" w:eastAsia="Times New Roman" w:hAnsi="Arial"/>
        </w:rPr>
        <w:t xml:space="preserve">feedback from </w:t>
      </w:r>
      <w:r w:rsidR="006C1E9C">
        <w:rPr>
          <w:rFonts w:ascii="Arial" w:eastAsia="Times New Roman" w:hAnsi="Arial"/>
        </w:rPr>
        <w:t>partner organisation</w:t>
      </w:r>
      <w:r w:rsidRPr="0042016F">
        <w:rPr>
          <w:rFonts w:ascii="Arial" w:eastAsia="Times New Roman" w:hAnsi="Arial"/>
        </w:rPr>
        <w:t xml:space="preserve"> with regard to benefits realised and issues which </w:t>
      </w:r>
      <w:r w:rsidR="0042412D">
        <w:rPr>
          <w:rFonts w:ascii="Arial" w:eastAsia="Times New Roman" w:hAnsi="Arial"/>
        </w:rPr>
        <w:t>have arisen as a result of the p</w:t>
      </w:r>
      <w:r w:rsidRPr="0042016F">
        <w:rPr>
          <w:rFonts w:ascii="Arial" w:eastAsia="Times New Roman" w:hAnsi="Arial"/>
        </w:rPr>
        <w:t>rotocol’s implementation.</w:t>
      </w:r>
    </w:p>
    <w:p w:rsidR="0042412D" w:rsidRDefault="0042412D" w:rsidP="0042412D">
      <w:pPr>
        <w:spacing w:after="0" w:line="240" w:lineRule="auto"/>
        <w:rPr>
          <w:rFonts w:ascii="Arial" w:eastAsia="Times New Roman" w:hAnsi="Arial"/>
        </w:rPr>
      </w:pPr>
    </w:p>
    <w:p w:rsidR="00303A5C" w:rsidRPr="005961F9" w:rsidRDefault="00303A5C" w:rsidP="005961F9">
      <w:pPr>
        <w:pStyle w:val="Heading1"/>
      </w:pPr>
      <w:bookmarkStart w:id="49" w:name="_Toc169703016"/>
      <w:r w:rsidRPr="005961F9">
        <w:t>Audit</w:t>
      </w:r>
      <w:bookmarkEnd w:id="49"/>
    </w:p>
    <w:p w:rsidR="00303A5C" w:rsidRPr="00303A5C" w:rsidRDefault="00303A5C" w:rsidP="00303A5C">
      <w:pPr>
        <w:spacing w:after="0" w:line="240" w:lineRule="auto"/>
        <w:rPr>
          <w:rFonts w:ascii="Arial" w:eastAsia="Times New Roman" w:hAnsi="Arial"/>
          <w:sz w:val="24"/>
          <w:szCs w:val="24"/>
        </w:rPr>
      </w:pPr>
    </w:p>
    <w:p w:rsidR="00303A5C" w:rsidRDefault="00303A5C" w:rsidP="0042412D">
      <w:pPr>
        <w:rPr>
          <w:rFonts w:ascii="Arial" w:eastAsia="Times New Roman" w:hAnsi="Arial"/>
        </w:rPr>
      </w:pPr>
      <w:r w:rsidRPr="0042016F">
        <w:rPr>
          <w:rFonts w:ascii="Arial" w:eastAsia="Times New Roman" w:hAnsi="Arial"/>
        </w:rPr>
        <w:t>An annual</w:t>
      </w:r>
      <w:r w:rsidR="0042412D">
        <w:rPr>
          <w:rFonts w:ascii="Arial" w:eastAsia="Times New Roman" w:hAnsi="Arial"/>
        </w:rPr>
        <w:t xml:space="preserve"> audit of compliance with this p</w:t>
      </w:r>
      <w:r w:rsidR="00FD4364">
        <w:rPr>
          <w:rFonts w:ascii="Arial" w:eastAsia="Times New Roman" w:hAnsi="Arial"/>
        </w:rPr>
        <w:t>rotocol should</w:t>
      </w:r>
      <w:r w:rsidR="0042412D">
        <w:rPr>
          <w:rFonts w:ascii="Arial" w:eastAsia="Times New Roman" w:hAnsi="Arial"/>
        </w:rPr>
        <w:t xml:space="preserve"> be undertaken by each partner organisation</w:t>
      </w:r>
      <w:r w:rsidRPr="0042016F">
        <w:rPr>
          <w:rFonts w:ascii="Arial" w:eastAsia="Times New Roman" w:hAnsi="Arial"/>
        </w:rPr>
        <w:t>.</w:t>
      </w:r>
    </w:p>
    <w:p w:rsidR="00303A5C" w:rsidRPr="005961F9" w:rsidRDefault="00303A5C" w:rsidP="005961F9">
      <w:pPr>
        <w:pStyle w:val="Heading1"/>
      </w:pPr>
      <w:bookmarkStart w:id="50" w:name="_Toc169703017"/>
      <w:r w:rsidRPr="005961F9">
        <w:t>Cross References to Other Related Policies and Procedures</w:t>
      </w:r>
      <w:bookmarkEnd w:id="50"/>
    </w:p>
    <w:p w:rsidR="00303A5C" w:rsidRPr="00303A5C" w:rsidRDefault="00303A5C" w:rsidP="00303A5C">
      <w:pPr>
        <w:spacing w:after="0" w:line="240" w:lineRule="auto"/>
        <w:rPr>
          <w:rFonts w:ascii="Arial" w:eastAsia="Times New Roman" w:hAnsi="Arial"/>
          <w:sz w:val="24"/>
          <w:szCs w:val="24"/>
        </w:rPr>
      </w:pPr>
    </w:p>
    <w:p w:rsidR="00303A5C" w:rsidRDefault="00303A5C" w:rsidP="004743E4">
      <w:pPr>
        <w:spacing w:after="0" w:line="240" w:lineRule="auto"/>
        <w:rPr>
          <w:rFonts w:ascii="Arial" w:eastAsia="Times New Roman" w:hAnsi="Arial"/>
        </w:rPr>
      </w:pPr>
      <w:r w:rsidRPr="0042016F">
        <w:rPr>
          <w:rFonts w:ascii="Arial" w:eastAsia="Times New Roman" w:hAnsi="Arial"/>
        </w:rPr>
        <w:t xml:space="preserve">Associated policies and procedures can be found on </w:t>
      </w:r>
      <w:r w:rsidR="0042412D">
        <w:rPr>
          <w:rFonts w:ascii="Arial" w:eastAsia="Times New Roman" w:hAnsi="Arial"/>
        </w:rPr>
        <w:t>p</w:t>
      </w:r>
      <w:r w:rsidR="006C1E9C">
        <w:rPr>
          <w:rFonts w:ascii="Arial" w:eastAsia="Times New Roman" w:hAnsi="Arial"/>
        </w:rPr>
        <w:t>artner organisation</w:t>
      </w:r>
      <w:r w:rsidRPr="0042016F">
        <w:rPr>
          <w:rFonts w:ascii="Arial" w:eastAsia="Times New Roman" w:hAnsi="Arial"/>
        </w:rPr>
        <w:t>’s Intranet sites, staff should make themselves aware of policies and procedure</w:t>
      </w:r>
      <w:r w:rsidR="0042412D">
        <w:rPr>
          <w:rFonts w:ascii="Arial" w:eastAsia="Times New Roman" w:hAnsi="Arial"/>
        </w:rPr>
        <w:t>s relating to Data Protection, confidentiality, information s</w:t>
      </w:r>
      <w:r w:rsidRPr="0042016F">
        <w:rPr>
          <w:rFonts w:ascii="Arial" w:eastAsia="Times New Roman" w:hAnsi="Arial"/>
        </w:rPr>
        <w:t xml:space="preserve">ecurity, and </w:t>
      </w:r>
      <w:r w:rsidR="0042412D">
        <w:rPr>
          <w:rFonts w:ascii="Arial" w:eastAsia="Times New Roman" w:hAnsi="Arial"/>
        </w:rPr>
        <w:t>records m</w:t>
      </w:r>
      <w:r w:rsidRPr="0042016F">
        <w:rPr>
          <w:rFonts w:ascii="Arial" w:eastAsia="Times New Roman" w:hAnsi="Arial"/>
        </w:rPr>
        <w:t>anagement</w:t>
      </w:r>
      <w:r w:rsidR="006E65A4">
        <w:rPr>
          <w:rFonts w:ascii="Arial" w:eastAsia="Times New Roman" w:hAnsi="Arial"/>
        </w:rPr>
        <w:t>.</w:t>
      </w:r>
    </w:p>
    <w:p w:rsidR="004743E4" w:rsidRDefault="004743E4" w:rsidP="004743E4">
      <w:pPr>
        <w:spacing w:after="0" w:line="240" w:lineRule="auto"/>
        <w:rPr>
          <w:rFonts w:ascii="Arial" w:eastAsia="Times New Roman" w:hAnsi="Arial"/>
        </w:rPr>
      </w:pPr>
    </w:p>
    <w:p w:rsidR="00303A5C" w:rsidRPr="005961F9" w:rsidRDefault="00303A5C" w:rsidP="005961F9">
      <w:pPr>
        <w:pStyle w:val="Heading1"/>
      </w:pPr>
      <w:bookmarkStart w:id="51" w:name="_Toc169703018"/>
      <w:r w:rsidRPr="005961F9">
        <w:t>Non-Compliance</w:t>
      </w:r>
      <w:bookmarkEnd w:id="51"/>
    </w:p>
    <w:p w:rsidR="008A77BB" w:rsidRDefault="008A77BB" w:rsidP="008A77BB">
      <w:pPr>
        <w:keepNext/>
        <w:spacing w:after="0" w:line="240" w:lineRule="auto"/>
        <w:outlineLvl w:val="0"/>
        <w:rPr>
          <w:rFonts w:ascii="Arial" w:eastAsia="Times New Roman" w:hAnsi="Arial"/>
          <w:b/>
          <w:bCs/>
          <w:sz w:val="24"/>
          <w:szCs w:val="24"/>
        </w:rPr>
      </w:pPr>
    </w:p>
    <w:p w:rsidR="008A77BB" w:rsidRPr="0042016F" w:rsidRDefault="008A77BB" w:rsidP="008A77BB">
      <w:pPr>
        <w:spacing w:after="0" w:line="240" w:lineRule="auto"/>
        <w:rPr>
          <w:rFonts w:ascii="Arial" w:eastAsia="Times New Roman" w:hAnsi="Arial"/>
        </w:rPr>
      </w:pPr>
      <w:r w:rsidRPr="0042016F">
        <w:rPr>
          <w:rFonts w:ascii="Arial" w:eastAsia="Times New Roman" w:hAnsi="Arial"/>
        </w:rPr>
        <w:t>The consequences of non-compliance with this protocol may be:</w:t>
      </w:r>
    </w:p>
    <w:p w:rsidR="008A77BB" w:rsidRPr="0042016F" w:rsidRDefault="008A77BB" w:rsidP="008A77BB">
      <w:pPr>
        <w:spacing w:after="0" w:line="240" w:lineRule="auto"/>
        <w:ind w:left="374"/>
        <w:rPr>
          <w:rFonts w:ascii="Arial" w:eastAsia="Times New Roman" w:hAnsi="Arial"/>
        </w:rPr>
      </w:pPr>
    </w:p>
    <w:p w:rsidR="008A77BB" w:rsidRPr="0042016F" w:rsidRDefault="008A77BB" w:rsidP="008A77BB">
      <w:pPr>
        <w:numPr>
          <w:ilvl w:val="0"/>
          <w:numId w:val="19"/>
        </w:numPr>
        <w:tabs>
          <w:tab w:val="clear" w:pos="1155"/>
          <w:tab w:val="num" w:pos="426"/>
        </w:tabs>
        <w:spacing w:after="0" w:line="240" w:lineRule="auto"/>
        <w:ind w:left="426" w:hanging="426"/>
        <w:rPr>
          <w:rFonts w:ascii="Arial" w:eastAsia="Times New Roman" w:hAnsi="Arial"/>
        </w:rPr>
      </w:pPr>
      <w:r w:rsidRPr="0042016F">
        <w:rPr>
          <w:rFonts w:ascii="Arial" w:eastAsia="Times New Roman" w:hAnsi="Arial"/>
        </w:rPr>
        <w:t>a breach of the law</w:t>
      </w:r>
      <w:r w:rsidR="006E65A4">
        <w:rPr>
          <w:rFonts w:ascii="Arial" w:eastAsia="Times New Roman" w:hAnsi="Arial"/>
        </w:rPr>
        <w:t>.</w:t>
      </w:r>
    </w:p>
    <w:p w:rsidR="008A77BB" w:rsidRPr="0042016F" w:rsidRDefault="008A77BB" w:rsidP="008A77BB">
      <w:pPr>
        <w:numPr>
          <w:ilvl w:val="0"/>
          <w:numId w:val="19"/>
        </w:numPr>
        <w:tabs>
          <w:tab w:val="clear" w:pos="1155"/>
          <w:tab w:val="num" w:pos="426"/>
        </w:tabs>
        <w:spacing w:after="0" w:line="240" w:lineRule="auto"/>
        <w:ind w:left="426" w:hanging="426"/>
        <w:rPr>
          <w:rFonts w:ascii="Arial" w:eastAsia="Times New Roman" w:hAnsi="Arial"/>
        </w:rPr>
      </w:pPr>
      <w:r w:rsidRPr="0042016F">
        <w:rPr>
          <w:rFonts w:ascii="Arial" w:eastAsia="Times New Roman" w:hAnsi="Arial"/>
        </w:rPr>
        <w:t>a breach of professional codes of conduct</w:t>
      </w:r>
      <w:r w:rsidR="006E65A4">
        <w:rPr>
          <w:rFonts w:ascii="Arial" w:eastAsia="Times New Roman" w:hAnsi="Arial"/>
        </w:rPr>
        <w:t>.</w:t>
      </w:r>
    </w:p>
    <w:p w:rsidR="008A77BB" w:rsidRPr="0042016F" w:rsidRDefault="008A77BB" w:rsidP="008A77BB">
      <w:pPr>
        <w:numPr>
          <w:ilvl w:val="0"/>
          <w:numId w:val="19"/>
        </w:numPr>
        <w:tabs>
          <w:tab w:val="clear" w:pos="1155"/>
          <w:tab w:val="num" w:pos="426"/>
        </w:tabs>
        <w:spacing w:after="0" w:line="240" w:lineRule="auto"/>
        <w:ind w:left="426" w:hanging="426"/>
        <w:rPr>
          <w:rFonts w:ascii="Arial" w:eastAsia="Times New Roman" w:hAnsi="Arial"/>
        </w:rPr>
      </w:pPr>
      <w:r w:rsidRPr="0042016F">
        <w:rPr>
          <w:rFonts w:ascii="Arial" w:eastAsia="Times New Roman" w:hAnsi="Arial"/>
        </w:rPr>
        <w:t>a breach of contract</w:t>
      </w:r>
      <w:r w:rsidR="006E65A4">
        <w:rPr>
          <w:rFonts w:ascii="Arial" w:eastAsia="Times New Roman" w:hAnsi="Arial"/>
        </w:rPr>
        <w:t>.</w:t>
      </w:r>
    </w:p>
    <w:p w:rsidR="008A77BB" w:rsidRDefault="008A77BB" w:rsidP="008A77BB">
      <w:pPr>
        <w:numPr>
          <w:ilvl w:val="0"/>
          <w:numId w:val="19"/>
        </w:numPr>
        <w:tabs>
          <w:tab w:val="clear" w:pos="1155"/>
          <w:tab w:val="num" w:pos="426"/>
        </w:tabs>
        <w:spacing w:after="0" w:line="240" w:lineRule="auto"/>
        <w:ind w:left="426" w:hanging="426"/>
        <w:rPr>
          <w:rFonts w:ascii="Arial" w:eastAsia="Times New Roman" w:hAnsi="Arial"/>
        </w:rPr>
      </w:pPr>
      <w:r w:rsidRPr="0042016F">
        <w:rPr>
          <w:rFonts w:ascii="Arial" w:eastAsia="Times New Roman" w:hAnsi="Arial"/>
        </w:rPr>
        <w:t>damage to personal and organisational reputation</w:t>
      </w:r>
      <w:r w:rsidR="006E65A4">
        <w:rPr>
          <w:rFonts w:ascii="Arial" w:eastAsia="Times New Roman" w:hAnsi="Arial"/>
        </w:rPr>
        <w:t>.</w:t>
      </w:r>
    </w:p>
    <w:p w:rsidR="006E65A4" w:rsidRPr="0042016F" w:rsidRDefault="006E65A4" w:rsidP="008A77BB">
      <w:pPr>
        <w:numPr>
          <w:ilvl w:val="0"/>
          <w:numId w:val="19"/>
        </w:numPr>
        <w:tabs>
          <w:tab w:val="clear" w:pos="1155"/>
          <w:tab w:val="num" w:pos="426"/>
        </w:tabs>
        <w:spacing w:after="0" w:line="240" w:lineRule="auto"/>
        <w:ind w:left="426" w:hanging="426"/>
        <w:rPr>
          <w:rFonts w:ascii="Arial" w:eastAsia="Times New Roman" w:hAnsi="Arial"/>
        </w:rPr>
      </w:pPr>
      <w:r>
        <w:rPr>
          <w:rFonts w:ascii="Arial" w:eastAsia="Times New Roman" w:hAnsi="Arial"/>
        </w:rPr>
        <w:t>damage and distress to an individual.</w:t>
      </w:r>
    </w:p>
    <w:p w:rsidR="008A77BB" w:rsidRPr="0042016F" w:rsidRDefault="008A77BB" w:rsidP="008A77BB">
      <w:pPr>
        <w:numPr>
          <w:ilvl w:val="0"/>
          <w:numId w:val="19"/>
        </w:numPr>
        <w:tabs>
          <w:tab w:val="clear" w:pos="1155"/>
          <w:tab w:val="num" w:pos="426"/>
        </w:tabs>
        <w:spacing w:after="0" w:line="240" w:lineRule="auto"/>
        <w:ind w:left="426" w:hanging="426"/>
        <w:rPr>
          <w:rFonts w:ascii="Arial" w:eastAsia="Times New Roman" w:hAnsi="Arial"/>
        </w:rPr>
      </w:pPr>
      <w:r w:rsidRPr="0042016F">
        <w:rPr>
          <w:rFonts w:ascii="Arial" w:eastAsia="Times New Roman" w:hAnsi="Arial"/>
        </w:rPr>
        <w:t xml:space="preserve">damage to public confidence in </w:t>
      </w:r>
      <w:r w:rsidR="006E65A4">
        <w:rPr>
          <w:rFonts w:ascii="Arial" w:eastAsia="Times New Roman" w:hAnsi="Arial"/>
        </w:rPr>
        <w:t>p</w:t>
      </w:r>
      <w:r>
        <w:rPr>
          <w:rFonts w:ascii="Arial" w:eastAsia="Times New Roman" w:hAnsi="Arial"/>
        </w:rPr>
        <w:t>artner organisations</w:t>
      </w:r>
      <w:r w:rsidRPr="0042016F">
        <w:rPr>
          <w:rFonts w:ascii="Arial" w:eastAsia="Times New Roman" w:hAnsi="Arial"/>
        </w:rPr>
        <w:t>’ abilities to handle personal, sensitive personal and other confidential information appropriately.</w:t>
      </w:r>
    </w:p>
    <w:p w:rsidR="008A77BB" w:rsidRPr="0042016F" w:rsidRDefault="008A77BB" w:rsidP="008A77BB">
      <w:pPr>
        <w:spacing w:after="0" w:line="240" w:lineRule="auto"/>
        <w:ind w:left="374"/>
        <w:rPr>
          <w:rFonts w:ascii="Arial" w:eastAsia="Times New Roman" w:hAnsi="Arial"/>
        </w:rPr>
      </w:pPr>
    </w:p>
    <w:p w:rsidR="008A77BB" w:rsidRPr="0042016F" w:rsidRDefault="008A77BB" w:rsidP="008A77BB">
      <w:pPr>
        <w:spacing w:after="0" w:line="240" w:lineRule="auto"/>
        <w:rPr>
          <w:rFonts w:ascii="Arial" w:eastAsia="Times New Roman" w:hAnsi="Arial"/>
        </w:rPr>
      </w:pPr>
      <w:r>
        <w:rPr>
          <w:rFonts w:ascii="Arial" w:eastAsia="Times New Roman" w:hAnsi="Arial"/>
        </w:rPr>
        <w:t>Non-compliance with this p</w:t>
      </w:r>
      <w:r w:rsidRPr="0042016F">
        <w:rPr>
          <w:rFonts w:ascii="Arial" w:eastAsia="Times New Roman" w:hAnsi="Arial"/>
        </w:rPr>
        <w:t>rotocol and associated policies and procedures may result in legal or disciplinar</w:t>
      </w:r>
      <w:r w:rsidR="006E65A4">
        <w:rPr>
          <w:rFonts w:ascii="Arial" w:eastAsia="Times New Roman" w:hAnsi="Arial"/>
        </w:rPr>
        <w:t>y action being taken against individuals</w:t>
      </w:r>
      <w:r w:rsidRPr="0042016F">
        <w:rPr>
          <w:rFonts w:ascii="Arial" w:eastAsia="Times New Roman" w:hAnsi="Arial"/>
        </w:rPr>
        <w:t>.  Any disciplinary action taken will be in a</w:t>
      </w:r>
      <w:r>
        <w:rPr>
          <w:rFonts w:ascii="Arial" w:eastAsia="Times New Roman" w:hAnsi="Arial"/>
        </w:rPr>
        <w:t>ccordance with Human Resources policies and p</w:t>
      </w:r>
      <w:r w:rsidRPr="0042016F">
        <w:rPr>
          <w:rFonts w:ascii="Arial" w:eastAsia="Times New Roman" w:hAnsi="Arial"/>
        </w:rPr>
        <w:t xml:space="preserve">rocedures of the employing organisation.  </w:t>
      </w:r>
    </w:p>
    <w:p w:rsidR="008A77BB" w:rsidRPr="0042016F" w:rsidRDefault="008A77BB" w:rsidP="008A77BB">
      <w:pPr>
        <w:spacing w:after="0" w:line="240" w:lineRule="auto"/>
        <w:ind w:left="374"/>
        <w:rPr>
          <w:rFonts w:ascii="Arial" w:eastAsia="Times New Roman" w:hAnsi="Arial"/>
        </w:rPr>
      </w:pPr>
    </w:p>
    <w:p w:rsidR="008A77BB" w:rsidRDefault="008A77BB" w:rsidP="008A77BB">
      <w:pPr>
        <w:spacing w:after="0" w:line="240" w:lineRule="auto"/>
        <w:rPr>
          <w:rFonts w:ascii="Arial" w:eastAsia="Times New Roman" w:hAnsi="Arial"/>
          <w:b/>
          <w:sz w:val="24"/>
          <w:szCs w:val="24"/>
        </w:rPr>
      </w:pPr>
      <w:r w:rsidRPr="0042016F">
        <w:rPr>
          <w:rFonts w:ascii="Arial" w:eastAsia="Times New Roman" w:hAnsi="Arial"/>
        </w:rPr>
        <w:t xml:space="preserve">Any actions taken against </w:t>
      </w:r>
      <w:r>
        <w:rPr>
          <w:rFonts w:ascii="Arial" w:eastAsia="Times New Roman" w:hAnsi="Arial"/>
        </w:rPr>
        <w:t>partner organisations</w:t>
      </w:r>
      <w:r w:rsidRPr="0042016F">
        <w:rPr>
          <w:rFonts w:ascii="Arial" w:eastAsia="Times New Roman" w:hAnsi="Arial"/>
        </w:rPr>
        <w:t xml:space="preserve"> and third party contractors will be in line with the procedures agreed in the contractual agreemen</w:t>
      </w:r>
      <w:r>
        <w:rPr>
          <w:rFonts w:ascii="Arial" w:eastAsia="Times New Roman" w:hAnsi="Arial"/>
        </w:rPr>
        <w:t>ts or data exchange agreements.</w:t>
      </w:r>
    </w:p>
    <w:p w:rsidR="00B74A33" w:rsidRDefault="00B74A33" w:rsidP="008A77BB">
      <w:pPr>
        <w:keepNext/>
        <w:spacing w:after="0" w:line="240" w:lineRule="auto"/>
        <w:outlineLvl w:val="0"/>
        <w:rPr>
          <w:rFonts w:ascii="Arial" w:eastAsia="Times New Roman" w:hAnsi="Arial"/>
          <w:b/>
          <w:bCs/>
          <w:sz w:val="24"/>
          <w:szCs w:val="24"/>
        </w:rPr>
      </w:pPr>
    </w:p>
    <w:p w:rsidR="00B74A33" w:rsidRDefault="00B74A33" w:rsidP="008A77BB">
      <w:pPr>
        <w:keepNext/>
        <w:spacing w:after="0" w:line="240" w:lineRule="auto"/>
        <w:outlineLvl w:val="0"/>
        <w:rPr>
          <w:rFonts w:ascii="Arial" w:eastAsia="Times New Roman" w:hAnsi="Arial"/>
          <w:b/>
          <w:bCs/>
          <w:sz w:val="24"/>
          <w:szCs w:val="24"/>
        </w:rPr>
      </w:pPr>
    </w:p>
    <w:p w:rsidR="00B74A33" w:rsidRDefault="00B74A33">
      <w:pPr>
        <w:spacing w:after="0" w:line="240" w:lineRule="auto"/>
        <w:rPr>
          <w:rFonts w:ascii="Arial" w:eastAsia="Times New Roman" w:hAnsi="Arial"/>
          <w:b/>
          <w:bCs/>
          <w:sz w:val="24"/>
          <w:szCs w:val="24"/>
        </w:rPr>
      </w:pPr>
      <w:r>
        <w:rPr>
          <w:rFonts w:ascii="Arial" w:eastAsia="Times New Roman" w:hAnsi="Arial"/>
          <w:b/>
          <w:bCs/>
          <w:sz w:val="24"/>
          <w:szCs w:val="24"/>
        </w:rPr>
        <w:br w:type="page"/>
      </w:r>
    </w:p>
    <w:p w:rsidR="00704F51" w:rsidRPr="005961F9" w:rsidRDefault="00704F51" w:rsidP="005961F9">
      <w:pPr>
        <w:pStyle w:val="Heading1"/>
      </w:pPr>
      <w:bookmarkStart w:id="52" w:name="_Toc169703019"/>
      <w:r w:rsidRPr="005961F9">
        <w:lastRenderedPageBreak/>
        <w:t>Review Arrangements</w:t>
      </w:r>
      <w:bookmarkEnd w:id="52"/>
    </w:p>
    <w:p w:rsidR="005F3D66" w:rsidRPr="005F3D66" w:rsidRDefault="005F3D66" w:rsidP="005F3D66">
      <w:pPr>
        <w:spacing w:after="0" w:line="240" w:lineRule="auto"/>
        <w:rPr>
          <w:rFonts w:ascii="Arial" w:eastAsia="Times New Roman" w:hAnsi="Arial"/>
        </w:rPr>
      </w:pPr>
    </w:p>
    <w:p w:rsidR="00303A5C" w:rsidRPr="0042016F" w:rsidRDefault="005F3D66" w:rsidP="005F3D66">
      <w:pPr>
        <w:spacing w:after="0" w:line="240" w:lineRule="auto"/>
        <w:rPr>
          <w:rFonts w:ascii="Arial" w:eastAsia="Times New Roman" w:hAnsi="Arial"/>
        </w:rPr>
      </w:pPr>
      <w:r>
        <w:rPr>
          <w:rFonts w:ascii="Arial" w:eastAsia="Times New Roman" w:hAnsi="Arial"/>
        </w:rPr>
        <w:t>This p</w:t>
      </w:r>
      <w:r w:rsidR="00303A5C" w:rsidRPr="0042016F">
        <w:rPr>
          <w:rFonts w:ascii="Arial" w:eastAsia="Times New Roman" w:hAnsi="Arial"/>
        </w:rPr>
        <w:t xml:space="preserve">rotocol </w:t>
      </w:r>
      <w:r w:rsidR="000C66AD" w:rsidRPr="000C66AD">
        <w:rPr>
          <w:rFonts w:ascii="Arial" w:eastAsia="Times New Roman" w:hAnsi="Arial"/>
        </w:rPr>
        <w:t>will remain in place until any change</w:t>
      </w:r>
      <w:r w:rsidR="000C66AD">
        <w:rPr>
          <w:rFonts w:ascii="Arial" w:eastAsia="Times New Roman" w:hAnsi="Arial"/>
        </w:rPr>
        <w:t xml:space="preserve">s in legislation are identified </w:t>
      </w:r>
      <w:r w:rsidR="00303A5C" w:rsidRPr="0042016F">
        <w:rPr>
          <w:rFonts w:ascii="Arial" w:eastAsia="Times New Roman" w:hAnsi="Arial"/>
        </w:rPr>
        <w:t xml:space="preserve">or national guidance necessitates </w:t>
      </w:r>
      <w:r w:rsidR="000C66AD">
        <w:rPr>
          <w:rFonts w:ascii="Arial" w:eastAsia="Times New Roman" w:hAnsi="Arial"/>
        </w:rPr>
        <w:t>a review.</w:t>
      </w:r>
    </w:p>
    <w:p w:rsidR="005F3D66" w:rsidRDefault="005F3D66" w:rsidP="005F3D66">
      <w:pPr>
        <w:spacing w:after="0" w:line="240" w:lineRule="auto"/>
        <w:rPr>
          <w:rFonts w:ascii="Arial" w:eastAsia="Times New Roman" w:hAnsi="Arial"/>
        </w:rPr>
      </w:pPr>
    </w:p>
    <w:p w:rsidR="00303A5C" w:rsidRPr="0042016F" w:rsidRDefault="00303A5C" w:rsidP="005F3D66">
      <w:pPr>
        <w:spacing w:after="0" w:line="240" w:lineRule="auto"/>
        <w:rPr>
          <w:rFonts w:ascii="Arial" w:eastAsia="Times New Roman" w:hAnsi="Arial"/>
        </w:rPr>
      </w:pPr>
      <w:r w:rsidRPr="0042016F">
        <w:rPr>
          <w:rFonts w:ascii="Arial" w:eastAsia="Times New Roman" w:hAnsi="Arial"/>
        </w:rPr>
        <w:t>Any of the signatories can request an extraordinary review at any time where a joint discussion or decision is necessary to address local service developments.</w:t>
      </w:r>
    </w:p>
    <w:p w:rsidR="00303A5C" w:rsidRPr="00303A5C" w:rsidRDefault="00303A5C" w:rsidP="00303A5C">
      <w:pPr>
        <w:rPr>
          <w:rFonts w:ascii="Arial" w:eastAsia="Times New Roman" w:hAnsi="Arial"/>
          <w:sz w:val="24"/>
          <w:szCs w:val="24"/>
        </w:rPr>
      </w:pPr>
    </w:p>
    <w:p w:rsidR="000D52E6" w:rsidRPr="005961F9" w:rsidRDefault="000D52E6" w:rsidP="005961F9">
      <w:pPr>
        <w:pStyle w:val="Heading1"/>
      </w:pPr>
      <w:r>
        <w:rPr>
          <w:highlight w:val="yellow"/>
        </w:rPr>
        <w:br w:type="page"/>
      </w:r>
      <w:bookmarkStart w:id="53" w:name="_Ref257753714"/>
      <w:bookmarkStart w:id="54" w:name="_Toc169703020"/>
      <w:r w:rsidRPr="005961F9">
        <w:lastRenderedPageBreak/>
        <w:t xml:space="preserve">APPENDIX </w:t>
      </w:r>
      <w:bookmarkEnd w:id="53"/>
      <w:r w:rsidRPr="005961F9">
        <w:t>A – Indemnity Agreement</w:t>
      </w:r>
      <w:bookmarkEnd w:id="54"/>
    </w:p>
    <w:p w:rsidR="000D52E6" w:rsidRPr="00303A5C" w:rsidRDefault="000D52E6" w:rsidP="000D52E6">
      <w:pPr>
        <w:spacing w:after="0" w:line="240" w:lineRule="auto"/>
        <w:jc w:val="both"/>
        <w:rPr>
          <w:rFonts w:ascii="Arial" w:eastAsia="Times New Roman" w:hAnsi="Arial"/>
          <w:b/>
          <w:bCs/>
          <w:sz w:val="24"/>
          <w:szCs w:val="24"/>
        </w:rPr>
      </w:pPr>
    </w:p>
    <w:p w:rsidR="000D52E6" w:rsidRPr="00303A5C" w:rsidRDefault="000D52E6" w:rsidP="000D52E6">
      <w:pPr>
        <w:spacing w:after="0" w:line="240" w:lineRule="auto"/>
        <w:rPr>
          <w:rFonts w:ascii="Arial" w:eastAsia="Times New Roman" w:hAnsi="Arial"/>
          <w:b/>
          <w:sz w:val="24"/>
          <w:szCs w:val="24"/>
        </w:rPr>
      </w:pPr>
    </w:p>
    <w:p w:rsidR="000D52E6" w:rsidRPr="0042016F" w:rsidRDefault="000D52E6" w:rsidP="000D52E6">
      <w:pPr>
        <w:numPr>
          <w:ilvl w:val="1"/>
          <w:numId w:val="13"/>
        </w:numPr>
        <w:spacing w:after="0" w:line="240" w:lineRule="auto"/>
        <w:ind w:left="709" w:hanging="709"/>
        <w:rPr>
          <w:rFonts w:ascii="Arial" w:eastAsia="Times New Roman" w:hAnsi="Arial"/>
        </w:rPr>
      </w:pPr>
      <w:r w:rsidRPr="0042016F">
        <w:rPr>
          <w:rFonts w:ascii="Arial" w:eastAsia="Times New Roman" w:hAnsi="Arial"/>
        </w:rPr>
        <w:t>In consideration of the provision of information, the signatory organisations undertake to indemnify any of those partners includ</w:t>
      </w:r>
      <w:r>
        <w:rPr>
          <w:rFonts w:ascii="Arial" w:eastAsia="Times New Roman" w:hAnsi="Arial"/>
        </w:rPr>
        <w:t>ed in this information sharing p</w:t>
      </w:r>
      <w:r w:rsidRPr="0042016F">
        <w:rPr>
          <w:rFonts w:ascii="Arial" w:eastAsia="Times New Roman" w:hAnsi="Arial"/>
        </w:rPr>
        <w:t xml:space="preserve">rotocol against any liability which may be incurred by one of the </w:t>
      </w:r>
      <w:r>
        <w:rPr>
          <w:rFonts w:ascii="Arial" w:eastAsia="Times New Roman" w:hAnsi="Arial"/>
        </w:rPr>
        <w:t>p</w:t>
      </w:r>
      <w:r w:rsidRPr="0042016F">
        <w:rPr>
          <w:rFonts w:ascii="Arial" w:eastAsia="Times New Roman" w:hAnsi="Arial"/>
        </w:rPr>
        <w:t>artners as a result of the provision of such information.</w:t>
      </w:r>
    </w:p>
    <w:p w:rsidR="000D52E6" w:rsidRPr="0042016F" w:rsidRDefault="000D52E6" w:rsidP="000D52E6">
      <w:pPr>
        <w:numPr>
          <w:ilvl w:val="1"/>
          <w:numId w:val="13"/>
        </w:numPr>
        <w:spacing w:after="0" w:line="240" w:lineRule="auto"/>
        <w:ind w:left="709" w:hanging="709"/>
        <w:rPr>
          <w:rFonts w:ascii="Arial" w:eastAsia="Times New Roman" w:hAnsi="Arial"/>
        </w:rPr>
      </w:pPr>
      <w:r w:rsidRPr="0042016F">
        <w:rPr>
          <w:rFonts w:ascii="Arial" w:eastAsia="Times New Roman" w:hAnsi="Arial"/>
        </w:rPr>
        <w:t>In respect of every disclosure, the receiving party undertakes to indemnify the disclosing party against all actions, claims, demands and civil proceedings and all damages, costs and expenses incurred in connection therewith made or brought against the other party by any person in respect of any loss or distress to that person by the loss, unauthorised destruction, or disclosure of any personal data by the party which has been disclosed to them in confidence by the other.  “Disclosure of any personal data” also includes “any disclosure found to be in contravention</w:t>
      </w:r>
      <w:r w:rsidR="00FD4364">
        <w:rPr>
          <w:rFonts w:ascii="Arial" w:eastAsia="Times New Roman" w:hAnsi="Arial"/>
        </w:rPr>
        <w:t xml:space="preserve"> of the Data Protection Act 2018</w:t>
      </w:r>
      <w:r w:rsidRPr="0042016F">
        <w:rPr>
          <w:rFonts w:ascii="Arial" w:eastAsia="Times New Roman" w:hAnsi="Arial"/>
        </w:rPr>
        <w:t>”.</w:t>
      </w:r>
    </w:p>
    <w:p w:rsidR="000D52E6" w:rsidRPr="0042016F" w:rsidRDefault="000D52E6" w:rsidP="000D52E6">
      <w:pPr>
        <w:numPr>
          <w:ilvl w:val="1"/>
          <w:numId w:val="13"/>
        </w:numPr>
        <w:spacing w:after="0" w:line="240" w:lineRule="auto"/>
        <w:ind w:left="709" w:hanging="709"/>
        <w:rPr>
          <w:rFonts w:ascii="Arial" w:eastAsia="Times New Roman" w:hAnsi="Arial"/>
        </w:rPr>
      </w:pPr>
      <w:r w:rsidRPr="0042016F">
        <w:rPr>
          <w:rFonts w:ascii="Arial" w:eastAsia="Times New Roman" w:hAnsi="Arial"/>
        </w:rPr>
        <w:t>Provided that this indemnity shall not apply where the liability arises from the information supplied which is shown to have been incomplete or incorrect (ie, where the information does not comply with the fourth data protection principle) unless the partner claiming the benefit of this indemnity establishes that the error did not result from any wilful wrongdoing or negligence on its part.</w:t>
      </w:r>
    </w:p>
    <w:p w:rsidR="000D52E6" w:rsidRPr="0042016F" w:rsidRDefault="000D52E6" w:rsidP="000D52E6">
      <w:pPr>
        <w:numPr>
          <w:ilvl w:val="1"/>
          <w:numId w:val="13"/>
        </w:numPr>
        <w:spacing w:after="0" w:line="240" w:lineRule="auto"/>
        <w:ind w:left="709" w:hanging="709"/>
        <w:rPr>
          <w:rFonts w:ascii="Arial" w:eastAsia="Times New Roman" w:hAnsi="Arial"/>
        </w:rPr>
      </w:pPr>
      <w:r w:rsidRPr="0042016F">
        <w:rPr>
          <w:rFonts w:ascii="Arial" w:eastAsia="Times New Roman" w:hAnsi="Arial"/>
        </w:rPr>
        <w:t xml:space="preserve">The </w:t>
      </w:r>
      <w:r>
        <w:rPr>
          <w:rFonts w:ascii="Arial" w:eastAsia="Times New Roman" w:hAnsi="Arial"/>
        </w:rPr>
        <w:t>p</w:t>
      </w:r>
      <w:r w:rsidRPr="0042016F">
        <w:rPr>
          <w:rFonts w:ascii="Arial" w:eastAsia="Times New Roman" w:hAnsi="Arial"/>
        </w:rPr>
        <w:t>artner claiming the benefit of this indemni</w:t>
      </w:r>
      <w:r>
        <w:rPr>
          <w:rFonts w:ascii="Arial" w:eastAsia="Times New Roman" w:hAnsi="Arial"/>
        </w:rPr>
        <w:t>ty shall notify the granting p</w:t>
      </w:r>
      <w:r w:rsidRPr="0042016F">
        <w:rPr>
          <w:rFonts w:ascii="Arial" w:eastAsia="Times New Roman" w:hAnsi="Arial"/>
        </w:rPr>
        <w:t>artner as soon as possible when they receive notice or warning that may give rise to any action, claim, or demand, permits the granting partner to deal with the action, claim or demand by settlement or otherwise and renders the granting partner all reasonable assistance in so doing.</w:t>
      </w:r>
    </w:p>
    <w:p w:rsidR="000D52E6" w:rsidRPr="0042016F" w:rsidRDefault="000D52E6" w:rsidP="000D52E6">
      <w:pPr>
        <w:numPr>
          <w:ilvl w:val="1"/>
          <w:numId w:val="13"/>
        </w:numPr>
        <w:spacing w:after="0" w:line="240" w:lineRule="auto"/>
        <w:ind w:left="709" w:hanging="709"/>
        <w:rPr>
          <w:rFonts w:ascii="Arial" w:eastAsia="Times New Roman" w:hAnsi="Arial"/>
        </w:rPr>
      </w:pPr>
      <w:r w:rsidRPr="0042016F">
        <w:rPr>
          <w:rFonts w:ascii="Arial" w:eastAsia="Times New Roman" w:hAnsi="Arial"/>
        </w:rPr>
        <w:t>This indemnity shall not apply to the extent that the partner claiming the benefit of the indemnity makes any admission which may be prejudicial to the defence of the action, claim, or demand.  By s</w:t>
      </w:r>
      <w:r>
        <w:rPr>
          <w:rFonts w:ascii="Arial" w:eastAsia="Times New Roman" w:hAnsi="Arial"/>
        </w:rPr>
        <w:t>igning this protocol, p</w:t>
      </w:r>
      <w:r w:rsidRPr="0042016F">
        <w:rPr>
          <w:rFonts w:ascii="Arial" w:eastAsia="Times New Roman" w:hAnsi="Arial"/>
        </w:rPr>
        <w:t>artners agree that they have read, understood and agree to abide by the terms and conditions of this Protocol.  In addition:</w:t>
      </w:r>
    </w:p>
    <w:p w:rsidR="000D52E6" w:rsidRPr="0042016F" w:rsidRDefault="000D52E6" w:rsidP="000D52E6">
      <w:pPr>
        <w:numPr>
          <w:ilvl w:val="0"/>
          <w:numId w:val="14"/>
        </w:numPr>
        <w:spacing w:after="0" w:line="240" w:lineRule="auto"/>
        <w:ind w:left="1134"/>
        <w:rPr>
          <w:rFonts w:ascii="Arial" w:eastAsia="Times New Roman" w:hAnsi="Arial"/>
        </w:rPr>
      </w:pPr>
      <w:r w:rsidRPr="0042016F">
        <w:rPr>
          <w:rFonts w:ascii="Arial" w:eastAsia="Times New Roman" w:hAnsi="Arial"/>
        </w:rPr>
        <w:t>All i</w:t>
      </w:r>
      <w:r>
        <w:rPr>
          <w:rFonts w:ascii="Arial" w:eastAsia="Times New Roman" w:hAnsi="Arial"/>
        </w:rPr>
        <w:t>nformation received under this p</w:t>
      </w:r>
      <w:r w:rsidRPr="0042016F">
        <w:rPr>
          <w:rFonts w:ascii="Arial" w:eastAsia="Times New Roman" w:hAnsi="Arial"/>
        </w:rPr>
        <w:t>rotocol will only be used for the purp</w:t>
      </w:r>
      <w:r>
        <w:rPr>
          <w:rFonts w:ascii="Arial" w:eastAsia="Times New Roman" w:hAnsi="Arial"/>
        </w:rPr>
        <w:t>oses defined and listed in the p</w:t>
      </w:r>
      <w:r w:rsidRPr="0042016F">
        <w:rPr>
          <w:rFonts w:ascii="Arial" w:eastAsia="Times New Roman" w:hAnsi="Arial"/>
        </w:rPr>
        <w:t xml:space="preserve">rotocol and subsequent </w:t>
      </w:r>
      <w:r>
        <w:rPr>
          <w:rFonts w:ascii="Arial" w:eastAsia="Times New Roman" w:hAnsi="Arial"/>
        </w:rPr>
        <w:t>data exchange agreement</w:t>
      </w:r>
      <w:r w:rsidRPr="0042016F">
        <w:rPr>
          <w:rFonts w:ascii="Arial" w:eastAsia="Times New Roman" w:hAnsi="Arial"/>
        </w:rPr>
        <w:t>s.</w:t>
      </w:r>
    </w:p>
    <w:p w:rsidR="000D52E6" w:rsidRPr="0042016F" w:rsidRDefault="000D52E6" w:rsidP="000D52E6">
      <w:pPr>
        <w:numPr>
          <w:ilvl w:val="0"/>
          <w:numId w:val="14"/>
        </w:numPr>
        <w:spacing w:after="0" w:line="240" w:lineRule="auto"/>
        <w:ind w:left="1134"/>
        <w:rPr>
          <w:rFonts w:ascii="Arial" w:eastAsia="Times New Roman" w:hAnsi="Arial"/>
        </w:rPr>
      </w:pPr>
      <w:r w:rsidRPr="0042016F">
        <w:rPr>
          <w:rFonts w:ascii="Arial" w:eastAsia="Times New Roman" w:hAnsi="Arial"/>
        </w:rPr>
        <w:t>I</w:t>
      </w:r>
      <w:r>
        <w:rPr>
          <w:rFonts w:ascii="Arial" w:eastAsia="Times New Roman" w:hAnsi="Arial"/>
        </w:rPr>
        <w:t>nformation received under this p</w:t>
      </w:r>
      <w:r w:rsidRPr="0042016F">
        <w:rPr>
          <w:rFonts w:ascii="Arial" w:eastAsia="Times New Roman" w:hAnsi="Arial"/>
        </w:rPr>
        <w:t>rotocol will n</w:t>
      </w:r>
      <w:r>
        <w:rPr>
          <w:rFonts w:ascii="Arial" w:eastAsia="Times New Roman" w:hAnsi="Arial"/>
        </w:rPr>
        <w:t>ot be disclosed to another organisation without the agreement of the organisation</w:t>
      </w:r>
      <w:r w:rsidRPr="0042016F">
        <w:rPr>
          <w:rFonts w:ascii="Arial" w:eastAsia="Times New Roman" w:hAnsi="Arial"/>
        </w:rPr>
        <w:t xml:space="preserve"> that provided the information in the first place.</w:t>
      </w:r>
    </w:p>
    <w:p w:rsidR="000D52E6" w:rsidRPr="00303A5C" w:rsidRDefault="000D52E6" w:rsidP="000D52E6">
      <w:pPr>
        <w:numPr>
          <w:ilvl w:val="0"/>
          <w:numId w:val="14"/>
        </w:numPr>
        <w:spacing w:after="0" w:line="240" w:lineRule="auto"/>
        <w:ind w:left="1134"/>
        <w:rPr>
          <w:rFonts w:ascii="Arial" w:eastAsia="Times New Roman" w:hAnsi="Arial"/>
          <w:sz w:val="24"/>
          <w:szCs w:val="24"/>
        </w:rPr>
        <w:sectPr w:rsidR="000D52E6" w:rsidRPr="00303A5C" w:rsidSect="000C4934">
          <w:footerReference w:type="default" r:id="rId24"/>
          <w:pgSz w:w="11906" w:h="16838" w:code="9"/>
          <w:pgMar w:top="902" w:right="964" w:bottom="902" w:left="964" w:header="709" w:footer="709" w:gutter="0"/>
          <w:pgNumType w:start="1"/>
          <w:cols w:space="708"/>
          <w:titlePg/>
          <w:docGrid w:linePitch="360"/>
        </w:sectPr>
      </w:pPr>
      <w:r w:rsidRPr="0042016F">
        <w:rPr>
          <w:rFonts w:ascii="Arial" w:eastAsia="Times New Roman" w:hAnsi="Arial"/>
        </w:rPr>
        <w:t xml:space="preserve">Information will be retained no longer than is necessary and will be protected by the security measures </w:t>
      </w:r>
      <w:r>
        <w:rPr>
          <w:rFonts w:ascii="Arial" w:eastAsia="Times New Roman" w:hAnsi="Arial"/>
        </w:rPr>
        <w:t>such as those of a standard of</w:t>
      </w:r>
      <w:r w:rsidRPr="0042016F">
        <w:rPr>
          <w:rFonts w:ascii="Arial" w:eastAsia="Times New Roman" w:hAnsi="Arial"/>
        </w:rPr>
        <w:t xml:space="preserve"> ISO 27001.</w:t>
      </w:r>
    </w:p>
    <w:p w:rsidR="00303A5C" w:rsidRPr="005961F9" w:rsidRDefault="00303A5C" w:rsidP="005961F9">
      <w:pPr>
        <w:pStyle w:val="Heading1"/>
      </w:pPr>
      <w:bookmarkStart w:id="55" w:name="_APPENDIX_A"/>
      <w:bookmarkStart w:id="56" w:name="_Ref257744443"/>
      <w:bookmarkStart w:id="57" w:name="_Ref257745598"/>
      <w:bookmarkStart w:id="58" w:name="_Toc169703021"/>
      <w:bookmarkEnd w:id="55"/>
      <w:r w:rsidRPr="005961F9">
        <w:lastRenderedPageBreak/>
        <w:t xml:space="preserve">APPENDIX </w:t>
      </w:r>
      <w:bookmarkEnd w:id="56"/>
      <w:bookmarkEnd w:id="57"/>
      <w:r w:rsidR="000D52E6" w:rsidRPr="005961F9">
        <w:t>B</w:t>
      </w:r>
      <w:r w:rsidRPr="005961F9">
        <w:t xml:space="preserve"> – Glossary of Terms</w:t>
      </w:r>
      <w:bookmarkEnd w:id="58"/>
    </w:p>
    <w:p w:rsidR="00303A5C" w:rsidRPr="00303A5C" w:rsidRDefault="00303A5C" w:rsidP="00303A5C">
      <w:pPr>
        <w:spacing w:after="0" w:line="240" w:lineRule="auto"/>
        <w:rPr>
          <w:rFonts w:ascii="Arial" w:eastAsia="Times New Roman" w:hAnsi="Arial"/>
          <w:b/>
          <w:sz w:val="24"/>
          <w:szCs w:val="24"/>
        </w:rPr>
      </w:pPr>
    </w:p>
    <w:p w:rsidR="00303A5C" w:rsidRPr="0042016F" w:rsidRDefault="00303A5C" w:rsidP="00303A5C">
      <w:pPr>
        <w:spacing w:after="0" w:line="240" w:lineRule="auto"/>
        <w:rPr>
          <w:rFonts w:ascii="Arial" w:eastAsia="Times New Roman" w:hAnsi="Arial"/>
        </w:rPr>
      </w:pPr>
      <w:r w:rsidRPr="0042016F">
        <w:rPr>
          <w:rFonts w:ascii="Arial" w:eastAsia="Times New Roman" w:hAnsi="Arial"/>
          <w:b/>
        </w:rPr>
        <w:t>Aggregated</w:t>
      </w:r>
      <w:r w:rsidRPr="0042016F">
        <w:rPr>
          <w:rFonts w:ascii="Arial" w:eastAsia="Times New Roman" w:hAnsi="Arial"/>
        </w:rPr>
        <w:t xml:space="preserve"> – collated information in tabular format.</w:t>
      </w:r>
    </w:p>
    <w:p w:rsidR="00303A5C" w:rsidRPr="0042016F" w:rsidRDefault="00303A5C" w:rsidP="00303A5C">
      <w:pPr>
        <w:spacing w:after="0" w:line="240" w:lineRule="auto"/>
        <w:rPr>
          <w:rFonts w:ascii="Arial" w:eastAsia="Times New Roman" w:hAnsi="Arial"/>
        </w:rPr>
      </w:pPr>
    </w:p>
    <w:p w:rsidR="00303A5C" w:rsidRPr="0042016F" w:rsidRDefault="00303A5C" w:rsidP="00303A5C">
      <w:pPr>
        <w:spacing w:after="0" w:line="240" w:lineRule="auto"/>
        <w:rPr>
          <w:rFonts w:ascii="Arial" w:eastAsia="Times New Roman" w:hAnsi="Arial"/>
        </w:rPr>
      </w:pPr>
      <w:r w:rsidRPr="0042016F">
        <w:rPr>
          <w:rFonts w:ascii="Arial" w:eastAsia="Times New Roman" w:hAnsi="Arial"/>
          <w:b/>
        </w:rPr>
        <w:t>Anonymous Data</w:t>
      </w:r>
      <w:r w:rsidR="006C1E9C">
        <w:rPr>
          <w:rFonts w:ascii="Arial" w:eastAsia="Times New Roman" w:hAnsi="Arial"/>
        </w:rPr>
        <w:t xml:space="preserve"> – anonymous data is where an o</w:t>
      </w:r>
      <w:r w:rsidRPr="0042016F">
        <w:rPr>
          <w:rFonts w:ascii="Arial" w:eastAsia="Times New Roman" w:hAnsi="Arial"/>
        </w:rPr>
        <w:t>rganisation does not have the means to identify an individual from the data they hold.  The Data Controller must be able to justify why and how the data is no longer personal.</w:t>
      </w:r>
    </w:p>
    <w:p w:rsidR="00303A5C" w:rsidRPr="0042016F" w:rsidRDefault="00303A5C" w:rsidP="00303A5C">
      <w:pPr>
        <w:spacing w:after="0" w:line="240" w:lineRule="auto"/>
        <w:rPr>
          <w:rFonts w:ascii="Arial" w:eastAsia="Times New Roman" w:hAnsi="Arial"/>
        </w:rPr>
      </w:pPr>
    </w:p>
    <w:p w:rsidR="00303A5C" w:rsidRPr="0042016F" w:rsidRDefault="00303A5C" w:rsidP="00303A5C">
      <w:pPr>
        <w:spacing w:after="0" w:line="240" w:lineRule="auto"/>
        <w:rPr>
          <w:rFonts w:ascii="Arial" w:eastAsia="Times New Roman" w:hAnsi="Arial"/>
        </w:rPr>
      </w:pPr>
      <w:r w:rsidRPr="0042016F">
        <w:rPr>
          <w:rFonts w:ascii="Arial" w:eastAsia="Times New Roman" w:hAnsi="Arial"/>
          <w:b/>
        </w:rPr>
        <w:t>CCTV</w:t>
      </w:r>
      <w:r w:rsidRPr="0042016F">
        <w:rPr>
          <w:rFonts w:ascii="Arial" w:eastAsia="Times New Roman" w:hAnsi="Arial"/>
        </w:rPr>
        <w:t xml:space="preserve"> – close circuit television.</w:t>
      </w:r>
    </w:p>
    <w:p w:rsidR="00303A5C" w:rsidRPr="0042016F" w:rsidRDefault="00303A5C" w:rsidP="00303A5C">
      <w:pPr>
        <w:spacing w:after="0" w:line="240" w:lineRule="auto"/>
        <w:rPr>
          <w:rFonts w:ascii="Arial" w:eastAsia="Times New Roman" w:hAnsi="Arial"/>
        </w:rPr>
      </w:pPr>
    </w:p>
    <w:p w:rsidR="00303A5C" w:rsidRPr="0042016F" w:rsidRDefault="00303A5C" w:rsidP="00303A5C">
      <w:pPr>
        <w:spacing w:after="0" w:line="240" w:lineRule="auto"/>
        <w:rPr>
          <w:rFonts w:ascii="Arial" w:eastAsia="Times New Roman" w:hAnsi="Arial"/>
        </w:rPr>
      </w:pPr>
      <w:r w:rsidRPr="0042016F">
        <w:rPr>
          <w:rFonts w:ascii="Arial" w:eastAsia="Times New Roman" w:hAnsi="Arial"/>
          <w:b/>
        </w:rPr>
        <w:t>Consent</w:t>
      </w:r>
      <w:r w:rsidRPr="0042016F">
        <w:rPr>
          <w:rFonts w:ascii="Arial" w:eastAsia="Times New Roman" w:hAnsi="Arial"/>
        </w:rPr>
        <w:t xml:space="preserve"> – The Information Commissioner’s legal guidance to the </w:t>
      </w:r>
      <w:r w:rsidR="00FD4364">
        <w:rPr>
          <w:rFonts w:ascii="Arial" w:eastAsia="Times New Roman" w:hAnsi="Arial"/>
        </w:rPr>
        <w:t>Data Protection Act 2018</w:t>
      </w:r>
      <w:r w:rsidRPr="0042016F">
        <w:rPr>
          <w:rFonts w:ascii="Arial" w:eastAsia="Times New Roman" w:hAnsi="Arial"/>
        </w:rPr>
        <w:t xml:space="preserve"> is to refer to the Directive, which defines consent as “... any freely given specific and informed indication of his wishes by which the </w:t>
      </w:r>
      <w:r w:rsidR="006E65A4">
        <w:rPr>
          <w:rFonts w:ascii="Arial" w:eastAsia="Times New Roman" w:hAnsi="Arial"/>
        </w:rPr>
        <w:t>d</w:t>
      </w:r>
      <w:r w:rsidR="0042412D">
        <w:rPr>
          <w:rFonts w:ascii="Arial" w:eastAsia="Times New Roman" w:hAnsi="Arial"/>
        </w:rPr>
        <w:t>ata subject</w:t>
      </w:r>
      <w:r w:rsidRPr="0042016F">
        <w:rPr>
          <w:rFonts w:ascii="Arial" w:eastAsia="Times New Roman" w:hAnsi="Arial"/>
        </w:rPr>
        <w:t xml:space="preserve"> signifies his agreement to personal data relating to him being processed” (3.1.5).</w:t>
      </w:r>
    </w:p>
    <w:p w:rsidR="00303A5C" w:rsidRPr="0042016F" w:rsidRDefault="00303A5C" w:rsidP="00303A5C">
      <w:pPr>
        <w:spacing w:after="0" w:line="240" w:lineRule="auto"/>
        <w:rPr>
          <w:rFonts w:ascii="Arial" w:eastAsia="Times New Roman" w:hAnsi="Arial"/>
        </w:rPr>
      </w:pPr>
    </w:p>
    <w:p w:rsidR="00303A5C" w:rsidRPr="0042016F" w:rsidRDefault="00303A5C" w:rsidP="00303A5C">
      <w:pPr>
        <w:spacing w:after="0" w:line="240" w:lineRule="auto"/>
        <w:rPr>
          <w:rFonts w:ascii="Arial" w:eastAsia="Times New Roman" w:hAnsi="Arial"/>
        </w:rPr>
      </w:pPr>
      <w:r w:rsidRPr="0042016F">
        <w:rPr>
          <w:rFonts w:ascii="Arial" w:eastAsia="Times New Roman" w:hAnsi="Arial"/>
          <w:b/>
        </w:rPr>
        <w:t>Data Controller</w:t>
      </w:r>
      <w:r w:rsidRPr="0042016F">
        <w:rPr>
          <w:rFonts w:ascii="Arial" w:eastAsia="Times New Roman" w:hAnsi="Arial"/>
        </w:rPr>
        <w:t xml:space="preserve"> – a person or a legal body, such as a business or public authority who </w:t>
      </w:r>
      <w:r w:rsidR="00EB3F85" w:rsidRPr="0042016F">
        <w:rPr>
          <w:rFonts w:ascii="Arial" w:eastAsia="Times New Roman" w:hAnsi="Arial"/>
        </w:rPr>
        <w:t>jointly</w:t>
      </w:r>
      <w:r w:rsidRPr="0042016F">
        <w:rPr>
          <w:rFonts w:ascii="Arial" w:eastAsia="Times New Roman" w:hAnsi="Arial"/>
        </w:rPr>
        <w:t xml:space="preserve"> or alone determines the purpose(s) for which personal data is processed.</w:t>
      </w:r>
    </w:p>
    <w:p w:rsidR="00303A5C" w:rsidRPr="0042016F" w:rsidRDefault="00303A5C" w:rsidP="00303A5C">
      <w:pPr>
        <w:spacing w:after="0" w:line="240" w:lineRule="auto"/>
        <w:rPr>
          <w:rFonts w:ascii="Arial" w:eastAsia="Times New Roman" w:hAnsi="Arial"/>
        </w:rPr>
      </w:pPr>
    </w:p>
    <w:p w:rsidR="00303A5C" w:rsidRPr="0042016F" w:rsidRDefault="0042412D" w:rsidP="00303A5C">
      <w:pPr>
        <w:spacing w:after="0" w:line="240" w:lineRule="auto"/>
        <w:rPr>
          <w:rFonts w:ascii="Arial" w:eastAsia="Times New Roman" w:hAnsi="Arial"/>
        </w:rPr>
      </w:pPr>
      <w:r>
        <w:rPr>
          <w:rFonts w:ascii="Arial" w:eastAsia="Times New Roman" w:hAnsi="Arial"/>
          <w:b/>
        </w:rPr>
        <w:t>Data exchange agreement</w:t>
      </w:r>
      <w:r w:rsidR="00303A5C" w:rsidRPr="0042016F">
        <w:rPr>
          <w:rFonts w:ascii="Arial" w:eastAsia="Times New Roman" w:hAnsi="Arial"/>
        </w:rPr>
        <w:t xml:space="preserve"> – the local information sharing a</w:t>
      </w:r>
      <w:r w:rsidR="006E65A4">
        <w:rPr>
          <w:rFonts w:ascii="Arial" w:eastAsia="Times New Roman" w:hAnsi="Arial"/>
        </w:rPr>
        <w:t xml:space="preserve">greement, based on the template in </w:t>
      </w:r>
      <w:r w:rsidR="006C1E9C">
        <w:rPr>
          <w:rFonts w:ascii="Arial" w:eastAsia="Times New Roman" w:hAnsi="Arial"/>
        </w:rPr>
        <w:t xml:space="preserve"> </w:t>
      </w:r>
      <w:hyperlink w:anchor="Appendix_D_DEA_Template" w:history="1">
        <w:r w:rsidR="00303A5C" w:rsidRPr="0042016F">
          <w:rPr>
            <w:rFonts w:ascii="Arial" w:eastAsia="Times New Roman" w:hAnsi="Arial"/>
            <w:color w:val="0000FF"/>
            <w:u w:val="single"/>
          </w:rPr>
          <w:fldChar w:fldCharType="begin"/>
        </w:r>
        <w:r w:rsidR="00303A5C" w:rsidRPr="0042016F">
          <w:rPr>
            <w:rFonts w:ascii="Arial" w:eastAsia="Times New Roman" w:hAnsi="Arial"/>
          </w:rPr>
          <w:instrText xml:space="preserve"> REF _Ref257748413 \h </w:instrText>
        </w:r>
        <w:r w:rsidR="0042016F">
          <w:rPr>
            <w:rFonts w:ascii="Arial" w:eastAsia="Times New Roman" w:hAnsi="Arial"/>
            <w:color w:val="0000FF"/>
            <w:u w:val="single"/>
          </w:rPr>
          <w:instrText xml:space="preserve"> \* MERGEFORMAT </w:instrText>
        </w:r>
        <w:r w:rsidR="00303A5C" w:rsidRPr="0042016F">
          <w:rPr>
            <w:rFonts w:ascii="Arial" w:eastAsia="Times New Roman" w:hAnsi="Arial"/>
            <w:color w:val="0000FF"/>
            <w:u w:val="single"/>
          </w:rPr>
        </w:r>
        <w:r w:rsidR="00303A5C" w:rsidRPr="0042016F">
          <w:rPr>
            <w:rFonts w:ascii="Arial" w:eastAsia="Times New Roman" w:hAnsi="Arial"/>
            <w:color w:val="0000FF"/>
            <w:u w:val="single"/>
          </w:rPr>
          <w:fldChar w:fldCharType="separate"/>
        </w:r>
        <w:r w:rsidR="006E65A4">
          <w:rPr>
            <w:rFonts w:ascii="Arial" w:eastAsia="Times New Roman" w:hAnsi="Arial"/>
          </w:rPr>
          <w:t>Appendix</w:t>
        </w:r>
        <w:r w:rsidR="00303A5C" w:rsidRPr="0042016F">
          <w:rPr>
            <w:rFonts w:ascii="Arial" w:eastAsia="Times New Roman" w:hAnsi="Arial"/>
          </w:rPr>
          <w:t xml:space="preserve"> D</w:t>
        </w:r>
        <w:r w:rsidR="00303A5C" w:rsidRPr="0042016F">
          <w:rPr>
            <w:rFonts w:ascii="Arial" w:eastAsia="Times New Roman" w:hAnsi="Arial"/>
            <w:color w:val="0000FF"/>
            <w:u w:val="single"/>
          </w:rPr>
          <w:fldChar w:fldCharType="end"/>
        </w:r>
      </w:hyperlink>
      <w:r w:rsidR="00303A5C" w:rsidRPr="0042016F">
        <w:rPr>
          <w:rFonts w:ascii="Arial" w:eastAsia="Times New Roman" w:hAnsi="Arial"/>
        </w:rPr>
        <w:t xml:space="preserve">.  A </w:t>
      </w:r>
      <w:r w:rsidR="006E65A4">
        <w:rPr>
          <w:rFonts w:ascii="Arial" w:eastAsia="Times New Roman" w:hAnsi="Arial"/>
        </w:rPr>
        <w:t>d</w:t>
      </w:r>
      <w:r>
        <w:rPr>
          <w:rFonts w:ascii="Arial" w:eastAsia="Times New Roman" w:hAnsi="Arial"/>
        </w:rPr>
        <w:t>ata exchange agreement</w:t>
      </w:r>
      <w:r w:rsidR="00303A5C" w:rsidRPr="0042016F">
        <w:rPr>
          <w:rFonts w:ascii="Arial" w:eastAsia="Times New Roman" w:hAnsi="Arial"/>
        </w:rPr>
        <w:t xml:space="preserve"> should be completed for regular flows of information and for one-off flows of information.</w:t>
      </w:r>
    </w:p>
    <w:p w:rsidR="00303A5C" w:rsidRPr="0042016F" w:rsidRDefault="00303A5C" w:rsidP="00303A5C">
      <w:pPr>
        <w:spacing w:after="0" w:line="240" w:lineRule="auto"/>
        <w:rPr>
          <w:rFonts w:ascii="Arial" w:eastAsia="Times New Roman" w:hAnsi="Arial"/>
        </w:rPr>
      </w:pPr>
    </w:p>
    <w:p w:rsidR="00303A5C" w:rsidRPr="0042016F" w:rsidRDefault="00303A5C" w:rsidP="00303A5C">
      <w:pPr>
        <w:spacing w:after="0" w:line="240" w:lineRule="auto"/>
        <w:rPr>
          <w:rFonts w:ascii="Arial" w:eastAsia="Times New Roman" w:hAnsi="Arial"/>
        </w:rPr>
      </w:pPr>
      <w:r w:rsidRPr="0042016F">
        <w:rPr>
          <w:rFonts w:ascii="Arial" w:eastAsia="Times New Roman" w:hAnsi="Arial"/>
          <w:b/>
        </w:rPr>
        <w:t>Data Flows</w:t>
      </w:r>
      <w:r w:rsidRPr="0042016F">
        <w:rPr>
          <w:rFonts w:ascii="Arial" w:eastAsia="Times New Roman" w:hAnsi="Arial"/>
        </w:rPr>
        <w:t xml:space="preserve"> – the movement of information internally and externally, both within and between organisations.</w:t>
      </w:r>
    </w:p>
    <w:p w:rsidR="00303A5C" w:rsidRPr="0042016F" w:rsidRDefault="00303A5C" w:rsidP="00303A5C">
      <w:pPr>
        <w:spacing w:after="0" w:line="240" w:lineRule="auto"/>
        <w:rPr>
          <w:rFonts w:ascii="Arial" w:eastAsia="Times New Roman" w:hAnsi="Arial"/>
        </w:rPr>
      </w:pPr>
    </w:p>
    <w:p w:rsidR="00303A5C" w:rsidRPr="0042016F" w:rsidRDefault="00303A5C" w:rsidP="00303A5C">
      <w:pPr>
        <w:spacing w:after="0" w:line="240" w:lineRule="auto"/>
        <w:rPr>
          <w:rFonts w:ascii="Arial" w:eastAsia="Times New Roman" w:hAnsi="Arial"/>
        </w:rPr>
      </w:pPr>
      <w:r w:rsidRPr="0042016F">
        <w:rPr>
          <w:rFonts w:ascii="Arial" w:eastAsia="Times New Roman" w:hAnsi="Arial"/>
          <w:b/>
        </w:rPr>
        <w:t>Data Processing</w:t>
      </w:r>
      <w:r w:rsidRPr="0042016F">
        <w:rPr>
          <w:rFonts w:ascii="Arial" w:eastAsia="Times New Roman" w:hAnsi="Arial"/>
        </w:rPr>
        <w:t xml:space="preserve"> – any operation performed on data.  The main examples are collection, retention, deletion, use and disclosure.</w:t>
      </w:r>
    </w:p>
    <w:p w:rsidR="00303A5C" w:rsidRPr="0042016F" w:rsidRDefault="00303A5C" w:rsidP="00303A5C">
      <w:pPr>
        <w:spacing w:after="0" w:line="240" w:lineRule="auto"/>
        <w:rPr>
          <w:rFonts w:ascii="Arial" w:eastAsia="Times New Roman" w:hAnsi="Arial"/>
        </w:rPr>
      </w:pPr>
    </w:p>
    <w:p w:rsidR="00303A5C" w:rsidRPr="0042016F" w:rsidRDefault="00303A5C" w:rsidP="00303A5C">
      <w:pPr>
        <w:spacing w:after="0" w:line="240" w:lineRule="auto"/>
        <w:rPr>
          <w:rFonts w:ascii="Arial" w:eastAsia="Times New Roman" w:hAnsi="Arial"/>
        </w:rPr>
      </w:pPr>
      <w:r w:rsidRPr="0042016F">
        <w:rPr>
          <w:rFonts w:ascii="Arial" w:eastAsia="Times New Roman" w:hAnsi="Arial"/>
          <w:b/>
        </w:rPr>
        <w:t>Data Processor</w:t>
      </w:r>
      <w:r w:rsidRPr="0042016F">
        <w:rPr>
          <w:rFonts w:ascii="Arial" w:eastAsia="Times New Roman" w:hAnsi="Arial"/>
        </w:rPr>
        <w:t xml:space="preserve"> – operates on behalf of </w:t>
      </w:r>
      <w:r w:rsidR="006C1E9C">
        <w:rPr>
          <w:rFonts w:ascii="Arial" w:eastAsia="Times New Roman" w:hAnsi="Arial"/>
        </w:rPr>
        <w:t>the Data Controller.</w:t>
      </w:r>
    </w:p>
    <w:p w:rsidR="00303A5C" w:rsidRPr="0042016F" w:rsidRDefault="00303A5C" w:rsidP="00303A5C">
      <w:pPr>
        <w:spacing w:after="0" w:line="240" w:lineRule="auto"/>
        <w:rPr>
          <w:rFonts w:ascii="Arial" w:eastAsia="Times New Roman" w:hAnsi="Arial"/>
        </w:rPr>
      </w:pPr>
    </w:p>
    <w:p w:rsidR="00303A5C" w:rsidRPr="0042016F" w:rsidRDefault="00303A5C" w:rsidP="00303A5C">
      <w:pPr>
        <w:spacing w:after="0" w:line="240" w:lineRule="auto"/>
        <w:rPr>
          <w:rFonts w:ascii="Arial" w:eastAsia="Times New Roman" w:hAnsi="Arial"/>
        </w:rPr>
      </w:pPr>
      <w:r w:rsidRPr="0042016F">
        <w:rPr>
          <w:rFonts w:ascii="Arial" w:eastAsia="Times New Roman" w:hAnsi="Arial"/>
          <w:b/>
        </w:rPr>
        <w:t>Data Set</w:t>
      </w:r>
      <w:r w:rsidRPr="0042016F">
        <w:rPr>
          <w:rFonts w:ascii="Arial" w:eastAsia="Times New Roman" w:hAnsi="Arial"/>
        </w:rPr>
        <w:t xml:space="preserve"> – a defined group of information.</w:t>
      </w:r>
    </w:p>
    <w:p w:rsidR="00303A5C" w:rsidRPr="0042016F" w:rsidRDefault="00303A5C" w:rsidP="00303A5C">
      <w:pPr>
        <w:spacing w:after="0" w:line="240" w:lineRule="auto"/>
        <w:rPr>
          <w:rFonts w:ascii="Arial" w:eastAsia="Times New Roman" w:hAnsi="Arial"/>
          <w:b/>
        </w:rPr>
      </w:pPr>
    </w:p>
    <w:p w:rsidR="00303A5C" w:rsidRPr="0042016F" w:rsidRDefault="0042412D" w:rsidP="00303A5C">
      <w:pPr>
        <w:spacing w:after="0" w:line="240" w:lineRule="auto"/>
        <w:rPr>
          <w:rFonts w:ascii="Arial" w:eastAsia="Times New Roman" w:hAnsi="Arial"/>
        </w:rPr>
      </w:pPr>
      <w:r>
        <w:rPr>
          <w:rFonts w:ascii="Arial" w:eastAsia="Times New Roman" w:hAnsi="Arial"/>
          <w:b/>
        </w:rPr>
        <w:t>Data subject</w:t>
      </w:r>
      <w:r w:rsidR="00303A5C" w:rsidRPr="0042016F">
        <w:rPr>
          <w:rFonts w:ascii="Arial" w:eastAsia="Times New Roman" w:hAnsi="Arial"/>
        </w:rPr>
        <w:t xml:space="preserve"> – an individual who is the subject of personal information.</w:t>
      </w:r>
    </w:p>
    <w:p w:rsidR="00303A5C" w:rsidRPr="0042016F" w:rsidRDefault="00303A5C" w:rsidP="00303A5C">
      <w:pPr>
        <w:spacing w:after="0" w:line="240" w:lineRule="auto"/>
        <w:rPr>
          <w:rFonts w:ascii="Arial" w:eastAsia="Times New Roman" w:hAnsi="Arial"/>
          <w:b/>
        </w:rPr>
      </w:pPr>
    </w:p>
    <w:p w:rsidR="00303A5C" w:rsidRPr="0042016F" w:rsidRDefault="00303A5C" w:rsidP="00303A5C">
      <w:pPr>
        <w:spacing w:after="0" w:line="240" w:lineRule="auto"/>
        <w:rPr>
          <w:rFonts w:ascii="Arial" w:eastAsia="Times New Roman" w:hAnsi="Arial"/>
        </w:rPr>
      </w:pPr>
      <w:r w:rsidRPr="0042016F">
        <w:rPr>
          <w:rFonts w:ascii="Arial" w:eastAsia="Times New Roman" w:hAnsi="Arial"/>
          <w:b/>
        </w:rPr>
        <w:t>Disclosure</w:t>
      </w:r>
      <w:r w:rsidRPr="0042016F">
        <w:rPr>
          <w:rFonts w:ascii="Arial" w:eastAsia="Times New Roman" w:hAnsi="Arial"/>
        </w:rPr>
        <w:t xml:space="preserve"> – the passing of information from the Data Controller to another organisation/individual.</w:t>
      </w:r>
    </w:p>
    <w:p w:rsidR="00303A5C" w:rsidRPr="0042016F" w:rsidRDefault="00303A5C" w:rsidP="00303A5C">
      <w:pPr>
        <w:spacing w:after="0" w:line="240" w:lineRule="auto"/>
        <w:rPr>
          <w:rFonts w:ascii="Arial" w:eastAsia="Times New Roman" w:hAnsi="Arial"/>
          <w:b/>
        </w:rPr>
      </w:pPr>
    </w:p>
    <w:p w:rsidR="00303A5C" w:rsidRPr="0042016F" w:rsidRDefault="00303A5C" w:rsidP="00303A5C">
      <w:pPr>
        <w:spacing w:after="0" w:line="240" w:lineRule="auto"/>
        <w:rPr>
          <w:rFonts w:ascii="Arial" w:eastAsia="Times New Roman" w:hAnsi="Arial"/>
        </w:rPr>
      </w:pPr>
      <w:r w:rsidRPr="0042016F">
        <w:rPr>
          <w:rFonts w:ascii="Arial" w:eastAsia="Times New Roman" w:hAnsi="Arial"/>
          <w:b/>
        </w:rPr>
        <w:t>Duty of Confidentiality</w:t>
      </w:r>
      <w:r w:rsidRPr="0042016F">
        <w:rPr>
          <w:rFonts w:ascii="Arial" w:eastAsia="Times New Roman" w:hAnsi="Arial"/>
        </w:rPr>
        <w:t xml:space="preserve"> – everyone has a duty under common law to safeguard personal information.</w:t>
      </w:r>
    </w:p>
    <w:p w:rsidR="00303A5C" w:rsidRPr="0042016F" w:rsidRDefault="00303A5C" w:rsidP="00303A5C">
      <w:pPr>
        <w:spacing w:after="0" w:line="240" w:lineRule="auto"/>
        <w:rPr>
          <w:rFonts w:ascii="Arial" w:eastAsia="Times New Roman" w:hAnsi="Arial"/>
          <w:b/>
        </w:rPr>
      </w:pPr>
    </w:p>
    <w:p w:rsidR="00303A5C" w:rsidRPr="0042016F" w:rsidRDefault="00303A5C" w:rsidP="00303A5C">
      <w:pPr>
        <w:spacing w:after="0" w:line="240" w:lineRule="auto"/>
        <w:rPr>
          <w:rFonts w:ascii="Arial" w:eastAsia="Times New Roman" w:hAnsi="Arial"/>
        </w:rPr>
      </w:pPr>
      <w:r w:rsidRPr="0042016F">
        <w:rPr>
          <w:rFonts w:ascii="Arial" w:eastAsia="Times New Roman" w:hAnsi="Arial"/>
          <w:b/>
        </w:rPr>
        <w:t>Fully informed implied consent</w:t>
      </w:r>
      <w:r w:rsidRPr="0042016F">
        <w:rPr>
          <w:rFonts w:ascii="Arial" w:eastAsia="Times New Roman" w:hAnsi="Arial"/>
        </w:rPr>
        <w:t xml:space="preserve"> – in order to comply with the Data Protection Act, to validate implied consent if necessary to satisfy moral obligations, the sender must always strive to fully inform the </w:t>
      </w:r>
      <w:r w:rsidR="0042412D">
        <w:rPr>
          <w:rFonts w:ascii="Arial" w:eastAsia="Times New Roman" w:hAnsi="Arial"/>
        </w:rPr>
        <w:t>Data subject</w:t>
      </w:r>
      <w:r w:rsidRPr="0042016F">
        <w:rPr>
          <w:rFonts w:ascii="Arial" w:eastAsia="Times New Roman" w:hAnsi="Arial"/>
        </w:rPr>
        <w:t xml:space="preserve"> wherever possible of the uses to which their information will be put, what disclosures could be envisaged and what the consequences of the processing are.  All parties must strive to be open and transparent.</w:t>
      </w:r>
    </w:p>
    <w:p w:rsidR="00303A5C" w:rsidRPr="0042016F" w:rsidRDefault="00303A5C" w:rsidP="00303A5C">
      <w:pPr>
        <w:spacing w:after="0" w:line="240" w:lineRule="auto"/>
        <w:rPr>
          <w:rFonts w:ascii="Arial" w:eastAsia="Times New Roman" w:hAnsi="Arial"/>
          <w:b/>
        </w:rPr>
      </w:pPr>
    </w:p>
    <w:p w:rsidR="00303A5C" w:rsidRPr="0042016F" w:rsidRDefault="00303A5C" w:rsidP="00303A5C">
      <w:pPr>
        <w:spacing w:after="0" w:line="240" w:lineRule="auto"/>
        <w:rPr>
          <w:rFonts w:ascii="Arial" w:eastAsia="Times New Roman" w:hAnsi="Arial"/>
        </w:rPr>
      </w:pPr>
      <w:r w:rsidRPr="0042016F">
        <w:rPr>
          <w:rFonts w:ascii="Arial" w:eastAsia="Times New Roman" w:hAnsi="Arial"/>
          <w:b/>
        </w:rPr>
        <w:t>Health Professional</w:t>
      </w:r>
      <w:r w:rsidRPr="0042016F">
        <w:rPr>
          <w:rFonts w:ascii="Arial" w:eastAsia="Times New Roman" w:hAnsi="Arial"/>
        </w:rPr>
        <w:t xml:space="preserve"> –any of the following who is registered as:</w:t>
      </w:r>
    </w:p>
    <w:p w:rsidR="00303A5C" w:rsidRPr="0042016F" w:rsidRDefault="00303A5C" w:rsidP="00303A5C">
      <w:pPr>
        <w:spacing w:after="0" w:line="240" w:lineRule="auto"/>
        <w:rPr>
          <w:rFonts w:ascii="Arial" w:eastAsia="Times New Roman" w:hAnsi="Arial"/>
        </w:rPr>
      </w:pPr>
    </w:p>
    <w:p w:rsidR="00303A5C" w:rsidRPr="0042016F" w:rsidRDefault="00303A5C" w:rsidP="005F3D66">
      <w:pPr>
        <w:numPr>
          <w:ilvl w:val="0"/>
          <w:numId w:val="4"/>
        </w:numPr>
        <w:spacing w:after="0" w:line="240" w:lineRule="auto"/>
        <w:ind w:left="426" w:hanging="426"/>
        <w:rPr>
          <w:rFonts w:ascii="Arial" w:eastAsia="Times New Roman" w:hAnsi="Arial"/>
        </w:rPr>
      </w:pPr>
      <w:r w:rsidRPr="0042016F">
        <w:rPr>
          <w:rFonts w:ascii="Arial" w:eastAsia="Times New Roman" w:hAnsi="Arial"/>
        </w:rPr>
        <w:t>A medical practitioner, dentist, optician, pharmaceutical chemist, nurse, midwife of health visitor and osteopaths.</w:t>
      </w:r>
    </w:p>
    <w:p w:rsidR="00303A5C" w:rsidRPr="0042016F" w:rsidRDefault="00303A5C" w:rsidP="005F3D66">
      <w:pPr>
        <w:spacing w:after="0" w:line="240" w:lineRule="auto"/>
        <w:ind w:left="426" w:hanging="426"/>
        <w:rPr>
          <w:rFonts w:ascii="Arial" w:eastAsia="Times New Roman" w:hAnsi="Arial"/>
        </w:rPr>
      </w:pPr>
      <w:r w:rsidRPr="0042016F">
        <w:rPr>
          <w:rFonts w:ascii="Arial" w:eastAsia="Times New Roman" w:hAnsi="Arial"/>
          <w:i/>
        </w:rPr>
        <w:t>And;</w:t>
      </w:r>
    </w:p>
    <w:p w:rsidR="00303A5C" w:rsidRPr="0042016F" w:rsidRDefault="00303A5C" w:rsidP="005F3D66">
      <w:pPr>
        <w:numPr>
          <w:ilvl w:val="0"/>
          <w:numId w:val="4"/>
        </w:numPr>
        <w:spacing w:after="0" w:line="240" w:lineRule="auto"/>
        <w:ind w:left="426" w:hanging="426"/>
        <w:rPr>
          <w:rFonts w:ascii="Arial" w:eastAsia="Times New Roman" w:hAnsi="Arial"/>
        </w:rPr>
      </w:pPr>
      <w:r w:rsidRPr="0042016F">
        <w:rPr>
          <w:rFonts w:ascii="Arial" w:eastAsia="Times New Roman" w:hAnsi="Arial"/>
        </w:rPr>
        <w:t>Any person who is registered as a member of a profession to which the Professions Supplementary to Medicine Act 1960 currently extends to, clinical psychologists, child psychotherapists and speech therapist, music therapist employed by a health service body and scientist employed by such a body as head of department.</w:t>
      </w:r>
    </w:p>
    <w:p w:rsidR="005F3D66" w:rsidRDefault="005F3D66" w:rsidP="005F3D66">
      <w:pPr>
        <w:spacing w:after="0" w:line="240" w:lineRule="auto"/>
        <w:ind w:left="360"/>
        <w:rPr>
          <w:rFonts w:ascii="Arial" w:eastAsia="Times New Roman" w:hAnsi="Arial"/>
          <w:b/>
        </w:rPr>
      </w:pPr>
    </w:p>
    <w:p w:rsidR="00303A5C" w:rsidRDefault="00AB75FD" w:rsidP="005F3D66">
      <w:pPr>
        <w:spacing w:after="0" w:line="240" w:lineRule="auto"/>
        <w:rPr>
          <w:rFonts w:ascii="Arial" w:eastAsia="Times New Roman" w:hAnsi="Arial"/>
        </w:rPr>
      </w:pPr>
      <w:r>
        <w:rPr>
          <w:rFonts w:ascii="Arial" w:eastAsia="Times New Roman" w:hAnsi="Arial"/>
          <w:b/>
        </w:rPr>
        <w:t>Health R</w:t>
      </w:r>
      <w:r w:rsidR="00303A5C" w:rsidRPr="0042016F">
        <w:rPr>
          <w:rFonts w:ascii="Arial" w:eastAsia="Times New Roman" w:hAnsi="Arial"/>
          <w:b/>
        </w:rPr>
        <w:t>ecord</w:t>
      </w:r>
      <w:r w:rsidR="00303A5C" w:rsidRPr="0042016F">
        <w:rPr>
          <w:rFonts w:ascii="Arial" w:eastAsia="Times New Roman" w:hAnsi="Arial"/>
        </w:rPr>
        <w:t xml:space="preserve"> – any information relating to health, produced by a health professional.</w:t>
      </w:r>
    </w:p>
    <w:p w:rsidR="005F3D66" w:rsidRPr="0042016F" w:rsidRDefault="005F3D66" w:rsidP="005F3D66">
      <w:pPr>
        <w:spacing w:after="0" w:line="240" w:lineRule="auto"/>
        <w:ind w:left="360"/>
        <w:rPr>
          <w:rFonts w:ascii="Arial" w:eastAsia="Times New Roman" w:hAnsi="Arial"/>
        </w:rPr>
      </w:pPr>
    </w:p>
    <w:p w:rsidR="00303A5C" w:rsidRPr="0042016F" w:rsidRDefault="00303A5C" w:rsidP="005F3D66">
      <w:pPr>
        <w:spacing w:after="0" w:line="240" w:lineRule="auto"/>
        <w:rPr>
          <w:rFonts w:ascii="Arial" w:eastAsia="Times New Roman" w:hAnsi="Arial"/>
        </w:rPr>
      </w:pPr>
      <w:r w:rsidRPr="0042016F">
        <w:rPr>
          <w:rFonts w:ascii="Arial" w:eastAsia="Times New Roman" w:hAnsi="Arial"/>
          <w:b/>
        </w:rPr>
        <w:t>Need to know</w:t>
      </w:r>
      <w:r w:rsidRPr="0042016F">
        <w:rPr>
          <w:rFonts w:ascii="Arial" w:eastAsia="Times New Roman" w:hAnsi="Arial"/>
        </w:rPr>
        <w:t xml:space="preserve"> – to access and supply the minimum amount of information required for the defined purpose.</w:t>
      </w:r>
    </w:p>
    <w:p w:rsidR="005F3D66" w:rsidRDefault="005F3D66" w:rsidP="005F3D66">
      <w:pPr>
        <w:spacing w:after="0" w:line="240" w:lineRule="auto"/>
        <w:rPr>
          <w:rFonts w:ascii="Arial" w:eastAsia="Times New Roman" w:hAnsi="Arial"/>
          <w:b/>
        </w:rPr>
      </w:pPr>
    </w:p>
    <w:p w:rsidR="00303A5C" w:rsidRDefault="00303A5C" w:rsidP="005F3D66">
      <w:pPr>
        <w:spacing w:after="0" w:line="240" w:lineRule="auto"/>
        <w:rPr>
          <w:rFonts w:ascii="Arial" w:eastAsia="Times New Roman" w:hAnsi="Arial"/>
        </w:rPr>
      </w:pPr>
      <w:r w:rsidRPr="0042016F">
        <w:rPr>
          <w:rFonts w:ascii="Arial" w:eastAsia="Times New Roman" w:hAnsi="Arial"/>
          <w:b/>
        </w:rPr>
        <w:t>Personal Data</w:t>
      </w:r>
      <w:r w:rsidRPr="0042016F">
        <w:rPr>
          <w:rFonts w:ascii="Arial" w:eastAsia="Times New Roman" w:hAnsi="Arial"/>
        </w:rPr>
        <w:t xml:space="preserve"> – means data relating to a living individual who can be identified from those data.</w:t>
      </w:r>
    </w:p>
    <w:p w:rsidR="00A950C9" w:rsidRDefault="00A950C9" w:rsidP="005F3D66">
      <w:pPr>
        <w:spacing w:after="0" w:line="240" w:lineRule="auto"/>
        <w:rPr>
          <w:rFonts w:ascii="Arial" w:eastAsia="Times New Roman" w:hAnsi="Arial"/>
        </w:rPr>
      </w:pPr>
    </w:p>
    <w:p w:rsidR="00A950C9" w:rsidRPr="0042016F" w:rsidRDefault="00A950C9" w:rsidP="005F3D66">
      <w:pPr>
        <w:spacing w:after="0" w:line="240" w:lineRule="auto"/>
        <w:rPr>
          <w:rFonts w:ascii="Arial" w:eastAsia="Times New Roman" w:hAnsi="Arial"/>
        </w:rPr>
      </w:pPr>
      <w:r w:rsidRPr="00A950C9">
        <w:rPr>
          <w:rFonts w:ascii="Arial" w:eastAsia="Times New Roman" w:hAnsi="Arial"/>
          <w:b/>
        </w:rPr>
        <w:t>Portability</w:t>
      </w:r>
      <w:r>
        <w:rPr>
          <w:rFonts w:ascii="Arial" w:eastAsia="Times New Roman" w:hAnsi="Arial"/>
        </w:rPr>
        <w:t xml:space="preserve"> – data in a useable format that can be electronically transmitted</w:t>
      </w:r>
    </w:p>
    <w:p w:rsidR="005F3D66" w:rsidRDefault="005F3D66" w:rsidP="005F3D66">
      <w:pPr>
        <w:spacing w:after="0" w:line="240" w:lineRule="auto"/>
        <w:rPr>
          <w:rFonts w:ascii="Arial" w:eastAsia="Times New Roman" w:hAnsi="Arial"/>
          <w:b/>
        </w:rPr>
      </w:pPr>
    </w:p>
    <w:p w:rsidR="00303A5C" w:rsidRPr="0042016F" w:rsidRDefault="00303A5C" w:rsidP="005F3D66">
      <w:pPr>
        <w:spacing w:after="0" w:line="240" w:lineRule="auto"/>
        <w:rPr>
          <w:rFonts w:ascii="Arial" w:eastAsia="Times New Roman" w:hAnsi="Arial"/>
        </w:rPr>
      </w:pPr>
      <w:r w:rsidRPr="0042016F">
        <w:rPr>
          <w:rFonts w:ascii="Arial" w:eastAsia="Times New Roman" w:hAnsi="Arial"/>
          <w:b/>
        </w:rPr>
        <w:t>Processing</w:t>
      </w:r>
      <w:r w:rsidRPr="0042016F">
        <w:rPr>
          <w:rFonts w:ascii="Arial" w:eastAsia="Times New Roman" w:hAnsi="Arial"/>
        </w:rPr>
        <w:t xml:space="preserve"> – any operation performed on data.  Main examples are collect, retain, use, disclosure and retention.</w:t>
      </w:r>
    </w:p>
    <w:p w:rsidR="005F3D66" w:rsidRDefault="005F3D66" w:rsidP="005F3D66">
      <w:pPr>
        <w:spacing w:after="0" w:line="240" w:lineRule="auto"/>
        <w:rPr>
          <w:rFonts w:ascii="Arial" w:eastAsia="Times New Roman" w:hAnsi="Arial"/>
          <w:b/>
        </w:rPr>
      </w:pPr>
    </w:p>
    <w:p w:rsidR="00303A5C" w:rsidRPr="0042016F" w:rsidRDefault="00303A5C" w:rsidP="005F3D66">
      <w:pPr>
        <w:spacing w:after="0" w:line="240" w:lineRule="auto"/>
        <w:rPr>
          <w:rFonts w:ascii="Arial" w:eastAsia="Times New Roman" w:hAnsi="Arial"/>
        </w:rPr>
      </w:pPr>
      <w:r w:rsidRPr="0042016F">
        <w:rPr>
          <w:rFonts w:ascii="Arial" w:eastAsia="Times New Roman" w:hAnsi="Arial"/>
          <w:b/>
        </w:rPr>
        <w:t>Privacy Notice</w:t>
      </w:r>
      <w:r w:rsidRPr="0042016F">
        <w:rPr>
          <w:rFonts w:ascii="Arial" w:eastAsia="Times New Roman" w:hAnsi="Arial"/>
        </w:rPr>
        <w:t xml:space="preserve"> – a method for informing people why their information is being collected, what it will be used for, who it will be shared with, how long it will be kept for, how they can access their information and a contact name and number for the organisation collecting their information in order that they can raise any objections or queries about how they information is handled.</w:t>
      </w:r>
    </w:p>
    <w:p w:rsidR="005F3D66" w:rsidRPr="005F3D66" w:rsidRDefault="005F3D66" w:rsidP="005F3D66">
      <w:pPr>
        <w:spacing w:after="0" w:line="240" w:lineRule="auto"/>
        <w:ind w:left="720"/>
        <w:rPr>
          <w:rFonts w:ascii="Arial" w:eastAsia="Times New Roman" w:hAnsi="Arial"/>
        </w:rPr>
      </w:pPr>
    </w:p>
    <w:p w:rsidR="00303A5C" w:rsidRPr="0042016F" w:rsidRDefault="00303A5C" w:rsidP="005F3D66">
      <w:pPr>
        <w:spacing w:after="0" w:line="240" w:lineRule="auto"/>
        <w:rPr>
          <w:rFonts w:ascii="Arial" w:eastAsia="Times New Roman" w:hAnsi="Arial"/>
        </w:rPr>
      </w:pPr>
      <w:r w:rsidRPr="0042016F">
        <w:rPr>
          <w:rFonts w:ascii="Arial" w:eastAsia="Times New Roman" w:hAnsi="Arial"/>
          <w:b/>
        </w:rPr>
        <w:t>Purpose</w:t>
      </w:r>
      <w:r w:rsidRPr="0042016F">
        <w:rPr>
          <w:rFonts w:ascii="Arial" w:eastAsia="Times New Roman" w:hAnsi="Arial"/>
        </w:rPr>
        <w:t xml:space="preserve"> – the use/reason for which information is stored or processed.</w:t>
      </w:r>
    </w:p>
    <w:p w:rsidR="005F3D66" w:rsidRDefault="005F3D66" w:rsidP="005F3D66">
      <w:pPr>
        <w:spacing w:after="0" w:line="240" w:lineRule="auto"/>
        <w:rPr>
          <w:rFonts w:ascii="Arial" w:eastAsia="Times New Roman" w:hAnsi="Arial"/>
          <w:b/>
        </w:rPr>
      </w:pPr>
    </w:p>
    <w:p w:rsidR="00303A5C" w:rsidRPr="0042016F" w:rsidRDefault="00303A5C" w:rsidP="005F3D66">
      <w:pPr>
        <w:spacing w:after="0" w:line="240" w:lineRule="auto"/>
        <w:rPr>
          <w:rFonts w:ascii="Arial" w:eastAsia="Times New Roman" w:hAnsi="Arial"/>
        </w:rPr>
      </w:pPr>
      <w:r w:rsidRPr="0042016F">
        <w:rPr>
          <w:rFonts w:ascii="Arial" w:eastAsia="Times New Roman" w:hAnsi="Arial"/>
          <w:b/>
        </w:rPr>
        <w:t>Recipient</w:t>
      </w:r>
      <w:r w:rsidRPr="0042016F">
        <w:rPr>
          <w:rFonts w:ascii="Arial" w:eastAsia="Times New Roman" w:hAnsi="Arial"/>
        </w:rPr>
        <w:t xml:space="preserve"> – anyone who receives personal information for the purpose of specific enquiries.</w:t>
      </w:r>
    </w:p>
    <w:p w:rsidR="005F3D66" w:rsidRDefault="005F3D66" w:rsidP="005F3D66">
      <w:pPr>
        <w:spacing w:after="0" w:line="240" w:lineRule="auto"/>
        <w:rPr>
          <w:rFonts w:ascii="Arial" w:eastAsia="Times New Roman" w:hAnsi="Arial"/>
          <w:b/>
        </w:rPr>
      </w:pPr>
    </w:p>
    <w:p w:rsidR="00303A5C" w:rsidRPr="0042016F" w:rsidRDefault="00303A5C" w:rsidP="006C1E9C">
      <w:pPr>
        <w:spacing w:after="0" w:line="240" w:lineRule="auto"/>
        <w:rPr>
          <w:rFonts w:ascii="Arial" w:eastAsia="Times New Roman" w:hAnsi="Arial"/>
        </w:rPr>
      </w:pPr>
      <w:r w:rsidRPr="0042016F">
        <w:rPr>
          <w:rFonts w:ascii="Arial" w:eastAsia="Times New Roman" w:hAnsi="Arial"/>
          <w:b/>
        </w:rPr>
        <w:t>Serious Crime</w:t>
      </w:r>
      <w:r w:rsidRPr="0042016F">
        <w:rPr>
          <w:rFonts w:ascii="Arial" w:eastAsia="Times New Roman" w:hAnsi="Arial"/>
        </w:rPr>
        <w:t xml:space="preserve"> – there is no absolute definition of “serious” crime, but Section 116 of the Police and Criminal Evidence Act 1984 identifies some “serious arrestable offences”.</w:t>
      </w:r>
    </w:p>
    <w:p w:rsidR="00303A5C" w:rsidRPr="0042016F" w:rsidRDefault="00303A5C" w:rsidP="006C1E9C">
      <w:pPr>
        <w:spacing w:after="0" w:line="240" w:lineRule="auto"/>
        <w:rPr>
          <w:rFonts w:ascii="Arial" w:eastAsia="Times New Roman" w:hAnsi="Arial"/>
        </w:rPr>
      </w:pPr>
      <w:r w:rsidRPr="0042016F">
        <w:rPr>
          <w:rFonts w:ascii="Arial" w:eastAsia="Times New Roman" w:hAnsi="Arial"/>
        </w:rPr>
        <w:t>These include:</w:t>
      </w:r>
    </w:p>
    <w:p w:rsidR="00303A5C" w:rsidRPr="0042016F" w:rsidRDefault="00303A5C" w:rsidP="005F3D66">
      <w:pPr>
        <w:numPr>
          <w:ilvl w:val="0"/>
          <w:numId w:val="36"/>
        </w:numPr>
        <w:spacing w:after="0" w:line="240" w:lineRule="auto"/>
        <w:ind w:left="426" w:hanging="426"/>
        <w:rPr>
          <w:rFonts w:ascii="Arial" w:eastAsia="Times New Roman" w:hAnsi="Arial"/>
        </w:rPr>
      </w:pPr>
      <w:r w:rsidRPr="0042016F">
        <w:rPr>
          <w:rFonts w:ascii="Arial" w:eastAsia="Times New Roman" w:hAnsi="Arial"/>
        </w:rPr>
        <w:t>Treason</w:t>
      </w:r>
    </w:p>
    <w:p w:rsidR="00303A5C" w:rsidRPr="0042016F" w:rsidRDefault="00303A5C" w:rsidP="005F3D66">
      <w:pPr>
        <w:numPr>
          <w:ilvl w:val="0"/>
          <w:numId w:val="36"/>
        </w:numPr>
        <w:spacing w:after="0" w:line="240" w:lineRule="auto"/>
        <w:ind w:left="426" w:hanging="426"/>
        <w:rPr>
          <w:rFonts w:ascii="Arial" w:eastAsia="Times New Roman" w:hAnsi="Arial"/>
        </w:rPr>
      </w:pPr>
      <w:r w:rsidRPr="0042016F">
        <w:rPr>
          <w:rFonts w:ascii="Arial" w:eastAsia="Times New Roman" w:hAnsi="Arial"/>
        </w:rPr>
        <w:t>Murder</w:t>
      </w:r>
    </w:p>
    <w:p w:rsidR="00303A5C" w:rsidRPr="0042016F" w:rsidRDefault="00303A5C" w:rsidP="005F3D66">
      <w:pPr>
        <w:numPr>
          <w:ilvl w:val="0"/>
          <w:numId w:val="36"/>
        </w:numPr>
        <w:spacing w:after="0" w:line="240" w:lineRule="auto"/>
        <w:ind w:left="426" w:hanging="426"/>
        <w:rPr>
          <w:rFonts w:ascii="Arial" w:eastAsia="Times New Roman" w:hAnsi="Arial"/>
        </w:rPr>
      </w:pPr>
      <w:r w:rsidRPr="0042016F">
        <w:rPr>
          <w:rFonts w:ascii="Arial" w:eastAsia="Times New Roman" w:hAnsi="Arial"/>
        </w:rPr>
        <w:t>Manslaughter</w:t>
      </w:r>
    </w:p>
    <w:p w:rsidR="00303A5C" w:rsidRPr="0042016F" w:rsidRDefault="00303A5C" w:rsidP="005F3D66">
      <w:pPr>
        <w:numPr>
          <w:ilvl w:val="0"/>
          <w:numId w:val="36"/>
        </w:numPr>
        <w:spacing w:after="0" w:line="240" w:lineRule="auto"/>
        <w:ind w:left="426" w:hanging="426"/>
        <w:rPr>
          <w:rFonts w:ascii="Arial" w:eastAsia="Times New Roman" w:hAnsi="Arial"/>
        </w:rPr>
      </w:pPr>
      <w:r w:rsidRPr="0042016F">
        <w:rPr>
          <w:rFonts w:ascii="Arial" w:eastAsia="Times New Roman" w:hAnsi="Arial"/>
        </w:rPr>
        <w:t>Rape</w:t>
      </w:r>
    </w:p>
    <w:p w:rsidR="00303A5C" w:rsidRPr="0042016F" w:rsidRDefault="00303A5C" w:rsidP="005F3D66">
      <w:pPr>
        <w:numPr>
          <w:ilvl w:val="0"/>
          <w:numId w:val="36"/>
        </w:numPr>
        <w:spacing w:after="0" w:line="240" w:lineRule="auto"/>
        <w:ind w:left="426" w:hanging="426"/>
        <w:rPr>
          <w:rFonts w:ascii="Arial" w:eastAsia="Times New Roman" w:hAnsi="Arial"/>
        </w:rPr>
      </w:pPr>
      <w:r w:rsidRPr="0042016F">
        <w:rPr>
          <w:rFonts w:ascii="Arial" w:eastAsia="Times New Roman" w:hAnsi="Arial"/>
        </w:rPr>
        <w:t>Kidnapping</w:t>
      </w:r>
    </w:p>
    <w:p w:rsidR="00303A5C" w:rsidRPr="0042016F" w:rsidRDefault="00303A5C" w:rsidP="005F3D66">
      <w:pPr>
        <w:numPr>
          <w:ilvl w:val="0"/>
          <w:numId w:val="36"/>
        </w:numPr>
        <w:spacing w:after="0" w:line="240" w:lineRule="auto"/>
        <w:ind w:left="426" w:hanging="426"/>
        <w:rPr>
          <w:rFonts w:ascii="Arial" w:eastAsia="Times New Roman" w:hAnsi="Arial"/>
        </w:rPr>
      </w:pPr>
      <w:r w:rsidRPr="0042016F">
        <w:rPr>
          <w:rFonts w:ascii="Arial" w:eastAsia="Times New Roman" w:hAnsi="Arial"/>
        </w:rPr>
        <w:t>Certain sexual offences</w:t>
      </w:r>
    </w:p>
    <w:p w:rsidR="00303A5C" w:rsidRPr="0042016F" w:rsidRDefault="00303A5C" w:rsidP="005F3D66">
      <w:pPr>
        <w:numPr>
          <w:ilvl w:val="0"/>
          <w:numId w:val="36"/>
        </w:numPr>
        <w:spacing w:after="0" w:line="240" w:lineRule="auto"/>
        <w:ind w:left="426" w:hanging="426"/>
        <w:rPr>
          <w:rFonts w:ascii="Arial" w:eastAsia="Times New Roman" w:hAnsi="Arial"/>
        </w:rPr>
      </w:pPr>
      <w:r w:rsidRPr="0042016F">
        <w:rPr>
          <w:rFonts w:ascii="Arial" w:eastAsia="Times New Roman" w:hAnsi="Arial"/>
        </w:rPr>
        <w:t>Causing an explosion</w:t>
      </w:r>
    </w:p>
    <w:p w:rsidR="00303A5C" w:rsidRPr="0042016F" w:rsidRDefault="00303A5C" w:rsidP="005F3D66">
      <w:pPr>
        <w:numPr>
          <w:ilvl w:val="0"/>
          <w:numId w:val="36"/>
        </w:numPr>
        <w:spacing w:after="0" w:line="240" w:lineRule="auto"/>
        <w:ind w:left="426" w:hanging="426"/>
        <w:rPr>
          <w:rFonts w:ascii="Arial" w:eastAsia="Times New Roman" w:hAnsi="Arial"/>
        </w:rPr>
      </w:pPr>
      <w:r w:rsidRPr="0042016F">
        <w:rPr>
          <w:rFonts w:ascii="Arial" w:eastAsia="Times New Roman" w:hAnsi="Arial"/>
        </w:rPr>
        <w:t>Certain firearms offences</w:t>
      </w:r>
    </w:p>
    <w:p w:rsidR="00303A5C" w:rsidRPr="0042016F" w:rsidRDefault="00303A5C" w:rsidP="005F3D66">
      <w:pPr>
        <w:numPr>
          <w:ilvl w:val="0"/>
          <w:numId w:val="36"/>
        </w:numPr>
        <w:spacing w:after="0" w:line="240" w:lineRule="auto"/>
        <w:ind w:left="426" w:hanging="426"/>
        <w:rPr>
          <w:rFonts w:ascii="Arial" w:eastAsia="Times New Roman" w:hAnsi="Arial"/>
        </w:rPr>
      </w:pPr>
      <w:r w:rsidRPr="0042016F">
        <w:rPr>
          <w:rFonts w:ascii="Arial" w:eastAsia="Times New Roman" w:hAnsi="Arial"/>
        </w:rPr>
        <w:t>Taking of hostages</w:t>
      </w:r>
    </w:p>
    <w:p w:rsidR="00303A5C" w:rsidRPr="0042016F" w:rsidRDefault="00303A5C" w:rsidP="005F3D66">
      <w:pPr>
        <w:numPr>
          <w:ilvl w:val="0"/>
          <w:numId w:val="36"/>
        </w:numPr>
        <w:spacing w:after="0" w:line="240" w:lineRule="auto"/>
        <w:ind w:left="426" w:hanging="426"/>
        <w:rPr>
          <w:rFonts w:ascii="Arial" w:eastAsia="Times New Roman" w:hAnsi="Arial"/>
        </w:rPr>
      </w:pPr>
      <w:r w:rsidRPr="0042016F">
        <w:rPr>
          <w:rFonts w:ascii="Arial" w:eastAsia="Times New Roman" w:hAnsi="Arial"/>
        </w:rPr>
        <w:t>Hijacking</w:t>
      </w:r>
    </w:p>
    <w:p w:rsidR="00303A5C" w:rsidRPr="0042016F" w:rsidRDefault="00303A5C" w:rsidP="005F3D66">
      <w:pPr>
        <w:numPr>
          <w:ilvl w:val="0"/>
          <w:numId w:val="36"/>
        </w:numPr>
        <w:spacing w:after="0" w:line="240" w:lineRule="auto"/>
        <w:ind w:left="426" w:hanging="426"/>
        <w:rPr>
          <w:rFonts w:ascii="Arial" w:eastAsia="Times New Roman" w:hAnsi="Arial"/>
        </w:rPr>
      </w:pPr>
      <w:r w:rsidRPr="0042016F">
        <w:rPr>
          <w:rFonts w:ascii="Arial" w:eastAsia="Times New Roman" w:hAnsi="Arial"/>
        </w:rPr>
        <w:t>Causing death by reckless driving</w:t>
      </w:r>
    </w:p>
    <w:p w:rsidR="00DA69CF" w:rsidRDefault="00303A5C" w:rsidP="005F3D66">
      <w:pPr>
        <w:numPr>
          <w:ilvl w:val="0"/>
          <w:numId w:val="36"/>
        </w:numPr>
        <w:spacing w:after="0" w:line="240" w:lineRule="auto"/>
        <w:ind w:left="426" w:hanging="426"/>
        <w:rPr>
          <w:rFonts w:ascii="Arial" w:eastAsia="Times New Roman" w:hAnsi="Arial"/>
        </w:rPr>
      </w:pPr>
      <w:r w:rsidRPr="0042016F">
        <w:rPr>
          <w:rFonts w:ascii="Arial" w:eastAsia="Times New Roman" w:hAnsi="Arial"/>
        </w:rPr>
        <w:t>Offences under the prevention of terrorism legislation (disclosures now covered by the Pr</w:t>
      </w:r>
      <w:r w:rsidR="00DA69CF" w:rsidRPr="0042016F">
        <w:rPr>
          <w:rFonts w:ascii="Arial" w:eastAsia="Times New Roman" w:hAnsi="Arial"/>
        </w:rPr>
        <w:t>evention of Terrorism Act 1989)</w:t>
      </w:r>
    </w:p>
    <w:p w:rsidR="006C1E9C" w:rsidRPr="0042016F" w:rsidRDefault="006C1E9C" w:rsidP="00DA69CF">
      <w:pPr>
        <w:spacing w:after="0" w:line="240" w:lineRule="auto"/>
        <w:ind w:left="709"/>
        <w:rPr>
          <w:rFonts w:ascii="Arial" w:eastAsia="Times New Roman" w:hAnsi="Arial"/>
        </w:rPr>
      </w:pPr>
    </w:p>
    <w:p w:rsidR="00303A5C" w:rsidRPr="0042016F" w:rsidRDefault="00303A5C" w:rsidP="00602CD7">
      <w:pPr>
        <w:spacing w:after="0" w:line="240" w:lineRule="auto"/>
        <w:rPr>
          <w:rFonts w:ascii="Arial" w:eastAsia="Times New Roman" w:hAnsi="Arial"/>
        </w:rPr>
      </w:pPr>
      <w:r w:rsidRPr="0042016F">
        <w:rPr>
          <w:rFonts w:ascii="Arial" w:eastAsia="Times New Roman" w:hAnsi="Arial"/>
          <w:b/>
        </w:rPr>
        <w:t>Subject Access</w:t>
      </w:r>
      <w:r w:rsidRPr="0042016F">
        <w:rPr>
          <w:rFonts w:ascii="Arial" w:eastAsia="Times New Roman" w:hAnsi="Arial"/>
        </w:rPr>
        <w:t xml:space="preserve"> – the individual’s right to obtain a copy of information held about themselves.</w:t>
      </w:r>
    </w:p>
    <w:p w:rsidR="00602CD7" w:rsidRDefault="00602CD7" w:rsidP="00602CD7">
      <w:pPr>
        <w:spacing w:after="0" w:line="240" w:lineRule="auto"/>
        <w:ind w:left="709"/>
        <w:rPr>
          <w:rFonts w:ascii="Arial" w:eastAsia="Times New Roman" w:hAnsi="Arial"/>
          <w:b/>
        </w:rPr>
      </w:pPr>
    </w:p>
    <w:p w:rsidR="00303A5C" w:rsidRPr="005961F9" w:rsidRDefault="00303A5C" w:rsidP="006E65A4">
      <w:pPr>
        <w:spacing w:after="0" w:line="240" w:lineRule="auto"/>
        <w:rPr>
          <w:rStyle w:val="Heading1Char"/>
          <w:rFonts w:eastAsia="Calibri"/>
        </w:rPr>
      </w:pPr>
      <w:r w:rsidRPr="0042016F">
        <w:rPr>
          <w:rFonts w:ascii="Arial" w:eastAsia="Times New Roman" w:hAnsi="Arial"/>
          <w:b/>
        </w:rPr>
        <w:t>Third Party</w:t>
      </w:r>
      <w:r w:rsidR="006E65A4">
        <w:rPr>
          <w:rFonts w:ascii="Arial" w:eastAsia="Times New Roman" w:hAnsi="Arial"/>
        </w:rPr>
        <w:t xml:space="preserve"> – any person</w:t>
      </w:r>
      <w:r w:rsidRPr="0042016F">
        <w:rPr>
          <w:rFonts w:ascii="Arial" w:eastAsia="Times New Roman" w:hAnsi="Arial"/>
        </w:rPr>
        <w:t xml:space="preserve"> who is not the </w:t>
      </w:r>
      <w:r w:rsidR="006E65A4">
        <w:rPr>
          <w:rFonts w:ascii="Arial" w:eastAsia="Times New Roman" w:hAnsi="Arial"/>
        </w:rPr>
        <w:t>d</w:t>
      </w:r>
      <w:r w:rsidR="0042412D">
        <w:rPr>
          <w:rFonts w:ascii="Arial" w:eastAsia="Times New Roman" w:hAnsi="Arial"/>
        </w:rPr>
        <w:t>ata subject</w:t>
      </w:r>
      <w:r w:rsidRPr="0042016F">
        <w:rPr>
          <w:rFonts w:ascii="Arial" w:eastAsia="Times New Roman" w:hAnsi="Arial"/>
        </w:rPr>
        <w:t xml:space="preserve">, the Data </w:t>
      </w:r>
      <w:r w:rsidR="006E65A4">
        <w:rPr>
          <w:rFonts w:ascii="Arial" w:eastAsia="Times New Roman" w:hAnsi="Arial"/>
        </w:rPr>
        <w:t>Controller, the Data Processor.</w:t>
      </w:r>
      <w:r w:rsidRPr="00303A5C">
        <w:rPr>
          <w:rFonts w:ascii="Arial" w:eastAsia="Times New Roman" w:hAnsi="Arial"/>
          <w:b/>
          <w:bCs/>
          <w:sz w:val="24"/>
          <w:szCs w:val="24"/>
          <w:u w:val="single"/>
        </w:rPr>
        <w:br w:type="page"/>
      </w:r>
      <w:bookmarkStart w:id="59" w:name="_Ref257749909"/>
      <w:r w:rsidRPr="005961F9">
        <w:rPr>
          <w:rStyle w:val="Heading1Char"/>
          <w:rFonts w:eastAsia="Calibri"/>
        </w:rPr>
        <w:lastRenderedPageBreak/>
        <w:t xml:space="preserve">APPENDIX </w:t>
      </w:r>
      <w:bookmarkEnd w:id="59"/>
      <w:r w:rsidR="000D52E6" w:rsidRPr="005961F9">
        <w:rPr>
          <w:rStyle w:val="Heading1Char"/>
          <w:rFonts w:eastAsia="Calibri"/>
        </w:rPr>
        <w:t>C</w:t>
      </w:r>
      <w:r w:rsidRPr="005961F9">
        <w:rPr>
          <w:rStyle w:val="Heading1Char"/>
          <w:rFonts w:eastAsia="Calibri"/>
        </w:rPr>
        <w:t xml:space="preserve"> – Confidentiality Statement</w:t>
      </w:r>
    </w:p>
    <w:p w:rsidR="00303A5C" w:rsidRPr="00303A5C" w:rsidRDefault="00303A5C" w:rsidP="00303A5C">
      <w:pPr>
        <w:spacing w:after="0" w:line="240" w:lineRule="auto"/>
        <w:rPr>
          <w:rFonts w:ascii="Arial" w:eastAsia="Times New Roman" w:hAnsi="Arial"/>
          <w:sz w:val="24"/>
          <w:szCs w:val="24"/>
        </w:rPr>
      </w:pPr>
    </w:p>
    <w:p w:rsidR="009A63D6" w:rsidRPr="009A63D6" w:rsidRDefault="009A63D6" w:rsidP="00303A5C">
      <w:pPr>
        <w:spacing w:after="0" w:line="240" w:lineRule="auto"/>
        <w:rPr>
          <w:rFonts w:ascii="Arial" w:eastAsia="Times New Roman" w:hAnsi="Arial"/>
          <w:b/>
          <w:i/>
        </w:rPr>
      </w:pPr>
      <w:r w:rsidRPr="009A63D6">
        <w:rPr>
          <w:rFonts w:ascii="Arial" w:eastAsia="Times New Roman" w:hAnsi="Arial"/>
          <w:b/>
          <w:i/>
        </w:rPr>
        <w:t>Suggested wording for meetings where confidential information is shared</w:t>
      </w:r>
    </w:p>
    <w:p w:rsidR="009A63D6" w:rsidRDefault="009A63D6" w:rsidP="00303A5C">
      <w:pPr>
        <w:spacing w:after="0" w:line="240" w:lineRule="auto"/>
        <w:rPr>
          <w:rFonts w:ascii="Arial" w:eastAsia="Times New Roman" w:hAnsi="Arial"/>
        </w:rPr>
      </w:pPr>
    </w:p>
    <w:p w:rsidR="009A63D6" w:rsidRDefault="009A63D6" w:rsidP="00303A5C">
      <w:pPr>
        <w:spacing w:after="0" w:line="240" w:lineRule="auto"/>
        <w:rPr>
          <w:rFonts w:ascii="Arial" w:eastAsia="Times New Roman" w:hAnsi="Arial"/>
        </w:rPr>
      </w:pPr>
    </w:p>
    <w:p w:rsidR="00303A5C" w:rsidRPr="0042016F" w:rsidRDefault="00303A5C" w:rsidP="00303A5C">
      <w:pPr>
        <w:spacing w:after="0" w:line="240" w:lineRule="auto"/>
        <w:rPr>
          <w:rFonts w:ascii="Arial" w:eastAsia="Times New Roman" w:hAnsi="Arial"/>
        </w:rPr>
      </w:pPr>
      <w:r w:rsidRPr="0042016F">
        <w:rPr>
          <w:rFonts w:ascii="Arial" w:eastAsia="Times New Roman" w:hAnsi="Arial"/>
        </w:rPr>
        <w:t>To enable the exchange of information between attendees at this meeting to be carried out in accordance w</w:t>
      </w:r>
      <w:r w:rsidR="00FD4364">
        <w:rPr>
          <w:rFonts w:ascii="Arial" w:eastAsia="Times New Roman" w:hAnsi="Arial"/>
        </w:rPr>
        <w:t>ith the Data Protection Act 2018</w:t>
      </w:r>
      <w:r w:rsidRPr="0042016F">
        <w:rPr>
          <w:rFonts w:ascii="Arial" w:eastAsia="Times New Roman" w:hAnsi="Arial"/>
        </w:rPr>
        <w:t>, the</w:t>
      </w:r>
      <w:r w:rsidR="009A63D6">
        <w:rPr>
          <w:rFonts w:ascii="Arial" w:eastAsia="Times New Roman" w:hAnsi="Arial"/>
        </w:rPr>
        <w:t xml:space="preserve"> Human Rights Act 1998 and the C</w:t>
      </w:r>
      <w:r w:rsidRPr="0042016F">
        <w:rPr>
          <w:rFonts w:ascii="Arial" w:eastAsia="Times New Roman" w:hAnsi="Arial"/>
        </w:rPr>
        <w:t xml:space="preserve">ommon </w:t>
      </w:r>
      <w:r w:rsidR="009A63D6">
        <w:rPr>
          <w:rFonts w:ascii="Arial" w:eastAsia="Times New Roman" w:hAnsi="Arial"/>
        </w:rPr>
        <w:t>Law Duty of C</w:t>
      </w:r>
      <w:r w:rsidRPr="0042016F">
        <w:rPr>
          <w:rFonts w:ascii="Arial" w:eastAsia="Times New Roman" w:hAnsi="Arial"/>
        </w:rPr>
        <w:t>onfidentiality, all attendees a</w:t>
      </w:r>
      <w:r w:rsidR="009A63D6">
        <w:rPr>
          <w:rFonts w:ascii="Arial" w:eastAsia="Times New Roman" w:hAnsi="Arial"/>
        </w:rPr>
        <w:t>re asked to agree to the following statements</w:t>
      </w:r>
      <w:r w:rsidRPr="0042016F">
        <w:rPr>
          <w:rFonts w:ascii="Arial" w:eastAsia="Times New Roman" w:hAnsi="Arial"/>
        </w:rPr>
        <w:t>.</w:t>
      </w:r>
      <w:r w:rsidR="009A63D6">
        <w:rPr>
          <w:rFonts w:ascii="Arial" w:eastAsia="Times New Roman" w:hAnsi="Arial"/>
        </w:rPr>
        <w:t xml:space="preserve"> </w:t>
      </w:r>
      <w:r w:rsidRPr="0042016F">
        <w:rPr>
          <w:rFonts w:ascii="Arial" w:eastAsia="Times New Roman" w:hAnsi="Arial"/>
        </w:rPr>
        <w:t>This agreement will be recorded in the minutes.</w:t>
      </w:r>
    </w:p>
    <w:p w:rsidR="00303A5C" w:rsidRPr="0042016F" w:rsidRDefault="00303A5C" w:rsidP="00303A5C">
      <w:pPr>
        <w:spacing w:after="0" w:line="240" w:lineRule="auto"/>
        <w:rPr>
          <w:rFonts w:ascii="Arial" w:eastAsia="Times New Roman" w:hAnsi="Arial"/>
        </w:rPr>
      </w:pPr>
    </w:p>
    <w:p w:rsidR="00303A5C" w:rsidRPr="0042016F" w:rsidRDefault="00303A5C" w:rsidP="00C55BF4">
      <w:pPr>
        <w:numPr>
          <w:ilvl w:val="0"/>
          <w:numId w:val="7"/>
        </w:numPr>
        <w:spacing w:after="0" w:line="240" w:lineRule="auto"/>
        <w:rPr>
          <w:rFonts w:ascii="Arial" w:eastAsia="Times New Roman" w:hAnsi="Arial"/>
        </w:rPr>
      </w:pPr>
      <w:r w:rsidRPr="0042016F">
        <w:rPr>
          <w:rFonts w:ascii="Arial" w:eastAsia="Times New Roman" w:hAnsi="Arial"/>
        </w:rPr>
        <w:t>Information can be exchanged within this meeting for the purpose of identifying any action that can be taken by any of the agencies or departments attending this meeting to resolve the problem under discussion.</w:t>
      </w:r>
    </w:p>
    <w:p w:rsidR="00303A5C" w:rsidRPr="0042016F" w:rsidRDefault="00303A5C" w:rsidP="00C55BF4">
      <w:pPr>
        <w:numPr>
          <w:ilvl w:val="0"/>
          <w:numId w:val="7"/>
        </w:numPr>
        <w:spacing w:after="0" w:line="240" w:lineRule="auto"/>
        <w:rPr>
          <w:rFonts w:ascii="Arial" w:eastAsia="Times New Roman" w:hAnsi="Arial"/>
        </w:rPr>
      </w:pPr>
      <w:r w:rsidRPr="0042016F">
        <w:rPr>
          <w:rFonts w:ascii="Arial" w:eastAsia="Times New Roman" w:hAnsi="Arial"/>
        </w:rPr>
        <w:t xml:space="preserve">A disclosure of information outside the meeting, beyond that agreed at the meeting, will be considered a breach of the </w:t>
      </w:r>
      <w:r w:rsidR="009A63D6">
        <w:rPr>
          <w:rFonts w:ascii="Arial" w:eastAsia="Times New Roman" w:hAnsi="Arial"/>
        </w:rPr>
        <w:t>d</w:t>
      </w:r>
      <w:r w:rsidR="0042412D">
        <w:rPr>
          <w:rFonts w:ascii="Arial" w:eastAsia="Times New Roman" w:hAnsi="Arial"/>
        </w:rPr>
        <w:t>ata subject</w:t>
      </w:r>
      <w:r w:rsidRPr="0042016F">
        <w:rPr>
          <w:rFonts w:ascii="Arial" w:eastAsia="Times New Roman" w:hAnsi="Arial"/>
        </w:rPr>
        <w:t>’s confidentiality and a breach</w:t>
      </w:r>
      <w:r w:rsidR="009A63D6">
        <w:rPr>
          <w:rFonts w:ascii="Arial" w:eastAsia="Times New Roman" w:hAnsi="Arial"/>
        </w:rPr>
        <w:t xml:space="preserve"> of the confidentiality of the a</w:t>
      </w:r>
      <w:r w:rsidRPr="0042016F">
        <w:rPr>
          <w:rFonts w:ascii="Arial" w:eastAsia="Times New Roman" w:hAnsi="Arial"/>
        </w:rPr>
        <w:t>gencies involved.</w:t>
      </w:r>
    </w:p>
    <w:p w:rsidR="00303A5C" w:rsidRPr="0042016F" w:rsidRDefault="00303A5C" w:rsidP="00C55BF4">
      <w:pPr>
        <w:numPr>
          <w:ilvl w:val="0"/>
          <w:numId w:val="7"/>
        </w:numPr>
        <w:spacing w:after="0" w:line="240" w:lineRule="auto"/>
        <w:rPr>
          <w:rFonts w:ascii="Arial" w:eastAsia="Times New Roman" w:hAnsi="Arial"/>
        </w:rPr>
      </w:pPr>
      <w:r w:rsidRPr="0042016F">
        <w:rPr>
          <w:rFonts w:ascii="Arial" w:eastAsia="Times New Roman" w:hAnsi="Arial"/>
        </w:rPr>
        <w:t>All documents exchanged should be</w:t>
      </w:r>
      <w:r w:rsidR="009A63D6">
        <w:rPr>
          <w:rFonts w:ascii="Arial" w:eastAsia="Times New Roman" w:hAnsi="Arial"/>
        </w:rPr>
        <w:t xml:space="preserve"> marked in accordance with the protective marking s</w:t>
      </w:r>
      <w:r w:rsidRPr="0042016F">
        <w:rPr>
          <w:rFonts w:ascii="Arial" w:eastAsia="Times New Roman" w:hAnsi="Arial"/>
        </w:rPr>
        <w:t>cheme of the relevant organisation.  All minutes, documents and notes of disclosed information should be kept in a secure location to prevent unauthorised access.</w:t>
      </w:r>
    </w:p>
    <w:p w:rsidR="00303A5C" w:rsidRPr="0042016F" w:rsidRDefault="00303A5C" w:rsidP="00C55BF4">
      <w:pPr>
        <w:numPr>
          <w:ilvl w:val="0"/>
          <w:numId w:val="7"/>
        </w:numPr>
        <w:spacing w:after="0" w:line="240" w:lineRule="auto"/>
        <w:rPr>
          <w:rFonts w:ascii="Arial" w:eastAsia="Times New Roman" w:hAnsi="Arial"/>
        </w:rPr>
      </w:pPr>
      <w:r w:rsidRPr="0042016F">
        <w:rPr>
          <w:rFonts w:ascii="Arial" w:eastAsia="Times New Roman" w:hAnsi="Arial"/>
        </w:rPr>
        <w:t>If further action is identified, the agency(ies) who will proceed with this action(s) should then make formal requests to any other agencies holding such personal information as may be required to progress this action quoting their legal basis for requesting such information.  Information exchanged during the course of this meeting must not be used for such action.</w:t>
      </w:r>
    </w:p>
    <w:p w:rsidR="00303A5C" w:rsidRPr="0042016F" w:rsidRDefault="00303A5C" w:rsidP="00C55BF4">
      <w:pPr>
        <w:numPr>
          <w:ilvl w:val="0"/>
          <w:numId w:val="7"/>
        </w:numPr>
        <w:spacing w:after="0" w:line="240" w:lineRule="auto"/>
        <w:rPr>
          <w:rFonts w:ascii="Arial" w:eastAsia="Times New Roman" w:hAnsi="Arial"/>
        </w:rPr>
      </w:pPr>
      <w:r w:rsidRPr="0042016F">
        <w:rPr>
          <w:rFonts w:ascii="Arial" w:eastAsia="Times New Roman" w:hAnsi="Arial"/>
        </w:rPr>
        <w:t xml:space="preserve">If the consent to disclose is felt to be urgent, permission should be sought from the Chair of the meeting </w:t>
      </w:r>
      <w:r w:rsidR="009A63D6">
        <w:rPr>
          <w:rFonts w:ascii="Arial" w:eastAsia="Times New Roman" w:hAnsi="Arial"/>
        </w:rPr>
        <w:t>who will take appropriate guidance</w:t>
      </w:r>
      <w:r w:rsidRPr="0042016F">
        <w:rPr>
          <w:rFonts w:ascii="Arial" w:eastAsia="Times New Roman" w:hAnsi="Arial"/>
        </w:rPr>
        <w:t xml:space="preserve"> on the lawfulness of the disclosure such as the prevention or detection of crime, apprehension or prosecution of offenders, or where it is required to prevent injury or damage to the health of any person.</w:t>
      </w:r>
    </w:p>
    <w:p w:rsidR="0042016F" w:rsidRDefault="0042016F" w:rsidP="00303A5C">
      <w:pPr>
        <w:spacing w:after="0" w:line="240" w:lineRule="auto"/>
        <w:rPr>
          <w:rFonts w:ascii="Arial" w:eastAsia="Times New Roman" w:hAnsi="Arial"/>
          <w:sz w:val="24"/>
          <w:szCs w:val="24"/>
        </w:rPr>
      </w:pPr>
    </w:p>
    <w:p w:rsidR="0042016F" w:rsidRDefault="0042016F" w:rsidP="00303A5C">
      <w:pPr>
        <w:spacing w:after="0" w:line="240" w:lineRule="auto"/>
        <w:rPr>
          <w:rFonts w:ascii="Arial" w:eastAsia="Times New Roman" w:hAnsi="Arial"/>
          <w:sz w:val="24"/>
          <w:szCs w:val="24"/>
        </w:rPr>
      </w:pPr>
    </w:p>
    <w:p w:rsidR="00303A5C" w:rsidRPr="00303A5C" w:rsidRDefault="00303A5C" w:rsidP="00303A5C">
      <w:pPr>
        <w:spacing w:after="0" w:line="240" w:lineRule="auto"/>
        <w:rPr>
          <w:rFonts w:ascii="Arial" w:eastAsia="Times New Roman" w:hAnsi="Arial"/>
          <w:sz w:val="24"/>
          <w:szCs w:val="24"/>
        </w:rPr>
      </w:pPr>
      <w:r w:rsidRPr="00303A5C">
        <w:rPr>
          <w:rFonts w:ascii="Arial" w:eastAsia="Times New Roman" w:hAnsi="Arial"/>
          <w:sz w:val="24"/>
          <w:szCs w:val="24"/>
        </w:rPr>
        <w:t>This confidentiality agreement is in relation to the ___________________________</w:t>
      </w:r>
    </w:p>
    <w:p w:rsidR="00303A5C" w:rsidRPr="00303A5C" w:rsidRDefault="00303A5C" w:rsidP="00303A5C">
      <w:pPr>
        <w:spacing w:after="0" w:line="240" w:lineRule="auto"/>
        <w:rPr>
          <w:rFonts w:ascii="Arial" w:eastAsia="Times New Roman" w:hAnsi="Arial"/>
          <w:sz w:val="24"/>
          <w:szCs w:val="24"/>
        </w:rPr>
      </w:pPr>
    </w:p>
    <w:p w:rsidR="00303A5C" w:rsidRPr="00303A5C" w:rsidRDefault="00303A5C" w:rsidP="00303A5C">
      <w:pPr>
        <w:spacing w:after="0" w:line="240" w:lineRule="auto"/>
        <w:rPr>
          <w:rFonts w:ascii="Arial" w:eastAsia="Times New Roman" w:hAnsi="Arial"/>
          <w:sz w:val="24"/>
          <w:szCs w:val="24"/>
        </w:rPr>
      </w:pPr>
      <w:r w:rsidRPr="00303A5C">
        <w:rPr>
          <w:rFonts w:ascii="Arial" w:eastAsia="Times New Roman" w:hAnsi="Arial"/>
          <w:sz w:val="24"/>
          <w:szCs w:val="24"/>
        </w:rPr>
        <w:t>_________________________________________________________ meeting(s).</w:t>
      </w:r>
    </w:p>
    <w:p w:rsidR="00303A5C" w:rsidRPr="00303A5C" w:rsidRDefault="00303A5C" w:rsidP="00303A5C">
      <w:pPr>
        <w:spacing w:after="0" w:line="240" w:lineRule="auto"/>
        <w:rPr>
          <w:rFonts w:ascii="Arial" w:eastAsia="Times New Roman" w:hAnsi="Arial"/>
          <w:sz w:val="24"/>
          <w:szCs w:val="24"/>
        </w:rPr>
      </w:pPr>
    </w:p>
    <w:p w:rsidR="00303A5C" w:rsidRPr="00303A5C" w:rsidRDefault="00303A5C" w:rsidP="00303A5C">
      <w:pPr>
        <w:spacing w:after="0" w:line="240" w:lineRule="auto"/>
        <w:rPr>
          <w:rFonts w:ascii="Arial" w:eastAsia="Times New Roman" w:hAnsi="Arial"/>
          <w:sz w:val="24"/>
          <w:szCs w:val="24"/>
        </w:rPr>
      </w:pPr>
      <w:r w:rsidRPr="00303A5C">
        <w:rPr>
          <w:rFonts w:ascii="Arial" w:eastAsia="Times New Roman" w:hAnsi="Arial"/>
          <w:sz w:val="24"/>
          <w:szCs w:val="24"/>
        </w:rPr>
        <w:t>Signature ______________________________ Date ________________________</w:t>
      </w:r>
    </w:p>
    <w:p w:rsidR="00303A5C" w:rsidRPr="00303A5C" w:rsidRDefault="00303A5C" w:rsidP="00303A5C">
      <w:pPr>
        <w:spacing w:after="0" w:line="240" w:lineRule="auto"/>
        <w:rPr>
          <w:rFonts w:ascii="Arial" w:eastAsia="Times New Roman" w:hAnsi="Arial"/>
          <w:sz w:val="24"/>
          <w:szCs w:val="24"/>
        </w:rPr>
      </w:pPr>
    </w:p>
    <w:p w:rsidR="00303A5C" w:rsidRPr="00303A5C" w:rsidRDefault="00303A5C" w:rsidP="00303A5C">
      <w:pPr>
        <w:spacing w:after="0" w:line="240" w:lineRule="auto"/>
        <w:rPr>
          <w:rFonts w:ascii="Arial" w:eastAsia="Times New Roman" w:hAnsi="Arial"/>
          <w:sz w:val="24"/>
          <w:szCs w:val="24"/>
        </w:rPr>
      </w:pPr>
      <w:r w:rsidRPr="00303A5C">
        <w:rPr>
          <w:rFonts w:ascii="Arial" w:eastAsia="Times New Roman" w:hAnsi="Arial"/>
          <w:sz w:val="24"/>
          <w:szCs w:val="24"/>
        </w:rPr>
        <w:t>Name ______________________________________________________________</w:t>
      </w:r>
    </w:p>
    <w:p w:rsidR="00303A5C" w:rsidRPr="00303A5C" w:rsidRDefault="00303A5C" w:rsidP="00303A5C">
      <w:pPr>
        <w:pBdr>
          <w:bottom w:val="single" w:sz="12" w:space="1" w:color="auto"/>
        </w:pBdr>
        <w:spacing w:after="0" w:line="240" w:lineRule="auto"/>
        <w:rPr>
          <w:rFonts w:ascii="Arial" w:eastAsia="Times New Roman" w:hAnsi="Arial"/>
          <w:sz w:val="24"/>
          <w:szCs w:val="24"/>
        </w:rPr>
      </w:pPr>
    </w:p>
    <w:p w:rsidR="00303A5C" w:rsidRPr="00303A5C" w:rsidRDefault="00303A5C" w:rsidP="00303A5C">
      <w:pPr>
        <w:pBdr>
          <w:bottom w:val="single" w:sz="12" w:space="1" w:color="auto"/>
        </w:pBdr>
        <w:spacing w:after="0" w:line="240" w:lineRule="auto"/>
        <w:rPr>
          <w:rFonts w:ascii="Arial" w:eastAsia="Times New Roman" w:hAnsi="Arial"/>
          <w:sz w:val="24"/>
          <w:szCs w:val="24"/>
        </w:rPr>
      </w:pPr>
      <w:r w:rsidRPr="00303A5C">
        <w:rPr>
          <w:rFonts w:ascii="Arial" w:eastAsia="Times New Roman" w:hAnsi="Arial"/>
          <w:sz w:val="24"/>
          <w:szCs w:val="24"/>
        </w:rPr>
        <w:t>Representing ________________________________________________________</w:t>
      </w:r>
    </w:p>
    <w:p w:rsidR="00303A5C" w:rsidRPr="00303A5C" w:rsidRDefault="00303A5C" w:rsidP="00303A5C">
      <w:pPr>
        <w:pBdr>
          <w:bottom w:val="single" w:sz="12" w:space="1" w:color="auto"/>
        </w:pBdr>
        <w:spacing w:after="0" w:line="240" w:lineRule="auto"/>
        <w:rPr>
          <w:rFonts w:ascii="Arial" w:eastAsia="Times New Roman" w:hAnsi="Arial"/>
          <w:sz w:val="24"/>
          <w:szCs w:val="24"/>
        </w:rPr>
      </w:pPr>
    </w:p>
    <w:p w:rsidR="00303A5C" w:rsidRPr="00303A5C" w:rsidRDefault="00303A5C" w:rsidP="00303A5C">
      <w:pPr>
        <w:pBdr>
          <w:bottom w:val="single" w:sz="12" w:space="1" w:color="auto"/>
        </w:pBdr>
        <w:spacing w:after="0" w:line="240" w:lineRule="auto"/>
        <w:rPr>
          <w:rFonts w:ascii="Arial" w:eastAsia="Times New Roman" w:hAnsi="Arial"/>
          <w:sz w:val="24"/>
          <w:szCs w:val="24"/>
        </w:rPr>
      </w:pPr>
      <w:r w:rsidRPr="00303A5C">
        <w:rPr>
          <w:rFonts w:ascii="Arial" w:eastAsia="Times New Roman" w:hAnsi="Arial"/>
          <w:sz w:val="24"/>
          <w:szCs w:val="24"/>
        </w:rPr>
        <w:t>Name and/or Organisation ______________________________________________</w:t>
      </w:r>
    </w:p>
    <w:p w:rsidR="00303A5C" w:rsidRPr="00303A5C" w:rsidRDefault="00303A5C" w:rsidP="00303A5C">
      <w:pPr>
        <w:pBdr>
          <w:bottom w:val="single" w:sz="12" w:space="1" w:color="auto"/>
        </w:pBdr>
        <w:spacing w:after="0" w:line="240" w:lineRule="auto"/>
        <w:rPr>
          <w:rFonts w:ascii="Arial" w:eastAsia="Times New Roman" w:hAnsi="Arial"/>
          <w:sz w:val="24"/>
          <w:szCs w:val="24"/>
        </w:rPr>
      </w:pPr>
    </w:p>
    <w:p w:rsidR="00303A5C" w:rsidRPr="00303A5C" w:rsidRDefault="00303A5C" w:rsidP="00303A5C">
      <w:pPr>
        <w:pBdr>
          <w:bottom w:val="single" w:sz="12" w:space="1" w:color="auto"/>
        </w:pBdr>
        <w:spacing w:after="0" w:line="240" w:lineRule="auto"/>
        <w:rPr>
          <w:rFonts w:ascii="Arial" w:eastAsia="Times New Roman" w:hAnsi="Arial"/>
          <w:sz w:val="24"/>
          <w:szCs w:val="24"/>
        </w:rPr>
      </w:pPr>
    </w:p>
    <w:p w:rsidR="00303A5C" w:rsidRPr="00303A5C" w:rsidRDefault="00303A5C" w:rsidP="00303A5C">
      <w:pPr>
        <w:spacing w:after="0" w:line="240" w:lineRule="auto"/>
        <w:rPr>
          <w:rFonts w:ascii="Arial" w:eastAsia="Times New Roman" w:hAnsi="Arial"/>
          <w:sz w:val="24"/>
          <w:szCs w:val="24"/>
        </w:rPr>
      </w:pPr>
    </w:p>
    <w:p w:rsidR="00303A5C" w:rsidRPr="00303A5C" w:rsidRDefault="00303A5C" w:rsidP="00303A5C">
      <w:pPr>
        <w:spacing w:after="0" w:line="240" w:lineRule="auto"/>
        <w:rPr>
          <w:rFonts w:ascii="Arial" w:eastAsia="Times New Roman" w:hAnsi="Arial"/>
          <w:sz w:val="24"/>
          <w:szCs w:val="24"/>
        </w:rPr>
      </w:pPr>
    </w:p>
    <w:p w:rsidR="00303A5C" w:rsidRPr="00303A5C" w:rsidRDefault="00303A5C" w:rsidP="00303A5C">
      <w:pPr>
        <w:spacing w:after="0" w:line="240" w:lineRule="auto"/>
        <w:rPr>
          <w:rFonts w:ascii="Arial" w:eastAsia="Times New Roman" w:hAnsi="Arial"/>
          <w:sz w:val="24"/>
          <w:szCs w:val="24"/>
        </w:rPr>
      </w:pPr>
    </w:p>
    <w:p w:rsidR="00303A5C" w:rsidRPr="00303A5C" w:rsidRDefault="00303A5C" w:rsidP="00303A5C">
      <w:pPr>
        <w:spacing w:after="0" w:line="240" w:lineRule="auto"/>
        <w:rPr>
          <w:rFonts w:ascii="Arial" w:eastAsia="Times New Roman" w:hAnsi="Arial"/>
          <w:b/>
          <w:sz w:val="24"/>
          <w:szCs w:val="24"/>
        </w:rPr>
        <w:sectPr w:rsidR="00303A5C" w:rsidRPr="00303A5C" w:rsidSect="001D7024">
          <w:headerReference w:type="default" r:id="rId25"/>
          <w:pgSz w:w="11906" w:h="16838" w:code="9"/>
          <w:pgMar w:top="902" w:right="964" w:bottom="902" w:left="964" w:header="709" w:footer="709" w:gutter="0"/>
          <w:cols w:space="708"/>
          <w:docGrid w:linePitch="360"/>
        </w:sectPr>
      </w:pPr>
      <w:r w:rsidRPr="00303A5C">
        <w:rPr>
          <w:rFonts w:ascii="Arial" w:eastAsia="Times New Roman" w:hAnsi="Arial"/>
          <w:b/>
          <w:sz w:val="24"/>
          <w:szCs w:val="24"/>
        </w:rPr>
        <w:t>Copies of this signed agreement are to be held by the Chair.</w:t>
      </w:r>
    </w:p>
    <w:p w:rsidR="00303A5C" w:rsidRPr="005961F9" w:rsidRDefault="00303A5C" w:rsidP="005961F9">
      <w:pPr>
        <w:pStyle w:val="Heading1"/>
      </w:pPr>
      <w:bookmarkStart w:id="60" w:name="_Ref257748413"/>
      <w:bookmarkStart w:id="61" w:name="_Toc169703022"/>
      <w:r w:rsidRPr="005961F9">
        <w:lastRenderedPageBreak/>
        <w:t xml:space="preserve">APPENDIX </w:t>
      </w:r>
      <w:bookmarkEnd w:id="60"/>
      <w:r w:rsidR="000D52E6" w:rsidRPr="005961F9">
        <w:t>D</w:t>
      </w:r>
      <w:r w:rsidRPr="005961F9">
        <w:t xml:space="preserve"> – </w:t>
      </w:r>
      <w:r w:rsidR="008444E4" w:rsidRPr="005961F9">
        <w:t>Data Exchange A</w:t>
      </w:r>
      <w:r w:rsidR="0042412D" w:rsidRPr="005961F9">
        <w:t>greement</w:t>
      </w:r>
      <w:r w:rsidRPr="005961F9">
        <w:t xml:space="preserve"> (DEA) Template</w:t>
      </w:r>
      <w:bookmarkEnd w:id="61"/>
    </w:p>
    <w:p w:rsidR="00FE6B07" w:rsidRPr="00FE6B07" w:rsidRDefault="00FE6B07" w:rsidP="00FE6B07">
      <w:pPr>
        <w:spacing w:after="0" w:line="240" w:lineRule="auto"/>
        <w:rPr>
          <w:rFonts w:ascii="Arial" w:eastAsia="Times New Roman" w:hAnsi="Arial" w:cs="Arial"/>
          <w:color w:val="FF0000"/>
          <w:sz w:val="24"/>
          <w:szCs w:val="24"/>
        </w:rPr>
      </w:pPr>
    </w:p>
    <w:p w:rsidR="00FE6B07" w:rsidRPr="005961F9" w:rsidRDefault="00FE6B07" w:rsidP="00FE6B07">
      <w:pPr>
        <w:spacing w:after="0" w:line="240" w:lineRule="auto"/>
        <w:rPr>
          <w:rFonts w:ascii="Arial" w:eastAsia="Times New Roman" w:hAnsi="Arial" w:cs="Arial"/>
          <w:color w:val="0070C0"/>
          <w:sz w:val="24"/>
          <w:szCs w:val="24"/>
        </w:rPr>
      </w:pPr>
      <w:r w:rsidRPr="005961F9">
        <w:rPr>
          <w:rFonts w:ascii="Arial" w:eastAsia="Times New Roman" w:hAnsi="Arial" w:cs="Arial"/>
          <w:color w:val="0070C0"/>
          <w:sz w:val="24"/>
          <w:szCs w:val="24"/>
        </w:rPr>
        <w:t xml:space="preserve">All wording in bold should be included in your </w:t>
      </w:r>
      <w:r w:rsidR="0042412D" w:rsidRPr="005961F9">
        <w:rPr>
          <w:rFonts w:ascii="Arial" w:eastAsia="Times New Roman" w:hAnsi="Arial" w:cs="Arial"/>
          <w:color w:val="0070C0"/>
          <w:sz w:val="24"/>
          <w:szCs w:val="24"/>
        </w:rPr>
        <w:t>Data exchange agreement</w:t>
      </w:r>
      <w:r w:rsidRPr="005961F9">
        <w:rPr>
          <w:rFonts w:ascii="Arial" w:eastAsia="Times New Roman" w:hAnsi="Arial" w:cs="Arial"/>
          <w:color w:val="0070C0"/>
          <w:sz w:val="24"/>
          <w:szCs w:val="24"/>
        </w:rPr>
        <w:t xml:space="preserve"> and sections 1-3 need to be completed.</w:t>
      </w:r>
    </w:p>
    <w:p w:rsidR="00FE6B07" w:rsidRPr="00FE6B07" w:rsidRDefault="00FE6B07" w:rsidP="00FE6B07">
      <w:pPr>
        <w:spacing w:after="0" w:line="240" w:lineRule="auto"/>
        <w:rPr>
          <w:rFonts w:ascii="Arial" w:eastAsia="Times New Roman" w:hAnsi="Arial" w:cs="Arial"/>
          <w:color w:val="FF0000"/>
          <w:sz w:val="24"/>
          <w:szCs w:val="24"/>
        </w:rPr>
      </w:pPr>
      <w:r w:rsidRPr="00FE6B07">
        <w:rPr>
          <w:rFonts w:ascii="Arial" w:eastAsia="Times New Roman" w:hAnsi="Arial" w:cs="Arial"/>
          <w:color w:val="FF0000"/>
          <w:sz w:val="24"/>
          <w:szCs w:val="24"/>
        </w:rPr>
        <w:t xml:space="preserve">  </w:t>
      </w:r>
    </w:p>
    <w:p w:rsidR="000A3DEE" w:rsidRPr="001C76B9" w:rsidRDefault="000A3DEE" w:rsidP="000A3DEE">
      <w:pPr>
        <w:rPr>
          <w:rFonts w:ascii="Arial" w:hAnsi="Arial" w:cs="Arial"/>
          <w:szCs w:val="24"/>
        </w:rPr>
      </w:pPr>
      <w:r w:rsidRPr="001C76B9">
        <w:rPr>
          <w:rFonts w:ascii="Arial" w:hAnsi="Arial" w:cs="Arial"/>
          <w:b/>
          <w:szCs w:val="24"/>
        </w:rPr>
        <w:t>What is the Purpose of this Data Exchange Agreement?</w:t>
      </w:r>
    </w:p>
    <w:p w:rsidR="000A3DEE" w:rsidRPr="001C76B9" w:rsidRDefault="000A3DEE" w:rsidP="000A3DEE">
      <w:pPr>
        <w:rPr>
          <w:rFonts w:ascii="Arial" w:hAnsi="Arial" w:cs="Arial"/>
          <w:szCs w:val="24"/>
        </w:rPr>
      </w:pPr>
    </w:p>
    <w:p w:rsidR="000A3DEE" w:rsidRPr="005961F9" w:rsidRDefault="000A3DEE" w:rsidP="000A3DEE">
      <w:pPr>
        <w:rPr>
          <w:rFonts w:ascii="Arial" w:hAnsi="Arial" w:cs="Arial"/>
          <w:color w:val="0070C0"/>
          <w:szCs w:val="24"/>
        </w:rPr>
      </w:pPr>
      <w:r w:rsidRPr="005961F9">
        <w:rPr>
          <w:rFonts w:ascii="Arial" w:hAnsi="Arial" w:cs="Arial"/>
          <w:color w:val="0070C0"/>
          <w:szCs w:val="24"/>
        </w:rPr>
        <w:t>&lt;Set out why you need to share the data&gt;</w:t>
      </w:r>
    </w:p>
    <w:p w:rsidR="000A3DEE" w:rsidRPr="001C76B9" w:rsidRDefault="000A3DEE" w:rsidP="000A3DEE">
      <w:pPr>
        <w:rPr>
          <w:rFonts w:ascii="Arial" w:hAnsi="Arial" w:cs="Arial"/>
          <w:szCs w:val="24"/>
        </w:rPr>
      </w:pPr>
    </w:p>
    <w:p w:rsidR="000A3DEE" w:rsidRPr="001C76B9" w:rsidRDefault="000A3DEE" w:rsidP="000A3DEE">
      <w:pPr>
        <w:rPr>
          <w:rFonts w:ascii="Arial" w:hAnsi="Arial" w:cs="Arial"/>
          <w:szCs w:val="24"/>
        </w:rPr>
      </w:pPr>
    </w:p>
    <w:p w:rsidR="000A3DEE" w:rsidRPr="001C76B9" w:rsidRDefault="000A3DEE" w:rsidP="000A3DEE">
      <w:pPr>
        <w:rPr>
          <w:rFonts w:ascii="Arial" w:hAnsi="Arial" w:cs="Arial"/>
          <w:szCs w:val="24"/>
        </w:rPr>
      </w:pPr>
      <w:r w:rsidRPr="001C76B9">
        <w:rPr>
          <w:rFonts w:ascii="Arial" w:hAnsi="Arial" w:cs="Arial"/>
          <w:b/>
          <w:szCs w:val="24"/>
        </w:rPr>
        <w:t>What is the Legal Basis for Data Exchange?</w:t>
      </w:r>
    </w:p>
    <w:p w:rsidR="000A3DEE" w:rsidRPr="001C76B9" w:rsidRDefault="000A3DEE" w:rsidP="000A3DEE">
      <w:pPr>
        <w:ind w:left="-11"/>
        <w:rPr>
          <w:rFonts w:ascii="Arial" w:hAnsi="Arial" w:cs="Arial"/>
          <w:i/>
          <w:szCs w:val="24"/>
        </w:rPr>
      </w:pPr>
      <w:r w:rsidRPr="001C76B9">
        <w:rPr>
          <w:rFonts w:ascii="Arial" w:hAnsi="Arial" w:cs="Arial"/>
          <w:i/>
          <w:szCs w:val="24"/>
        </w:rPr>
        <w:t>It is important to ensure that any partner/individual who provides or receives information (and then holds and processes it) is able to identify the necessary requirement for processing in the Data Protection Act to ensure that the sharing is fair and lawful.</w:t>
      </w:r>
    </w:p>
    <w:p w:rsidR="000A3DEE" w:rsidRPr="001C76B9" w:rsidRDefault="000A3DEE" w:rsidP="000A3DEE">
      <w:pPr>
        <w:widowControl w:val="0"/>
        <w:autoSpaceDE w:val="0"/>
        <w:autoSpaceDN w:val="0"/>
        <w:adjustRightInd w:val="0"/>
        <w:jc w:val="both"/>
        <w:rPr>
          <w:rFonts w:ascii="Arial" w:hAnsi="Arial" w:cs="Arial"/>
          <w:i/>
        </w:rPr>
      </w:pPr>
      <w:r w:rsidRPr="001C76B9">
        <w:rPr>
          <w:rFonts w:ascii="Arial" w:hAnsi="Arial" w:cs="Arial"/>
          <w:i/>
        </w:rPr>
        <w:t xml:space="preserve">The lawful grounds for processing set out in the Data Protection Act include, among other things, the data subject’s consent to the processing, or that the processing is necessary for the performance of a contract to which the data subject is a party, for the compliance with a legal obligation to which the data controller is subject, the processing is necessary to protect the vital interests of the data subject or the processing is necessary for the performance of a task carried out in the public interest or in the exercise of official authority. </w:t>
      </w:r>
    </w:p>
    <w:p w:rsidR="000A3DEE" w:rsidRPr="001C76B9" w:rsidRDefault="000A3DEE" w:rsidP="000A3DEE">
      <w:pPr>
        <w:widowControl w:val="0"/>
        <w:autoSpaceDE w:val="0"/>
        <w:autoSpaceDN w:val="0"/>
        <w:adjustRightInd w:val="0"/>
        <w:jc w:val="both"/>
        <w:rPr>
          <w:rFonts w:ascii="Arial" w:hAnsi="Arial" w:cs="Arial"/>
          <w:i/>
        </w:rPr>
      </w:pPr>
      <w:r w:rsidRPr="001C76B9">
        <w:rPr>
          <w:rFonts w:ascii="Arial" w:hAnsi="Arial" w:cs="Arial"/>
          <w:i/>
        </w:rPr>
        <w:t xml:space="preserve">When sensitive personal data is being processed (now known as “special categories of personal data”), additional conditions must be met. </w:t>
      </w:r>
    </w:p>
    <w:p w:rsidR="000A3DEE" w:rsidRPr="001C76B9" w:rsidRDefault="000A3DEE" w:rsidP="001C76B9">
      <w:pPr>
        <w:rPr>
          <w:rFonts w:ascii="Arial" w:hAnsi="Arial" w:cs="Arial"/>
          <w:i/>
          <w:szCs w:val="24"/>
        </w:rPr>
      </w:pPr>
      <w:r w:rsidRPr="001C76B9">
        <w:rPr>
          <w:rFonts w:ascii="Arial" w:hAnsi="Arial" w:cs="Arial"/>
          <w:i/>
          <w:szCs w:val="24"/>
        </w:rPr>
        <w:t>If consent is the lawful basis for processing, partners must ensure that the appropriate privacy notices are in place, and that the consent gained is informed, explicit consent recorded in such a way as to be able later to identify that consent was gained for specific processing. If consent is withdrawn mechanisms must be in place to stop processing of the personal data across all partner organisations.</w:t>
      </w:r>
    </w:p>
    <w:p w:rsidR="000A3DEE" w:rsidRPr="005961F9" w:rsidRDefault="000A3DEE" w:rsidP="000A3DEE">
      <w:pPr>
        <w:ind w:left="-11"/>
        <w:rPr>
          <w:rFonts w:ascii="Arial" w:hAnsi="Arial" w:cs="Arial"/>
          <w:color w:val="0070C0"/>
          <w:szCs w:val="24"/>
        </w:rPr>
      </w:pPr>
      <w:r w:rsidRPr="005961F9">
        <w:rPr>
          <w:rFonts w:ascii="Arial" w:hAnsi="Arial" w:cs="Arial"/>
          <w:color w:val="0070C0"/>
          <w:szCs w:val="24"/>
        </w:rPr>
        <w:t>&lt;Set out the legal basis for sharing, referring to the Relevant Legal Guidance document as necessary, and explaining which of the lawful grounds for processing under the Data Protection Act is met. If consent is being relied on, expand on how consent will be captured and recorded, and include a copy of the privacy notice as an appendix.&gt;</w:t>
      </w:r>
    </w:p>
    <w:p w:rsidR="00FE6B07" w:rsidRPr="001C76B9" w:rsidRDefault="00FE6B07" w:rsidP="00FE6B07">
      <w:pPr>
        <w:ind w:left="-11"/>
        <w:rPr>
          <w:rFonts w:ascii="Arial" w:eastAsia="Times New Roman" w:hAnsi="Arial" w:cs="Arial"/>
          <w:sz w:val="24"/>
          <w:szCs w:val="24"/>
        </w:rPr>
      </w:pPr>
    </w:p>
    <w:p w:rsidR="00FE6B07" w:rsidRPr="001C76B9" w:rsidRDefault="00FE6B07" w:rsidP="00FE6B07">
      <w:pPr>
        <w:ind w:left="-11"/>
        <w:rPr>
          <w:rFonts w:ascii="Arial" w:eastAsia="Times New Roman" w:hAnsi="Arial" w:cs="Arial"/>
          <w:sz w:val="24"/>
          <w:szCs w:val="24"/>
        </w:rPr>
      </w:pPr>
    </w:p>
    <w:p w:rsidR="00FE6B07" w:rsidRPr="001C76B9" w:rsidRDefault="00FE6B07" w:rsidP="00FE6B07">
      <w:pPr>
        <w:spacing w:after="0" w:line="240" w:lineRule="auto"/>
        <w:rPr>
          <w:rFonts w:ascii="Arial" w:eastAsia="Times New Roman" w:hAnsi="Arial" w:cs="Arial"/>
          <w:sz w:val="24"/>
          <w:szCs w:val="24"/>
        </w:rPr>
        <w:sectPr w:rsidR="00FE6B07" w:rsidRPr="001C76B9" w:rsidSect="00A646EB">
          <w:pgSz w:w="11906" w:h="16838" w:code="9"/>
          <w:pgMar w:top="902" w:right="964" w:bottom="902" w:left="964" w:header="709" w:footer="709"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1765"/>
        <w:gridCol w:w="1766"/>
        <w:gridCol w:w="1766"/>
        <w:gridCol w:w="1770"/>
        <w:gridCol w:w="1429"/>
        <w:gridCol w:w="2742"/>
        <w:gridCol w:w="1656"/>
      </w:tblGrid>
      <w:tr w:rsidR="00FE6B07" w:rsidRPr="00FE6B07" w:rsidTr="00A646EB">
        <w:trPr>
          <w:trHeight w:val="980"/>
        </w:trPr>
        <w:tc>
          <w:tcPr>
            <w:tcW w:w="15060" w:type="dxa"/>
            <w:gridSpan w:val="8"/>
            <w:tcBorders>
              <w:bottom w:val="single" w:sz="4" w:space="0" w:color="000000"/>
            </w:tcBorders>
          </w:tcPr>
          <w:p w:rsidR="00FE6B07" w:rsidRPr="00FE6B07" w:rsidRDefault="00FE6B07" w:rsidP="000A3DEE">
            <w:pPr>
              <w:spacing w:after="0" w:line="240" w:lineRule="auto"/>
              <w:rPr>
                <w:rFonts w:ascii="Arial" w:eastAsia="Times New Roman" w:hAnsi="Arial"/>
                <w:sz w:val="24"/>
                <w:szCs w:val="24"/>
              </w:rPr>
            </w:pPr>
          </w:p>
          <w:p w:rsidR="00FE6B07" w:rsidRPr="00FE6B07" w:rsidRDefault="00FE6B07" w:rsidP="000A3DEE">
            <w:pPr>
              <w:spacing w:after="0" w:line="240" w:lineRule="auto"/>
              <w:rPr>
                <w:rFonts w:ascii="Arial" w:eastAsia="Times New Roman" w:hAnsi="Arial"/>
                <w:i/>
                <w:sz w:val="24"/>
                <w:szCs w:val="24"/>
              </w:rPr>
            </w:pPr>
            <w:r w:rsidRPr="00FE6B07">
              <w:rPr>
                <w:rFonts w:ascii="Arial" w:eastAsia="Times New Roman" w:hAnsi="Arial"/>
                <w:b/>
                <w:sz w:val="24"/>
                <w:szCs w:val="24"/>
              </w:rPr>
              <w:t>What data is it necessary to exchange?</w:t>
            </w:r>
          </w:p>
          <w:p w:rsidR="00FE6B07" w:rsidRPr="00FE6B07" w:rsidRDefault="00FE6B07" w:rsidP="00FE6B07">
            <w:pPr>
              <w:spacing w:after="0" w:line="240" w:lineRule="auto"/>
              <w:rPr>
                <w:rFonts w:ascii="Arial" w:eastAsia="Times New Roman" w:hAnsi="Arial"/>
                <w:b/>
                <w:sz w:val="20"/>
                <w:szCs w:val="20"/>
                <w:u w:val="single"/>
              </w:rPr>
            </w:pPr>
          </w:p>
        </w:tc>
      </w:tr>
      <w:tr w:rsidR="00FE6B07" w:rsidRPr="00FE6B07" w:rsidTr="00A646EB">
        <w:trPr>
          <w:trHeight w:val="980"/>
        </w:trPr>
        <w:tc>
          <w:tcPr>
            <w:tcW w:w="2137" w:type="dxa"/>
            <w:tcBorders>
              <w:bottom w:val="single" w:sz="4" w:space="0" w:color="000000"/>
            </w:tcBorders>
          </w:tcPr>
          <w:p w:rsidR="00FE6B07" w:rsidRPr="00FE6B07" w:rsidRDefault="00FE6B07" w:rsidP="00FE6B07">
            <w:pPr>
              <w:spacing w:after="0" w:line="240" w:lineRule="auto"/>
              <w:rPr>
                <w:rFonts w:ascii="Arial" w:eastAsia="Times New Roman" w:hAnsi="Arial"/>
                <w:b/>
                <w:sz w:val="20"/>
                <w:szCs w:val="20"/>
                <w:u w:val="single"/>
              </w:rPr>
            </w:pPr>
            <w:r w:rsidRPr="00FE6B07">
              <w:rPr>
                <w:rFonts w:ascii="Arial" w:eastAsia="Times New Roman" w:hAnsi="Arial"/>
                <w:b/>
                <w:sz w:val="20"/>
                <w:szCs w:val="20"/>
                <w:u w:val="single"/>
              </w:rPr>
              <w:t>Data Set</w:t>
            </w:r>
          </w:p>
        </w:tc>
        <w:tc>
          <w:tcPr>
            <w:tcW w:w="1771" w:type="dxa"/>
            <w:tcBorders>
              <w:bottom w:val="single" w:sz="4" w:space="0" w:color="000000"/>
            </w:tcBorders>
          </w:tcPr>
          <w:p w:rsidR="00FE6B07" w:rsidRPr="00FE6B07" w:rsidRDefault="00FE6B07" w:rsidP="00FE6B07">
            <w:pPr>
              <w:spacing w:after="0" w:line="240" w:lineRule="auto"/>
              <w:rPr>
                <w:rFonts w:ascii="Arial" w:eastAsia="Times New Roman" w:hAnsi="Arial"/>
                <w:b/>
                <w:sz w:val="20"/>
                <w:szCs w:val="20"/>
                <w:u w:val="single"/>
              </w:rPr>
            </w:pPr>
            <w:r w:rsidRPr="00FE6B07">
              <w:rPr>
                <w:rFonts w:ascii="Arial" w:eastAsia="Times New Roman" w:hAnsi="Arial"/>
                <w:b/>
                <w:sz w:val="20"/>
                <w:szCs w:val="20"/>
                <w:u w:val="single"/>
              </w:rPr>
              <w:t>Who from</w:t>
            </w:r>
          </w:p>
        </w:tc>
        <w:tc>
          <w:tcPr>
            <w:tcW w:w="1772" w:type="dxa"/>
            <w:tcBorders>
              <w:bottom w:val="single" w:sz="4" w:space="0" w:color="000000"/>
            </w:tcBorders>
          </w:tcPr>
          <w:p w:rsidR="00FE6B07" w:rsidRPr="00FE6B07" w:rsidRDefault="00FE6B07" w:rsidP="00FE6B07">
            <w:pPr>
              <w:spacing w:after="0" w:line="240" w:lineRule="auto"/>
              <w:rPr>
                <w:rFonts w:ascii="Arial" w:eastAsia="Times New Roman" w:hAnsi="Arial"/>
                <w:b/>
                <w:sz w:val="20"/>
                <w:szCs w:val="20"/>
                <w:u w:val="single"/>
              </w:rPr>
            </w:pPr>
            <w:r w:rsidRPr="00FE6B07">
              <w:rPr>
                <w:rFonts w:ascii="Arial" w:eastAsia="Times New Roman" w:hAnsi="Arial"/>
                <w:b/>
                <w:sz w:val="20"/>
                <w:szCs w:val="20"/>
                <w:u w:val="single"/>
              </w:rPr>
              <w:t>Who to</w:t>
            </w:r>
          </w:p>
        </w:tc>
        <w:tc>
          <w:tcPr>
            <w:tcW w:w="1772" w:type="dxa"/>
            <w:tcBorders>
              <w:bottom w:val="single" w:sz="4" w:space="0" w:color="000000"/>
            </w:tcBorders>
          </w:tcPr>
          <w:p w:rsidR="00FE6B07" w:rsidRPr="00FE6B07" w:rsidRDefault="00FE6B07" w:rsidP="00FE6B07">
            <w:pPr>
              <w:spacing w:after="0" w:line="240" w:lineRule="auto"/>
              <w:rPr>
                <w:rFonts w:ascii="Arial" w:eastAsia="Times New Roman" w:hAnsi="Arial"/>
                <w:b/>
                <w:sz w:val="20"/>
                <w:szCs w:val="20"/>
                <w:u w:val="single"/>
              </w:rPr>
            </w:pPr>
            <w:r w:rsidRPr="00FE6B07">
              <w:rPr>
                <w:rFonts w:ascii="Arial" w:eastAsia="Times New Roman" w:hAnsi="Arial"/>
                <w:b/>
                <w:sz w:val="20"/>
                <w:szCs w:val="20"/>
                <w:u w:val="single"/>
              </w:rPr>
              <w:t>Why</w:t>
            </w:r>
          </w:p>
        </w:tc>
        <w:tc>
          <w:tcPr>
            <w:tcW w:w="1772" w:type="dxa"/>
            <w:tcBorders>
              <w:bottom w:val="single" w:sz="4" w:space="0" w:color="000000"/>
            </w:tcBorders>
          </w:tcPr>
          <w:p w:rsidR="00FE6B07" w:rsidRPr="00FE6B07" w:rsidRDefault="00FE6B07" w:rsidP="00FE6B07">
            <w:pPr>
              <w:spacing w:after="0" w:line="240" w:lineRule="auto"/>
              <w:rPr>
                <w:rFonts w:ascii="Arial" w:eastAsia="Times New Roman" w:hAnsi="Arial"/>
                <w:b/>
                <w:sz w:val="20"/>
                <w:szCs w:val="20"/>
                <w:u w:val="single"/>
              </w:rPr>
            </w:pPr>
            <w:r w:rsidRPr="00FE6B07">
              <w:rPr>
                <w:rFonts w:ascii="Arial" w:eastAsia="Times New Roman" w:hAnsi="Arial"/>
                <w:b/>
                <w:sz w:val="20"/>
                <w:szCs w:val="20"/>
                <w:u w:val="single"/>
              </w:rPr>
              <w:t>Which Organisation owns the information</w:t>
            </w:r>
          </w:p>
        </w:tc>
        <w:tc>
          <w:tcPr>
            <w:tcW w:w="1430" w:type="dxa"/>
            <w:tcBorders>
              <w:bottom w:val="single" w:sz="4" w:space="0" w:color="000000"/>
            </w:tcBorders>
          </w:tcPr>
          <w:p w:rsidR="00FE6B07" w:rsidRPr="00FE6B07" w:rsidRDefault="00FE6B07" w:rsidP="00FE6B07">
            <w:pPr>
              <w:spacing w:after="0" w:line="240" w:lineRule="auto"/>
              <w:rPr>
                <w:rFonts w:ascii="Arial" w:eastAsia="Times New Roman" w:hAnsi="Arial"/>
                <w:b/>
                <w:sz w:val="20"/>
                <w:szCs w:val="20"/>
                <w:u w:val="single"/>
              </w:rPr>
            </w:pPr>
            <w:r w:rsidRPr="00FE6B07">
              <w:rPr>
                <w:rFonts w:ascii="Arial" w:eastAsia="Times New Roman" w:hAnsi="Arial"/>
                <w:b/>
                <w:sz w:val="20"/>
                <w:szCs w:val="20"/>
                <w:u w:val="single"/>
              </w:rPr>
              <w:t>Frequency of sharing</w:t>
            </w:r>
          </w:p>
        </w:tc>
        <w:tc>
          <w:tcPr>
            <w:tcW w:w="2749" w:type="dxa"/>
            <w:tcBorders>
              <w:bottom w:val="single" w:sz="4" w:space="0" w:color="000000"/>
            </w:tcBorders>
          </w:tcPr>
          <w:p w:rsidR="00FE6B07" w:rsidRPr="00FE6B07" w:rsidRDefault="00FE6B07" w:rsidP="00FE6B07">
            <w:pPr>
              <w:spacing w:after="0" w:line="240" w:lineRule="auto"/>
              <w:rPr>
                <w:rFonts w:ascii="Arial" w:eastAsia="Times New Roman" w:hAnsi="Arial"/>
                <w:b/>
                <w:sz w:val="20"/>
                <w:szCs w:val="20"/>
                <w:u w:val="single"/>
              </w:rPr>
            </w:pPr>
            <w:r w:rsidRPr="00FE6B07">
              <w:rPr>
                <w:rFonts w:ascii="Arial" w:eastAsia="Times New Roman" w:hAnsi="Arial"/>
                <w:b/>
                <w:sz w:val="20"/>
                <w:szCs w:val="20"/>
                <w:u w:val="single"/>
              </w:rPr>
              <w:t>How will information be exchanged</w:t>
            </w:r>
          </w:p>
        </w:tc>
        <w:tc>
          <w:tcPr>
            <w:tcW w:w="1657" w:type="dxa"/>
            <w:tcBorders>
              <w:bottom w:val="single" w:sz="4" w:space="0" w:color="000000"/>
            </w:tcBorders>
          </w:tcPr>
          <w:p w:rsidR="00FE6B07" w:rsidRPr="00FE6B07" w:rsidRDefault="00FE6B07" w:rsidP="00FE6B07">
            <w:pPr>
              <w:spacing w:after="0" w:line="240" w:lineRule="auto"/>
              <w:rPr>
                <w:rFonts w:ascii="Arial" w:eastAsia="Times New Roman" w:hAnsi="Arial"/>
                <w:b/>
                <w:sz w:val="20"/>
                <w:szCs w:val="20"/>
                <w:u w:val="single"/>
              </w:rPr>
            </w:pPr>
            <w:r w:rsidRPr="00FE6B07">
              <w:rPr>
                <w:rFonts w:ascii="Arial" w:eastAsia="Times New Roman" w:hAnsi="Arial"/>
                <w:b/>
                <w:sz w:val="20"/>
                <w:szCs w:val="20"/>
                <w:u w:val="single"/>
              </w:rPr>
              <w:t>How long will data be held for by recipient organisation</w:t>
            </w:r>
          </w:p>
        </w:tc>
      </w:tr>
      <w:tr w:rsidR="00FE6B07" w:rsidRPr="00FE6B07" w:rsidTr="00A646EB">
        <w:trPr>
          <w:trHeight w:val="1660"/>
        </w:trPr>
        <w:tc>
          <w:tcPr>
            <w:tcW w:w="2137" w:type="dxa"/>
            <w:shd w:val="clear" w:color="auto" w:fill="auto"/>
          </w:tcPr>
          <w:p w:rsidR="00FE6B07" w:rsidRPr="00FE6B07" w:rsidRDefault="00FE6B07" w:rsidP="00FE6B07">
            <w:pPr>
              <w:spacing w:after="0" w:line="240" w:lineRule="auto"/>
              <w:rPr>
                <w:rFonts w:ascii="Arial" w:eastAsia="Times New Roman" w:hAnsi="Arial" w:cs="Arial"/>
                <w:sz w:val="20"/>
                <w:szCs w:val="20"/>
                <w:highlight w:val="yellow"/>
              </w:rPr>
            </w:pPr>
          </w:p>
          <w:p w:rsidR="00FE6B07" w:rsidRPr="00FE6B07" w:rsidRDefault="00FE6B07" w:rsidP="00FE6B07">
            <w:pPr>
              <w:spacing w:after="0" w:line="240" w:lineRule="auto"/>
              <w:rPr>
                <w:rFonts w:ascii="Arial" w:eastAsia="Times New Roman" w:hAnsi="Arial" w:cs="Arial"/>
                <w:sz w:val="20"/>
                <w:szCs w:val="20"/>
                <w:highlight w:val="yellow"/>
              </w:rPr>
            </w:pPr>
          </w:p>
          <w:p w:rsidR="00FE6B07" w:rsidRPr="00FE6B07" w:rsidRDefault="00FE6B07" w:rsidP="00FE6B07">
            <w:pPr>
              <w:spacing w:after="0" w:line="240" w:lineRule="auto"/>
              <w:rPr>
                <w:rFonts w:ascii="Arial" w:eastAsia="Times New Roman" w:hAnsi="Arial" w:cs="Arial"/>
                <w:sz w:val="20"/>
                <w:szCs w:val="20"/>
                <w:highlight w:val="yellow"/>
              </w:rPr>
            </w:pPr>
          </w:p>
          <w:p w:rsidR="00FE6B07" w:rsidRPr="00FE6B07" w:rsidRDefault="00FE6B07" w:rsidP="00FE6B07">
            <w:pPr>
              <w:spacing w:after="0" w:line="240" w:lineRule="auto"/>
              <w:rPr>
                <w:rFonts w:ascii="Arial" w:eastAsia="Times New Roman" w:hAnsi="Arial" w:cs="Arial"/>
                <w:sz w:val="20"/>
                <w:szCs w:val="20"/>
                <w:highlight w:val="yellow"/>
              </w:rPr>
            </w:pPr>
          </w:p>
          <w:p w:rsidR="00FE6B07" w:rsidRPr="00FE6B07" w:rsidRDefault="00FE6B07" w:rsidP="00FE6B07">
            <w:pPr>
              <w:spacing w:after="0" w:line="240" w:lineRule="auto"/>
              <w:rPr>
                <w:rFonts w:ascii="Arial" w:eastAsia="Times New Roman" w:hAnsi="Arial" w:cs="Arial"/>
                <w:sz w:val="20"/>
                <w:szCs w:val="20"/>
                <w:highlight w:val="yellow"/>
              </w:rPr>
            </w:pPr>
          </w:p>
          <w:p w:rsidR="00FE6B07" w:rsidRPr="00FE6B07" w:rsidRDefault="00FE6B07" w:rsidP="00FE6B07">
            <w:pPr>
              <w:spacing w:after="0" w:line="240" w:lineRule="auto"/>
              <w:rPr>
                <w:rFonts w:ascii="Arial" w:eastAsia="Times New Roman" w:hAnsi="Arial" w:cs="Arial"/>
                <w:sz w:val="20"/>
                <w:szCs w:val="20"/>
                <w:highlight w:val="yellow"/>
              </w:rPr>
            </w:pPr>
          </w:p>
        </w:tc>
        <w:tc>
          <w:tcPr>
            <w:tcW w:w="1771" w:type="dxa"/>
            <w:shd w:val="clear" w:color="auto" w:fill="auto"/>
          </w:tcPr>
          <w:p w:rsidR="00FE6B07" w:rsidRPr="00FE6B07" w:rsidRDefault="00FE6B07" w:rsidP="00FE6B07">
            <w:pPr>
              <w:spacing w:after="0" w:line="240" w:lineRule="auto"/>
              <w:rPr>
                <w:rFonts w:ascii="Arial" w:eastAsia="Times New Roman" w:hAnsi="Arial" w:cs="Arial"/>
                <w:sz w:val="20"/>
                <w:szCs w:val="20"/>
                <w:highlight w:val="yellow"/>
              </w:rPr>
            </w:pPr>
          </w:p>
        </w:tc>
        <w:tc>
          <w:tcPr>
            <w:tcW w:w="1772" w:type="dxa"/>
            <w:shd w:val="clear" w:color="auto" w:fill="auto"/>
          </w:tcPr>
          <w:p w:rsidR="00FE6B07" w:rsidRPr="00FE6B07" w:rsidRDefault="00FE6B07" w:rsidP="00FE6B07">
            <w:pPr>
              <w:spacing w:after="0" w:line="240" w:lineRule="auto"/>
              <w:rPr>
                <w:rFonts w:ascii="Arial" w:eastAsia="Times New Roman" w:hAnsi="Arial" w:cs="Arial"/>
                <w:sz w:val="20"/>
                <w:szCs w:val="20"/>
                <w:highlight w:val="yellow"/>
              </w:rPr>
            </w:pPr>
          </w:p>
        </w:tc>
        <w:tc>
          <w:tcPr>
            <w:tcW w:w="1772" w:type="dxa"/>
            <w:shd w:val="clear" w:color="auto" w:fill="auto"/>
          </w:tcPr>
          <w:p w:rsidR="00FE6B07" w:rsidRPr="00FE6B07" w:rsidRDefault="00FE6B07" w:rsidP="00FE6B07">
            <w:pPr>
              <w:spacing w:after="0" w:line="240" w:lineRule="auto"/>
              <w:rPr>
                <w:rFonts w:ascii="Arial" w:eastAsia="Times New Roman" w:hAnsi="Arial" w:cs="Arial"/>
                <w:sz w:val="20"/>
                <w:szCs w:val="20"/>
                <w:highlight w:val="yellow"/>
              </w:rPr>
            </w:pPr>
          </w:p>
        </w:tc>
        <w:tc>
          <w:tcPr>
            <w:tcW w:w="1772" w:type="dxa"/>
            <w:shd w:val="clear" w:color="auto" w:fill="auto"/>
          </w:tcPr>
          <w:p w:rsidR="00FE6B07" w:rsidRPr="00FE6B07" w:rsidRDefault="00FE6B07" w:rsidP="00FE6B07">
            <w:pPr>
              <w:spacing w:after="0" w:line="240" w:lineRule="auto"/>
              <w:rPr>
                <w:rFonts w:ascii="Arial" w:eastAsia="Times New Roman" w:hAnsi="Arial" w:cs="Arial"/>
                <w:sz w:val="20"/>
                <w:szCs w:val="20"/>
                <w:highlight w:val="yellow"/>
              </w:rPr>
            </w:pPr>
          </w:p>
        </w:tc>
        <w:tc>
          <w:tcPr>
            <w:tcW w:w="1430" w:type="dxa"/>
            <w:shd w:val="clear" w:color="auto" w:fill="auto"/>
          </w:tcPr>
          <w:p w:rsidR="00FE6B07" w:rsidRPr="00FE6B07" w:rsidRDefault="00FE6B07" w:rsidP="00FE6B07">
            <w:pPr>
              <w:spacing w:after="0" w:line="240" w:lineRule="auto"/>
              <w:rPr>
                <w:rFonts w:ascii="Arial" w:eastAsia="Times New Roman" w:hAnsi="Arial" w:cs="Arial"/>
                <w:sz w:val="20"/>
                <w:szCs w:val="20"/>
                <w:highlight w:val="yellow"/>
              </w:rPr>
            </w:pPr>
          </w:p>
        </w:tc>
        <w:tc>
          <w:tcPr>
            <w:tcW w:w="2749" w:type="dxa"/>
            <w:shd w:val="clear" w:color="auto" w:fill="auto"/>
          </w:tcPr>
          <w:p w:rsidR="00FE6B07" w:rsidRPr="00FE6B07" w:rsidRDefault="00FE6B07" w:rsidP="00FE6B07">
            <w:pPr>
              <w:spacing w:after="0" w:line="240" w:lineRule="auto"/>
              <w:rPr>
                <w:rFonts w:ascii="Arial" w:eastAsia="Times New Roman" w:hAnsi="Arial" w:cs="Arial"/>
                <w:sz w:val="20"/>
                <w:szCs w:val="20"/>
                <w:highlight w:val="yellow"/>
              </w:rPr>
            </w:pPr>
          </w:p>
        </w:tc>
        <w:tc>
          <w:tcPr>
            <w:tcW w:w="1657" w:type="dxa"/>
            <w:shd w:val="clear" w:color="auto" w:fill="auto"/>
          </w:tcPr>
          <w:p w:rsidR="00FE6B07" w:rsidRPr="00FE6B07" w:rsidRDefault="00FE6B07" w:rsidP="00FE6B07">
            <w:pPr>
              <w:spacing w:after="0" w:line="240" w:lineRule="auto"/>
              <w:rPr>
                <w:rFonts w:ascii="Arial" w:eastAsia="Times New Roman" w:hAnsi="Arial" w:cs="Arial"/>
                <w:sz w:val="20"/>
                <w:szCs w:val="20"/>
                <w:highlight w:val="yellow"/>
              </w:rPr>
            </w:pPr>
          </w:p>
        </w:tc>
      </w:tr>
      <w:tr w:rsidR="00FE6B07" w:rsidRPr="00FE6B07" w:rsidTr="00A646EB">
        <w:tc>
          <w:tcPr>
            <w:tcW w:w="2137" w:type="dxa"/>
          </w:tcPr>
          <w:p w:rsidR="00FE6B07" w:rsidRPr="00FE6B07" w:rsidRDefault="00FE6B07" w:rsidP="00FE6B07">
            <w:pPr>
              <w:spacing w:after="0" w:line="240" w:lineRule="auto"/>
              <w:rPr>
                <w:rFonts w:ascii="Arial" w:eastAsia="Times New Roman" w:hAnsi="Arial" w:cs="Arial"/>
                <w:sz w:val="20"/>
                <w:szCs w:val="20"/>
                <w:highlight w:val="yellow"/>
              </w:rPr>
            </w:pPr>
          </w:p>
        </w:tc>
        <w:tc>
          <w:tcPr>
            <w:tcW w:w="1771" w:type="dxa"/>
          </w:tcPr>
          <w:p w:rsidR="00FE6B07" w:rsidRPr="00FE6B07" w:rsidRDefault="00FE6B07" w:rsidP="00FE6B07">
            <w:pPr>
              <w:spacing w:after="0" w:line="240" w:lineRule="auto"/>
              <w:rPr>
                <w:rFonts w:ascii="Arial" w:eastAsia="Times New Roman" w:hAnsi="Arial"/>
                <w:sz w:val="20"/>
                <w:szCs w:val="20"/>
                <w:highlight w:val="yellow"/>
              </w:rPr>
            </w:pPr>
          </w:p>
        </w:tc>
        <w:tc>
          <w:tcPr>
            <w:tcW w:w="1772" w:type="dxa"/>
          </w:tcPr>
          <w:p w:rsidR="00FE6B07" w:rsidRPr="00FE6B07" w:rsidRDefault="00FE6B07" w:rsidP="00FE6B07">
            <w:pPr>
              <w:spacing w:after="0" w:line="240" w:lineRule="auto"/>
              <w:rPr>
                <w:rFonts w:ascii="Arial" w:eastAsia="Times New Roman" w:hAnsi="Arial"/>
                <w:sz w:val="20"/>
                <w:szCs w:val="20"/>
                <w:highlight w:val="yellow"/>
              </w:rPr>
            </w:pPr>
          </w:p>
        </w:tc>
        <w:tc>
          <w:tcPr>
            <w:tcW w:w="1772" w:type="dxa"/>
          </w:tcPr>
          <w:p w:rsidR="00FE6B07" w:rsidRPr="00FE6B07" w:rsidRDefault="00FE6B07" w:rsidP="00FE6B07">
            <w:pPr>
              <w:spacing w:after="0" w:line="240" w:lineRule="auto"/>
              <w:rPr>
                <w:rFonts w:ascii="Arial" w:eastAsia="Times New Roman" w:hAnsi="Arial"/>
                <w:sz w:val="24"/>
                <w:szCs w:val="24"/>
              </w:rPr>
            </w:pPr>
          </w:p>
        </w:tc>
        <w:tc>
          <w:tcPr>
            <w:tcW w:w="1772" w:type="dxa"/>
          </w:tcPr>
          <w:p w:rsidR="00FE6B07" w:rsidRPr="00FE6B07" w:rsidRDefault="00FE6B07" w:rsidP="00FE6B07">
            <w:pPr>
              <w:spacing w:after="0" w:line="240" w:lineRule="auto"/>
              <w:rPr>
                <w:rFonts w:ascii="Arial" w:eastAsia="Times New Roman" w:hAnsi="Arial"/>
                <w:sz w:val="24"/>
                <w:szCs w:val="24"/>
              </w:rPr>
            </w:pPr>
          </w:p>
        </w:tc>
        <w:tc>
          <w:tcPr>
            <w:tcW w:w="1430" w:type="dxa"/>
          </w:tcPr>
          <w:p w:rsidR="00FE6B07" w:rsidRPr="00FE6B07" w:rsidRDefault="00FE6B07" w:rsidP="00FE6B07">
            <w:pPr>
              <w:spacing w:after="0" w:line="240" w:lineRule="auto"/>
              <w:rPr>
                <w:rFonts w:ascii="Arial" w:eastAsia="Times New Roman" w:hAnsi="Arial"/>
                <w:sz w:val="24"/>
                <w:szCs w:val="24"/>
              </w:rPr>
            </w:pPr>
          </w:p>
        </w:tc>
        <w:tc>
          <w:tcPr>
            <w:tcW w:w="2749" w:type="dxa"/>
          </w:tcPr>
          <w:p w:rsidR="00FE6B07" w:rsidRPr="00FE6B07" w:rsidRDefault="00FE6B07" w:rsidP="00FE6B07">
            <w:pPr>
              <w:spacing w:after="0" w:line="240" w:lineRule="auto"/>
              <w:rPr>
                <w:rFonts w:ascii="Arial" w:eastAsia="Times New Roman" w:hAnsi="Arial"/>
                <w:sz w:val="24"/>
                <w:szCs w:val="24"/>
              </w:rPr>
            </w:pPr>
          </w:p>
        </w:tc>
        <w:tc>
          <w:tcPr>
            <w:tcW w:w="1657" w:type="dxa"/>
          </w:tcPr>
          <w:p w:rsidR="00FE6B07" w:rsidRPr="00FE6B07" w:rsidRDefault="00FE6B07" w:rsidP="00FE6B07">
            <w:pPr>
              <w:spacing w:after="0" w:line="240" w:lineRule="auto"/>
              <w:rPr>
                <w:rFonts w:ascii="Arial" w:eastAsia="Times New Roman" w:hAnsi="Arial"/>
                <w:sz w:val="24"/>
                <w:szCs w:val="24"/>
              </w:rPr>
            </w:pPr>
          </w:p>
        </w:tc>
      </w:tr>
      <w:tr w:rsidR="00FE6B07" w:rsidRPr="00FE6B07" w:rsidTr="00A646EB">
        <w:trPr>
          <w:trHeight w:val="301"/>
        </w:trPr>
        <w:tc>
          <w:tcPr>
            <w:tcW w:w="2137" w:type="dxa"/>
          </w:tcPr>
          <w:p w:rsidR="00FE6B07" w:rsidRPr="00FE6B07" w:rsidRDefault="00FE6B07" w:rsidP="00FE6B07">
            <w:pPr>
              <w:spacing w:after="0" w:line="240" w:lineRule="auto"/>
              <w:rPr>
                <w:rFonts w:ascii="Arial" w:eastAsia="Times New Roman" w:hAnsi="Arial" w:cs="Arial"/>
                <w:sz w:val="20"/>
                <w:szCs w:val="20"/>
                <w:highlight w:val="yellow"/>
              </w:rPr>
            </w:pPr>
          </w:p>
        </w:tc>
        <w:tc>
          <w:tcPr>
            <w:tcW w:w="1771" w:type="dxa"/>
          </w:tcPr>
          <w:p w:rsidR="00FE6B07" w:rsidRPr="00FE6B07" w:rsidRDefault="00FE6B07" w:rsidP="00FE6B07">
            <w:pPr>
              <w:spacing w:after="0" w:line="240" w:lineRule="auto"/>
              <w:rPr>
                <w:rFonts w:ascii="Arial" w:eastAsia="Times New Roman" w:hAnsi="Arial"/>
                <w:sz w:val="24"/>
                <w:szCs w:val="24"/>
                <w:highlight w:val="yellow"/>
              </w:rPr>
            </w:pPr>
          </w:p>
        </w:tc>
        <w:tc>
          <w:tcPr>
            <w:tcW w:w="1772" w:type="dxa"/>
          </w:tcPr>
          <w:p w:rsidR="00FE6B07" w:rsidRPr="00FE6B07" w:rsidRDefault="00FE6B07" w:rsidP="00FE6B07">
            <w:pPr>
              <w:spacing w:after="0" w:line="240" w:lineRule="auto"/>
              <w:rPr>
                <w:rFonts w:ascii="Arial" w:eastAsia="Times New Roman" w:hAnsi="Arial"/>
                <w:sz w:val="20"/>
                <w:szCs w:val="20"/>
                <w:highlight w:val="yellow"/>
              </w:rPr>
            </w:pPr>
          </w:p>
        </w:tc>
        <w:tc>
          <w:tcPr>
            <w:tcW w:w="1772" w:type="dxa"/>
          </w:tcPr>
          <w:p w:rsidR="00FE6B07" w:rsidRPr="00FE6B07" w:rsidRDefault="00FE6B07" w:rsidP="00FE6B07">
            <w:pPr>
              <w:spacing w:after="0" w:line="240" w:lineRule="auto"/>
              <w:rPr>
                <w:rFonts w:ascii="Arial" w:eastAsia="Times New Roman" w:hAnsi="Arial"/>
                <w:sz w:val="24"/>
                <w:szCs w:val="24"/>
              </w:rPr>
            </w:pPr>
          </w:p>
        </w:tc>
        <w:tc>
          <w:tcPr>
            <w:tcW w:w="1772" w:type="dxa"/>
          </w:tcPr>
          <w:p w:rsidR="00FE6B07" w:rsidRPr="00FE6B07" w:rsidRDefault="00FE6B07" w:rsidP="00FE6B07">
            <w:pPr>
              <w:spacing w:after="0" w:line="240" w:lineRule="auto"/>
              <w:rPr>
                <w:rFonts w:ascii="Arial" w:eastAsia="Times New Roman" w:hAnsi="Arial"/>
                <w:sz w:val="24"/>
                <w:szCs w:val="24"/>
              </w:rPr>
            </w:pPr>
          </w:p>
        </w:tc>
        <w:tc>
          <w:tcPr>
            <w:tcW w:w="1430" w:type="dxa"/>
          </w:tcPr>
          <w:p w:rsidR="00FE6B07" w:rsidRPr="00FE6B07" w:rsidRDefault="00FE6B07" w:rsidP="00FE6B07">
            <w:pPr>
              <w:spacing w:after="0" w:line="240" w:lineRule="auto"/>
              <w:rPr>
                <w:rFonts w:ascii="Arial" w:eastAsia="Times New Roman" w:hAnsi="Arial"/>
                <w:sz w:val="24"/>
                <w:szCs w:val="24"/>
              </w:rPr>
            </w:pPr>
          </w:p>
        </w:tc>
        <w:tc>
          <w:tcPr>
            <w:tcW w:w="2749" w:type="dxa"/>
          </w:tcPr>
          <w:p w:rsidR="00FE6B07" w:rsidRPr="00FE6B07" w:rsidRDefault="00FE6B07" w:rsidP="00FE6B07">
            <w:pPr>
              <w:spacing w:after="0" w:line="240" w:lineRule="auto"/>
              <w:rPr>
                <w:rFonts w:ascii="Arial" w:eastAsia="Times New Roman" w:hAnsi="Arial"/>
                <w:sz w:val="24"/>
                <w:szCs w:val="24"/>
              </w:rPr>
            </w:pPr>
          </w:p>
        </w:tc>
        <w:tc>
          <w:tcPr>
            <w:tcW w:w="1657" w:type="dxa"/>
          </w:tcPr>
          <w:p w:rsidR="00FE6B07" w:rsidRPr="00FE6B07" w:rsidRDefault="00FE6B07" w:rsidP="00FE6B07">
            <w:pPr>
              <w:spacing w:after="0" w:line="240" w:lineRule="auto"/>
              <w:rPr>
                <w:rFonts w:ascii="Arial" w:eastAsia="Times New Roman" w:hAnsi="Arial"/>
                <w:sz w:val="24"/>
                <w:szCs w:val="24"/>
              </w:rPr>
            </w:pPr>
          </w:p>
        </w:tc>
      </w:tr>
      <w:tr w:rsidR="00FE6B07" w:rsidRPr="00FE6B07" w:rsidTr="00A646EB">
        <w:tc>
          <w:tcPr>
            <w:tcW w:w="2137" w:type="dxa"/>
          </w:tcPr>
          <w:p w:rsidR="00FE6B07" w:rsidRPr="00FE6B07" w:rsidRDefault="00FE6B07" w:rsidP="00FE6B07">
            <w:pPr>
              <w:spacing w:after="0" w:line="240" w:lineRule="auto"/>
              <w:rPr>
                <w:rFonts w:ascii="Arial" w:eastAsia="Times New Roman" w:hAnsi="Arial" w:cs="Arial"/>
                <w:sz w:val="20"/>
                <w:szCs w:val="20"/>
              </w:rPr>
            </w:pPr>
          </w:p>
        </w:tc>
        <w:tc>
          <w:tcPr>
            <w:tcW w:w="1771" w:type="dxa"/>
          </w:tcPr>
          <w:p w:rsidR="00FE6B07" w:rsidRPr="00FE6B07" w:rsidRDefault="00FE6B07" w:rsidP="00FE6B07">
            <w:pPr>
              <w:spacing w:after="0" w:line="240" w:lineRule="auto"/>
              <w:rPr>
                <w:rFonts w:ascii="Arial" w:eastAsia="Times New Roman" w:hAnsi="Arial"/>
                <w:sz w:val="24"/>
                <w:szCs w:val="24"/>
              </w:rPr>
            </w:pPr>
          </w:p>
        </w:tc>
        <w:tc>
          <w:tcPr>
            <w:tcW w:w="1772" w:type="dxa"/>
          </w:tcPr>
          <w:p w:rsidR="00FE6B07" w:rsidRPr="00FE6B07" w:rsidRDefault="00FE6B07" w:rsidP="00FE6B07">
            <w:pPr>
              <w:spacing w:after="0" w:line="240" w:lineRule="auto"/>
              <w:rPr>
                <w:rFonts w:ascii="Arial" w:eastAsia="Times New Roman" w:hAnsi="Arial"/>
                <w:sz w:val="20"/>
                <w:szCs w:val="20"/>
              </w:rPr>
            </w:pPr>
          </w:p>
        </w:tc>
        <w:tc>
          <w:tcPr>
            <w:tcW w:w="1772" w:type="dxa"/>
          </w:tcPr>
          <w:p w:rsidR="00FE6B07" w:rsidRPr="00FE6B07" w:rsidRDefault="00FE6B07" w:rsidP="00FE6B07">
            <w:pPr>
              <w:spacing w:after="0" w:line="240" w:lineRule="auto"/>
              <w:rPr>
                <w:rFonts w:ascii="Arial" w:eastAsia="Times New Roman" w:hAnsi="Arial"/>
                <w:sz w:val="24"/>
                <w:szCs w:val="24"/>
              </w:rPr>
            </w:pPr>
          </w:p>
        </w:tc>
        <w:tc>
          <w:tcPr>
            <w:tcW w:w="1772" w:type="dxa"/>
          </w:tcPr>
          <w:p w:rsidR="00FE6B07" w:rsidRPr="00FE6B07" w:rsidRDefault="00FE6B07" w:rsidP="00FE6B07">
            <w:pPr>
              <w:spacing w:after="0" w:line="240" w:lineRule="auto"/>
              <w:rPr>
                <w:rFonts w:ascii="Arial" w:eastAsia="Times New Roman" w:hAnsi="Arial"/>
                <w:sz w:val="24"/>
                <w:szCs w:val="24"/>
              </w:rPr>
            </w:pPr>
          </w:p>
        </w:tc>
        <w:tc>
          <w:tcPr>
            <w:tcW w:w="1430" w:type="dxa"/>
          </w:tcPr>
          <w:p w:rsidR="00FE6B07" w:rsidRPr="00FE6B07" w:rsidRDefault="00FE6B07" w:rsidP="00FE6B07">
            <w:pPr>
              <w:spacing w:after="0" w:line="240" w:lineRule="auto"/>
              <w:rPr>
                <w:rFonts w:ascii="Arial" w:eastAsia="Times New Roman" w:hAnsi="Arial"/>
                <w:sz w:val="24"/>
                <w:szCs w:val="24"/>
              </w:rPr>
            </w:pPr>
          </w:p>
        </w:tc>
        <w:tc>
          <w:tcPr>
            <w:tcW w:w="2749" w:type="dxa"/>
          </w:tcPr>
          <w:p w:rsidR="00FE6B07" w:rsidRPr="00FE6B07" w:rsidRDefault="00FE6B07" w:rsidP="00FE6B07">
            <w:pPr>
              <w:spacing w:after="0" w:line="240" w:lineRule="auto"/>
              <w:rPr>
                <w:rFonts w:ascii="Arial" w:eastAsia="Times New Roman" w:hAnsi="Arial"/>
                <w:sz w:val="24"/>
                <w:szCs w:val="24"/>
              </w:rPr>
            </w:pPr>
          </w:p>
        </w:tc>
        <w:tc>
          <w:tcPr>
            <w:tcW w:w="1657" w:type="dxa"/>
          </w:tcPr>
          <w:p w:rsidR="00FE6B07" w:rsidRPr="00FE6B07" w:rsidRDefault="00FE6B07" w:rsidP="00FE6B07">
            <w:pPr>
              <w:spacing w:after="0" w:line="240" w:lineRule="auto"/>
              <w:rPr>
                <w:rFonts w:ascii="Arial" w:eastAsia="Times New Roman" w:hAnsi="Arial"/>
                <w:sz w:val="24"/>
                <w:szCs w:val="24"/>
              </w:rPr>
            </w:pPr>
          </w:p>
        </w:tc>
      </w:tr>
      <w:tr w:rsidR="00FE6B07" w:rsidRPr="00FE6B07" w:rsidTr="00A646EB">
        <w:tc>
          <w:tcPr>
            <w:tcW w:w="2137" w:type="dxa"/>
          </w:tcPr>
          <w:p w:rsidR="00FE6B07" w:rsidRPr="00FE6B07" w:rsidRDefault="00FE6B07" w:rsidP="00FE6B07">
            <w:pPr>
              <w:spacing w:after="0" w:line="240" w:lineRule="auto"/>
              <w:rPr>
                <w:rFonts w:ascii="Arial" w:eastAsia="Times New Roman" w:hAnsi="Arial" w:cs="Arial"/>
                <w:sz w:val="20"/>
                <w:szCs w:val="20"/>
              </w:rPr>
            </w:pPr>
          </w:p>
        </w:tc>
        <w:tc>
          <w:tcPr>
            <w:tcW w:w="1771" w:type="dxa"/>
          </w:tcPr>
          <w:p w:rsidR="00FE6B07" w:rsidRPr="00FE6B07" w:rsidRDefault="00FE6B07" w:rsidP="00FE6B07">
            <w:pPr>
              <w:spacing w:after="0" w:line="240" w:lineRule="auto"/>
              <w:rPr>
                <w:rFonts w:ascii="Arial" w:eastAsia="Times New Roman" w:hAnsi="Arial"/>
                <w:sz w:val="24"/>
                <w:szCs w:val="24"/>
              </w:rPr>
            </w:pPr>
          </w:p>
        </w:tc>
        <w:tc>
          <w:tcPr>
            <w:tcW w:w="1772" w:type="dxa"/>
          </w:tcPr>
          <w:p w:rsidR="00FE6B07" w:rsidRPr="00FE6B07" w:rsidRDefault="00FE6B07" w:rsidP="00FE6B07">
            <w:pPr>
              <w:spacing w:after="0" w:line="240" w:lineRule="auto"/>
              <w:rPr>
                <w:rFonts w:ascii="Arial" w:eastAsia="Times New Roman" w:hAnsi="Arial"/>
                <w:sz w:val="24"/>
                <w:szCs w:val="24"/>
              </w:rPr>
            </w:pPr>
          </w:p>
        </w:tc>
        <w:tc>
          <w:tcPr>
            <w:tcW w:w="1772" w:type="dxa"/>
          </w:tcPr>
          <w:p w:rsidR="00FE6B07" w:rsidRPr="00FE6B07" w:rsidRDefault="00FE6B07" w:rsidP="00FE6B07">
            <w:pPr>
              <w:spacing w:after="0" w:line="240" w:lineRule="auto"/>
              <w:rPr>
                <w:rFonts w:ascii="Arial" w:eastAsia="Times New Roman" w:hAnsi="Arial"/>
                <w:sz w:val="24"/>
                <w:szCs w:val="24"/>
              </w:rPr>
            </w:pPr>
          </w:p>
        </w:tc>
        <w:tc>
          <w:tcPr>
            <w:tcW w:w="1772" w:type="dxa"/>
          </w:tcPr>
          <w:p w:rsidR="00FE6B07" w:rsidRPr="00FE6B07" w:rsidRDefault="00FE6B07" w:rsidP="00FE6B07">
            <w:pPr>
              <w:spacing w:after="0" w:line="240" w:lineRule="auto"/>
              <w:rPr>
                <w:rFonts w:ascii="Arial" w:eastAsia="Times New Roman" w:hAnsi="Arial"/>
                <w:sz w:val="24"/>
                <w:szCs w:val="24"/>
              </w:rPr>
            </w:pPr>
          </w:p>
        </w:tc>
        <w:tc>
          <w:tcPr>
            <w:tcW w:w="1430" w:type="dxa"/>
          </w:tcPr>
          <w:p w:rsidR="00FE6B07" w:rsidRPr="00FE6B07" w:rsidRDefault="00FE6B07" w:rsidP="00FE6B07">
            <w:pPr>
              <w:spacing w:after="0" w:line="240" w:lineRule="auto"/>
              <w:rPr>
                <w:rFonts w:ascii="Arial" w:eastAsia="Times New Roman" w:hAnsi="Arial"/>
                <w:sz w:val="24"/>
                <w:szCs w:val="24"/>
              </w:rPr>
            </w:pPr>
          </w:p>
        </w:tc>
        <w:tc>
          <w:tcPr>
            <w:tcW w:w="2749" w:type="dxa"/>
          </w:tcPr>
          <w:p w:rsidR="00FE6B07" w:rsidRPr="00FE6B07" w:rsidRDefault="00FE6B07" w:rsidP="00FE6B07">
            <w:pPr>
              <w:spacing w:after="0" w:line="240" w:lineRule="auto"/>
              <w:rPr>
                <w:rFonts w:ascii="Arial" w:eastAsia="Times New Roman" w:hAnsi="Arial"/>
                <w:sz w:val="24"/>
                <w:szCs w:val="24"/>
              </w:rPr>
            </w:pPr>
          </w:p>
        </w:tc>
        <w:tc>
          <w:tcPr>
            <w:tcW w:w="1657" w:type="dxa"/>
          </w:tcPr>
          <w:p w:rsidR="00FE6B07" w:rsidRPr="00FE6B07" w:rsidRDefault="00FE6B07" w:rsidP="00FE6B07">
            <w:pPr>
              <w:spacing w:after="0" w:line="240" w:lineRule="auto"/>
              <w:rPr>
                <w:rFonts w:ascii="Arial" w:eastAsia="Times New Roman" w:hAnsi="Arial"/>
                <w:sz w:val="24"/>
                <w:szCs w:val="24"/>
              </w:rPr>
            </w:pPr>
          </w:p>
        </w:tc>
      </w:tr>
      <w:tr w:rsidR="00FE6B07" w:rsidRPr="00FE6B07" w:rsidTr="00A646EB">
        <w:tc>
          <w:tcPr>
            <w:tcW w:w="2137" w:type="dxa"/>
          </w:tcPr>
          <w:p w:rsidR="00FE6B07" w:rsidRPr="00FE6B07" w:rsidRDefault="00FE6B07" w:rsidP="00FE6B07">
            <w:pPr>
              <w:spacing w:after="0" w:line="240" w:lineRule="auto"/>
              <w:rPr>
                <w:rFonts w:ascii="Arial" w:eastAsia="Times New Roman" w:hAnsi="Arial" w:cs="Arial"/>
                <w:sz w:val="20"/>
                <w:szCs w:val="20"/>
              </w:rPr>
            </w:pPr>
          </w:p>
        </w:tc>
        <w:tc>
          <w:tcPr>
            <w:tcW w:w="1771" w:type="dxa"/>
          </w:tcPr>
          <w:p w:rsidR="00FE6B07" w:rsidRPr="00FE6B07" w:rsidRDefault="00FE6B07" w:rsidP="00FE6B07">
            <w:pPr>
              <w:spacing w:after="0" w:line="240" w:lineRule="auto"/>
              <w:rPr>
                <w:rFonts w:ascii="Arial" w:eastAsia="Times New Roman" w:hAnsi="Arial"/>
                <w:sz w:val="24"/>
                <w:szCs w:val="24"/>
              </w:rPr>
            </w:pPr>
          </w:p>
        </w:tc>
        <w:tc>
          <w:tcPr>
            <w:tcW w:w="1772" w:type="dxa"/>
          </w:tcPr>
          <w:p w:rsidR="00FE6B07" w:rsidRPr="00FE6B07" w:rsidRDefault="00FE6B07" w:rsidP="00FE6B07">
            <w:pPr>
              <w:spacing w:after="0" w:line="240" w:lineRule="auto"/>
              <w:rPr>
                <w:rFonts w:ascii="Arial" w:eastAsia="Times New Roman" w:hAnsi="Arial"/>
                <w:sz w:val="24"/>
                <w:szCs w:val="24"/>
              </w:rPr>
            </w:pPr>
          </w:p>
        </w:tc>
        <w:tc>
          <w:tcPr>
            <w:tcW w:w="1772" w:type="dxa"/>
          </w:tcPr>
          <w:p w:rsidR="00FE6B07" w:rsidRPr="00FE6B07" w:rsidRDefault="00FE6B07" w:rsidP="00FE6B07">
            <w:pPr>
              <w:spacing w:after="0" w:line="240" w:lineRule="auto"/>
              <w:rPr>
                <w:rFonts w:ascii="Arial" w:eastAsia="Times New Roman" w:hAnsi="Arial"/>
                <w:sz w:val="24"/>
                <w:szCs w:val="24"/>
              </w:rPr>
            </w:pPr>
          </w:p>
        </w:tc>
        <w:tc>
          <w:tcPr>
            <w:tcW w:w="1772" w:type="dxa"/>
          </w:tcPr>
          <w:p w:rsidR="00FE6B07" w:rsidRPr="00FE6B07" w:rsidRDefault="00FE6B07" w:rsidP="00FE6B07">
            <w:pPr>
              <w:spacing w:after="0" w:line="240" w:lineRule="auto"/>
              <w:rPr>
                <w:rFonts w:ascii="Arial" w:eastAsia="Times New Roman" w:hAnsi="Arial"/>
                <w:sz w:val="24"/>
                <w:szCs w:val="24"/>
              </w:rPr>
            </w:pPr>
          </w:p>
        </w:tc>
        <w:tc>
          <w:tcPr>
            <w:tcW w:w="1430" w:type="dxa"/>
          </w:tcPr>
          <w:p w:rsidR="00FE6B07" w:rsidRPr="00FE6B07" w:rsidRDefault="00FE6B07" w:rsidP="00FE6B07">
            <w:pPr>
              <w:spacing w:after="0" w:line="240" w:lineRule="auto"/>
              <w:rPr>
                <w:rFonts w:ascii="Arial" w:eastAsia="Times New Roman" w:hAnsi="Arial"/>
                <w:sz w:val="24"/>
                <w:szCs w:val="24"/>
              </w:rPr>
            </w:pPr>
          </w:p>
        </w:tc>
        <w:tc>
          <w:tcPr>
            <w:tcW w:w="2749" w:type="dxa"/>
          </w:tcPr>
          <w:p w:rsidR="00FE6B07" w:rsidRPr="00FE6B07" w:rsidRDefault="00FE6B07" w:rsidP="00FE6B07">
            <w:pPr>
              <w:spacing w:after="0" w:line="240" w:lineRule="auto"/>
              <w:rPr>
                <w:rFonts w:ascii="Arial" w:eastAsia="Times New Roman" w:hAnsi="Arial"/>
                <w:sz w:val="24"/>
                <w:szCs w:val="24"/>
              </w:rPr>
            </w:pPr>
          </w:p>
        </w:tc>
        <w:tc>
          <w:tcPr>
            <w:tcW w:w="1657" w:type="dxa"/>
          </w:tcPr>
          <w:p w:rsidR="00FE6B07" w:rsidRPr="00FE6B07" w:rsidRDefault="00FE6B07" w:rsidP="00FE6B07">
            <w:pPr>
              <w:spacing w:after="0" w:line="240" w:lineRule="auto"/>
              <w:rPr>
                <w:rFonts w:ascii="Arial" w:eastAsia="Times New Roman" w:hAnsi="Arial" w:cs="Arial"/>
                <w:sz w:val="20"/>
                <w:szCs w:val="20"/>
              </w:rPr>
            </w:pPr>
          </w:p>
        </w:tc>
      </w:tr>
      <w:tr w:rsidR="00FE6B07" w:rsidRPr="00FE6B07" w:rsidTr="00A646EB">
        <w:tc>
          <w:tcPr>
            <w:tcW w:w="2137" w:type="dxa"/>
          </w:tcPr>
          <w:p w:rsidR="00FE6B07" w:rsidRPr="00FE6B07" w:rsidRDefault="00FE6B07" w:rsidP="00FE6B07">
            <w:pPr>
              <w:spacing w:after="0" w:line="240" w:lineRule="auto"/>
              <w:rPr>
                <w:rFonts w:ascii="Arial" w:eastAsia="Times New Roman" w:hAnsi="Arial" w:cs="Arial"/>
                <w:sz w:val="20"/>
                <w:szCs w:val="20"/>
              </w:rPr>
            </w:pPr>
          </w:p>
        </w:tc>
        <w:tc>
          <w:tcPr>
            <w:tcW w:w="1771" w:type="dxa"/>
          </w:tcPr>
          <w:p w:rsidR="00FE6B07" w:rsidRPr="00FE6B07" w:rsidRDefault="00FE6B07" w:rsidP="00FE6B07">
            <w:pPr>
              <w:spacing w:after="0" w:line="240" w:lineRule="auto"/>
              <w:rPr>
                <w:rFonts w:ascii="Arial" w:eastAsia="Times New Roman" w:hAnsi="Arial"/>
                <w:sz w:val="24"/>
                <w:szCs w:val="24"/>
              </w:rPr>
            </w:pPr>
          </w:p>
        </w:tc>
        <w:tc>
          <w:tcPr>
            <w:tcW w:w="1772" w:type="dxa"/>
          </w:tcPr>
          <w:p w:rsidR="00FE6B07" w:rsidRPr="00FE6B07" w:rsidRDefault="00FE6B07" w:rsidP="00FE6B07">
            <w:pPr>
              <w:spacing w:after="0" w:line="240" w:lineRule="auto"/>
              <w:rPr>
                <w:rFonts w:ascii="Arial" w:eastAsia="Times New Roman" w:hAnsi="Arial"/>
                <w:sz w:val="24"/>
                <w:szCs w:val="24"/>
              </w:rPr>
            </w:pPr>
          </w:p>
        </w:tc>
        <w:tc>
          <w:tcPr>
            <w:tcW w:w="1772" w:type="dxa"/>
          </w:tcPr>
          <w:p w:rsidR="00FE6B07" w:rsidRPr="00FE6B07" w:rsidRDefault="00FE6B07" w:rsidP="00FE6B07">
            <w:pPr>
              <w:spacing w:after="0" w:line="240" w:lineRule="auto"/>
              <w:rPr>
                <w:rFonts w:ascii="Arial" w:eastAsia="Times New Roman" w:hAnsi="Arial"/>
                <w:sz w:val="24"/>
                <w:szCs w:val="24"/>
              </w:rPr>
            </w:pPr>
          </w:p>
        </w:tc>
        <w:tc>
          <w:tcPr>
            <w:tcW w:w="1772" w:type="dxa"/>
          </w:tcPr>
          <w:p w:rsidR="00FE6B07" w:rsidRPr="00FE6B07" w:rsidRDefault="00FE6B07" w:rsidP="00FE6B07">
            <w:pPr>
              <w:spacing w:after="0" w:line="240" w:lineRule="auto"/>
              <w:rPr>
                <w:rFonts w:ascii="Arial" w:eastAsia="Times New Roman" w:hAnsi="Arial"/>
                <w:sz w:val="24"/>
                <w:szCs w:val="24"/>
              </w:rPr>
            </w:pPr>
          </w:p>
        </w:tc>
        <w:tc>
          <w:tcPr>
            <w:tcW w:w="1430" w:type="dxa"/>
          </w:tcPr>
          <w:p w:rsidR="00FE6B07" w:rsidRPr="00FE6B07" w:rsidRDefault="00FE6B07" w:rsidP="00FE6B07">
            <w:pPr>
              <w:spacing w:after="0" w:line="240" w:lineRule="auto"/>
              <w:rPr>
                <w:rFonts w:ascii="Arial" w:eastAsia="Times New Roman" w:hAnsi="Arial"/>
                <w:sz w:val="24"/>
                <w:szCs w:val="24"/>
              </w:rPr>
            </w:pPr>
          </w:p>
        </w:tc>
        <w:tc>
          <w:tcPr>
            <w:tcW w:w="2749" w:type="dxa"/>
          </w:tcPr>
          <w:p w:rsidR="00FE6B07" w:rsidRPr="00FE6B07" w:rsidRDefault="00FE6B07" w:rsidP="00FE6B07">
            <w:pPr>
              <w:spacing w:after="0" w:line="240" w:lineRule="auto"/>
              <w:rPr>
                <w:rFonts w:ascii="Arial" w:eastAsia="Times New Roman" w:hAnsi="Arial"/>
                <w:sz w:val="24"/>
                <w:szCs w:val="24"/>
              </w:rPr>
            </w:pPr>
          </w:p>
        </w:tc>
        <w:tc>
          <w:tcPr>
            <w:tcW w:w="1657" w:type="dxa"/>
          </w:tcPr>
          <w:p w:rsidR="00FE6B07" w:rsidRPr="00FE6B07" w:rsidRDefault="00FE6B07" w:rsidP="00FE6B07">
            <w:pPr>
              <w:spacing w:after="0" w:line="240" w:lineRule="auto"/>
              <w:rPr>
                <w:rFonts w:ascii="Arial" w:eastAsia="Times New Roman" w:hAnsi="Arial" w:cs="Arial"/>
                <w:sz w:val="20"/>
                <w:szCs w:val="20"/>
              </w:rPr>
            </w:pPr>
          </w:p>
        </w:tc>
      </w:tr>
      <w:tr w:rsidR="00FE6B07" w:rsidRPr="00FE6B07" w:rsidTr="00A646EB">
        <w:tc>
          <w:tcPr>
            <w:tcW w:w="2137" w:type="dxa"/>
          </w:tcPr>
          <w:p w:rsidR="00FE6B07" w:rsidRPr="00FE6B07" w:rsidRDefault="00FE6B07" w:rsidP="00FE6B07">
            <w:pPr>
              <w:spacing w:after="0" w:line="240" w:lineRule="auto"/>
              <w:rPr>
                <w:rFonts w:ascii="Arial" w:eastAsia="Times New Roman" w:hAnsi="Arial" w:cs="Arial"/>
                <w:sz w:val="20"/>
                <w:szCs w:val="20"/>
              </w:rPr>
            </w:pPr>
          </w:p>
        </w:tc>
        <w:tc>
          <w:tcPr>
            <w:tcW w:w="1771" w:type="dxa"/>
          </w:tcPr>
          <w:p w:rsidR="00FE6B07" w:rsidRPr="00FE6B07" w:rsidRDefault="00FE6B07" w:rsidP="00FE6B07">
            <w:pPr>
              <w:spacing w:after="0" w:line="240" w:lineRule="auto"/>
              <w:rPr>
                <w:rFonts w:ascii="Arial" w:eastAsia="Times New Roman" w:hAnsi="Arial"/>
                <w:sz w:val="24"/>
                <w:szCs w:val="24"/>
              </w:rPr>
            </w:pPr>
          </w:p>
        </w:tc>
        <w:tc>
          <w:tcPr>
            <w:tcW w:w="1772" w:type="dxa"/>
          </w:tcPr>
          <w:p w:rsidR="00FE6B07" w:rsidRPr="00FE6B07" w:rsidRDefault="00FE6B07" w:rsidP="00FE6B07">
            <w:pPr>
              <w:spacing w:after="0" w:line="240" w:lineRule="auto"/>
              <w:rPr>
                <w:rFonts w:ascii="Arial" w:eastAsia="Times New Roman" w:hAnsi="Arial"/>
                <w:sz w:val="24"/>
                <w:szCs w:val="24"/>
              </w:rPr>
            </w:pPr>
          </w:p>
        </w:tc>
        <w:tc>
          <w:tcPr>
            <w:tcW w:w="1772" w:type="dxa"/>
          </w:tcPr>
          <w:p w:rsidR="00FE6B07" w:rsidRPr="00FE6B07" w:rsidRDefault="00FE6B07" w:rsidP="00FE6B07">
            <w:pPr>
              <w:spacing w:after="0" w:line="240" w:lineRule="auto"/>
              <w:rPr>
                <w:rFonts w:ascii="Arial" w:eastAsia="Times New Roman" w:hAnsi="Arial"/>
                <w:sz w:val="24"/>
                <w:szCs w:val="24"/>
              </w:rPr>
            </w:pPr>
          </w:p>
        </w:tc>
        <w:tc>
          <w:tcPr>
            <w:tcW w:w="1772" w:type="dxa"/>
          </w:tcPr>
          <w:p w:rsidR="00FE6B07" w:rsidRPr="00FE6B07" w:rsidRDefault="00FE6B07" w:rsidP="00FE6B07">
            <w:pPr>
              <w:spacing w:after="0" w:line="240" w:lineRule="auto"/>
              <w:rPr>
                <w:rFonts w:ascii="Arial" w:eastAsia="Times New Roman" w:hAnsi="Arial"/>
                <w:sz w:val="24"/>
                <w:szCs w:val="24"/>
              </w:rPr>
            </w:pPr>
          </w:p>
        </w:tc>
        <w:tc>
          <w:tcPr>
            <w:tcW w:w="1430" w:type="dxa"/>
          </w:tcPr>
          <w:p w:rsidR="00FE6B07" w:rsidRPr="00FE6B07" w:rsidRDefault="00FE6B07" w:rsidP="00FE6B07">
            <w:pPr>
              <w:spacing w:after="0" w:line="240" w:lineRule="auto"/>
              <w:rPr>
                <w:rFonts w:ascii="Arial" w:eastAsia="Times New Roman" w:hAnsi="Arial"/>
                <w:sz w:val="24"/>
                <w:szCs w:val="24"/>
              </w:rPr>
            </w:pPr>
          </w:p>
        </w:tc>
        <w:tc>
          <w:tcPr>
            <w:tcW w:w="2749" w:type="dxa"/>
          </w:tcPr>
          <w:p w:rsidR="00FE6B07" w:rsidRPr="00FE6B07" w:rsidRDefault="00FE6B07" w:rsidP="00FE6B07">
            <w:pPr>
              <w:spacing w:after="0" w:line="240" w:lineRule="auto"/>
              <w:rPr>
                <w:rFonts w:ascii="Arial" w:eastAsia="Times New Roman" w:hAnsi="Arial"/>
                <w:sz w:val="24"/>
                <w:szCs w:val="24"/>
              </w:rPr>
            </w:pPr>
          </w:p>
        </w:tc>
        <w:tc>
          <w:tcPr>
            <w:tcW w:w="1657" w:type="dxa"/>
          </w:tcPr>
          <w:p w:rsidR="00FE6B07" w:rsidRPr="00FE6B07" w:rsidRDefault="00FE6B07" w:rsidP="00FE6B07">
            <w:pPr>
              <w:spacing w:after="0" w:line="240" w:lineRule="auto"/>
              <w:rPr>
                <w:rFonts w:ascii="Arial" w:eastAsia="Times New Roman" w:hAnsi="Arial" w:cs="Arial"/>
                <w:sz w:val="20"/>
                <w:szCs w:val="20"/>
              </w:rPr>
            </w:pPr>
          </w:p>
        </w:tc>
      </w:tr>
    </w:tbl>
    <w:p w:rsidR="00FE6B07" w:rsidRPr="00FE6B07" w:rsidRDefault="00FE6B07" w:rsidP="00FE6B07">
      <w:pPr>
        <w:spacing w:after="0" w:line="240" w:lineRule="auto"/>
        <w:rPr>
          <w:rFonts w:ascii="Arial" w:eastAsia="Times New Roman" w:hAnsi="Arial"/>
          <w:sz w:val="24"/>
          <w:szCs w:val="24"/>
        </w:rPr>
      </w:pPr>
    </w:p>
    <w:p w:rsidR="00FE6B07" w:rsidRPr="00FE6B07" w:rsidRDefault="00FE6B07" w:rsidP="00FE6B07">
      <w:pPr>
        <w:spacing w:after="0" w:line="240" w:lineRule="auto"/>
        <w:rPr>
          <w:rFonts w:ascii="Arial" w:eastAsia="Times New Roman" w:hAnsi="Arial"/>
          <w:sz w:val="24"/>
          <w:szCs w:val="24"/>
        </w:rPr>
      </w:pPr>
      <w:r w:rsidRPr="00FE6B07">
        <w:rPr>
          <w:rFonts w:ascii="Arial" w:eastAsia="Times New Roman" w:hAnsi="Arial"/>
          <w:sz w:val="24"/>
          <w:szCs w:val="24"/>
        </w:rPr>
        <w:t xml:space="preserve">If any further data is required over and above that included in this </w:t>
      </w:r>
      <w:r w:rsidR="0042412D">
        <w:rPr>
          <w:rFonts w:ascii="Arial" w:eastAsia="Times New Roman" w:hAnsi="Arial"/>
          <w:sz w:val="24"/>
          <w:szCs w:val="24"/>
        </w:rPr>
        <w:t>Data exchange agreement</w:t>
      </w:r>
      <w:r w:rsidRPr="00FE6B07">
        <w:rPr>
          <w:rFonts w:ascii="Arial" w:eastAsia="Times New Roman" w:hAnsi="Arial"/>
          <w:sz w:val="24"/>
          <w:szCs w:val="24"/>
        </w:rPr>
        <w:t>, contact should be made with the Data Protection Officer or Information Governance Officer of the sending organisation prior to the release of any information.</w:t>
      </w:r>
    </w:p>
    <w:p w:rsidR="00FE6B07" w:rsidRPr="000A3DEE" w:rsidRDefault="00FE6B07" w:rsidP="00FE6B07">
      <w:pPr>
        <w:spacing w:after="0" w:line="240" w:lineRule="auto"/>
        <w:rPr>
          <w:rFonts w:ascii="Arial" w:eastAsia="Times New Roman" w:hAnsi="Arial" w:cs="Arial"/>
        </w:rPr>
      </w:pPr>
      <w:r w:rsidRPr="00FE6B07">
        <w:rPr>
          <w:rFonts w:ascii="Arial" w:eastAsia="Times New Roman" w:hAnsi="Arial"/>
          <w:sz w:val="24"/>
          <w:szCs w:val="24"/>
        </w:rPr>
        <w:t>Ensure that all data items to be exchanged are listed with a clear ‘data definition’.  All parties to the agreement should have a common understanding of the information to be provided/r</w:t>
      </w:r>
      <w:r w:rsidRPr="000A3DEE">
        <w:rPr>
          <w:rFonts w:ascii="Arial" w:eastAsia="Times New Roman" w:hAnsi="Arial" w:cs="Arial"/>
        </w:rPr>
        <w:t>eceived.</w:t>
      </w:r>
    </w:p>
    <w:p w:rsidR="00FE6B07" w:rsidRPr="000A3DEE" w:rsidRDefault="00FE6B07" w:rsidP="00FE6B07">
      <w:pPr>
        <w:spacing w:after="0" w:line="240" w:lineRule="auto"/>
        <w:rPr>
          <w:rFonts w:ascii="Arial" w:eastAsia="Times New Roman" w:hAnsi="Arial" w:cs="Arial"/>
          <w:b/>
        </w:rPr>
        <w:sectPr w:rsidR="00FE6B07" w:rsidRPr="000A3DEE" w:rsidSect="00A646EB">
          <w:headerReference w:type="default" r:id="rId26"/>
          <w:pgSz w:w="16838" w:h="11906" w:orient="landscape" w:code="9"/>
          <w:pgMar w:top="964" w:right="902" w:bottom="964" w:left="902" w:header="709" w:footer="709" w:gutter="0"/>
          <w:cols w:space="708"/>
          <w:docGrid w:linePitch="360"/>
        </w:sectPr>
      </w:pPr>
    </w:p>
    <w:p w:rsidR="000A3DEE" w:rsidRPr="000A3DEE" w:rsidRDefault="000A3DEE" w:rsidP="000A3DEE">
      <w:pPr>
        <w:numPr>
          <w:ilvl w:val="1"/>
          <w:numId w:val="8"/>
        </w:numPr>
        <w:rPr>
          <w:rFonts w:ascii="Arial" w:hAnsi="Arial" w:cs="Arial"/>
        </w:rPr>
      </w:pPr>
      <w:bookmarkStart w:id="62" w:name="_Ref250318068"/>
      <w:r w:rsidRPr="000A3DEE">
        <w:rPr>
          <w:rFonts w:ascii="Arial" w:hAnsi="Arial" w:cs="Arial"/>
          <w:b/>
        </w:rPr>
        <w:lastRenderedPageBreak/>
        <w:t>Who is going to be responsible for exchanging this data and ensuring data is accurate?</w:t>
      </w:r>
      <w:bookmarkEnd w:id="62"/>
    </w:p>
    <w:p w:rsidR="000A3DEE" w:rsidRPr="000A3DEE" w:rsidRDefault="000A3DEE" w:rsidP="000A3DEE">
      <w:pPr>
        <w:ind w:left="1080"/>
        <w:rPr>
          <w:rFonts w:ascii="Arial" w:hAnsi="Arial" w:cs="Arial"/>
        </w:rPr>
      </w:pPr>
    </w:p>
    <w:p w:rsidR="000A3DEE" w:rsidRPr="000A3DEE" w:rsidRDefault="000A3DEE" w:rsidP="000A3DEE">
      <w:pPr>
        <w:numPr>
          <w:ilvl w:val="1"/>
          <w:numId w:val="8"/>
        </w:numPr>
        <w:rPr>
          <w:rFonts w:ascii="Arial" w:hAnsi="Arial" w:cs="Arial"/>
        </w:rPr>
      </w:pPr>
      <w:r w:rsidRPr="000A3DEE">
        <w:rPr>
          <w:rFonts w:ascii="Arial" w:hAnsi="Arial" w:cs="Arial"/>
          <w:b/>
        </w:rPr>
        <w:t>How will you keep a record of what information has been exchanged?</w:t>
      </w:r>
    </w:p>
    <w:p w:rsidR="000A3DEE" w:rsidRPr="000A3DEE" w:rsidRDefault="000A3DEE" w:rsidP="000A3DEE">
      <w:pPr>
        <w:ind w:left="1080"/>
        <w:rPr>
          <w:rFonts w:ascii="Arial" w:hAnsi="Arial" w:cs="Arial"/>
        </w:rPr>
      </w:pPr>
    </w:p>
    <w:p w:rsidR="000A3DEE" w:rsidRPr="000A3DEE" w:rsidRDefault="000A3DEE" w:rsidP="000A3DEE">
      <w:pPr>
        <w:numPr>
          <w:ilvl w:val="1"/>
          <w:numId w:val="8"/>
        </w:numPr>
        <w:rPr>
          <w:rFonts w:ascii="Arial" w:hAnsi="Arial" w:cs="Arial"/>
        </w:rPr>
      </w:pPr>
      <w:r w:rsidRPr="000A3DEE">
        <w:rPr>
          <w:rFonts w:ascii="Arial" w:hAnsi="Arial" w:cs="Arial"/>
          <w:b/>
        </w:rPr>
        <w:t>How is this information going to be exchanged?</w:t>
      </w:r>
    </w:p>
    <w:p w:rsidR="000A3DEE" w:rsidRPr="000A3DEE" w:rsidRDefault="000A3DEE" w:rsidP="000A3DEE">
      <w:pPr>
        <w:ind w:left="1080"/>
        <w:rPr>
          <w:rFonts w:ascii="Arial" w:hAnsi="Arial" w:cs="Arial"/>
        </w:rPr>
      </w:pPr>
    </w:p>
    <w:p w:rsidR="000A3DEE" w:rsidRPr="000A3DEE" w:rsidRDefault="000A3DEE" w:rsidP="000A3DEE">
      <w:pPr>
        <w:numPr>
          <w:ilvl w:val="1"/>
          <w:numId w:val="8"/>
        </w:numPr>
        <w:rPr>
          <w:rFonts w:ascii="Arial" w:hAnsi="Arial" w:cs="Arial"/>
        </w:rPr>
      </w:pPr>
      <w:r w:rsidRPr="000A3DEE">
        <w:rPr>
          <w:rFonts w:ascii="Arial" w:hAnsi="Arial" w:cs="Arial"/>
          <w:b/>
        </w:rPr>
        <w:t>Who will have access to this data and what they may use if for?</w:t>
      </w:r>
    </w:p>
    <w:p w:rsidR="000A3DEE" w:rsidRPr="000A3DEE" w:rsidRDefault="000A3DEE" w:rsidP="000A3DEE">
      <w:pPr>
        <w:ind w:left="1080"/>
        <w:rPr>
          <w:rFonts w:ascii="Arial" w:hAnsi="Arial" w:cs="Arial"/>
          <w:i/>
        </w:rPr>
      </w:pPr>
    </w:p>
    <w:p w:rsidR="000A3DEE" w:rsidRPr="000A3DEE" w:rsidRDefault="000A3DEE" w:rsidP="000A3DEE">
      <w:pPr>
        <w:numPr>
          <w:ilvl w:val="1"/>
          <w:numId w:val="8"/>
        </w:numPr>
        <w:rPr>
          <w:rFonts w:ascii="Arial" w:hAnsi="Arial" w:cs="Arial"/>
        </w:rPr>
      </w:pPr>
      <w:r w:rsidRPr="000A3DEE">
        <w:rPr>
          <w:rFonts w:ascii="Arial" w:hAnsi="Arial" w:cs="Arial"/>
          <w:b/>
        </w:rPr>
        <w:t>How long will access be granted for?</w:t>
      </w:r>
    </w:p>
    <w:p w:rsidR="000A3DEE" w:rsidRPr="000A3DEE" w:rsidRDefault="000A3DEE" w:rsidP="000A3DEE">
      <w:pPr>
        <w:ind w:left="1080"/>
        <w:rPr>
          <w:rFonts w:ascii="Arial" w:hAnsi="Arial" w:cs="Arial"/>
        </w:rPr>
      </w:pPr>
    </w:p>
    <w:p w:rsidR="000A3DEE" w:rsidRPr="000A3DEE" w:rsidRDefault="000A3DEE" w:rsidP="000A3DEE">
      <w:pPr>
        <w:numPr>
          <w:ilvl w:val="1"/>
          <w:numId w:val="8"/>
        </w:numPr>
        <w:rPr>
          <w:rFonts w:ascii="Arial" w:hAnsi="Arial" w:cs="Arial"/>
        </w:rPr>
      </w:pPr>
      <w:r w:rsidRPr="000A3DEE">
        <w:rPr>
          <w:rFonts w:ascii="Arial" w:hAnsi="Arial" w:cs="Arial"/>
          <w:b/>
        </w:rPr>
        <w:t>How securely does the data need to be stored?</w:t>
      </w:r>
    </w:p>
    <w:p w:rsidR="000A3DEE" w:rsidRPr="000A3DEE" w:rsidRDefault="000A3DEE" w:rsidP="000A3DEE">
      <w:pPr>
        <w:rPr>
          <w:rFonts w:ascii="Arial" w:hAnsi="Arial" w:cs="Arial"/>
          <w:i/>
        </w:rPr>
      </w:pPr>
    </w:p>
    <w:p w:rsidR="000A3DEE" w:rsidRPr="000A3DEE" w:rsidRDefault="000A3DEE" w:rsidP="000A3DEE">
      <w:pPr>
        <w:numPr>
          <w:ilvl w:val="1"/>
          <w:numId w:val="8"/>
        </w:numPr>
        <w:rPr>
          <w:rFonts w:ascii="Arial" w:hAnsi="Arial" w:cs="Arial"/>
        </w:rPr>
      </w:pPr>
      <w:r w:rsidRPr="000A3DEE">
        <w:rPr>
          <w:rFonts w:ascii="Arial" w:hAnsi="Arial" w:cs="Arial"/>
          <w:b/>
        </w:rPr>
        <w:t>How long are you going to keep the data?</w:t>
      </w:r>
    </w:p>
    <w:p w:rsidR="000A3DEE" w:rsidRPr="000A3DEE" w:rsidRDefault="000A3DEE" w:rsidP="000A3DEE">
      <w:pPr>
        <w:ind w:left="1080"/>
        <w:rPr>
          <w:rFonts w:ascii="Arial" w:hAnsi="Arial" w:cs="Arial"/>
        </w:rPr>
      </w:pPr>
    </w:p>
    <w:p w:rsidR="000A3DEE" w:rsidRPr="000A3DEE" w:rsidRDefault="000A3DEE" w:rsidP="000A3DEE">
      <w:pPr>
        <w:numPr>
          <w:ilvl w:val="1"/>
          <w:numId w:val="8"/>
        </w:numPr>
        <w:rPr>
          <w:rFonts w:ascii="Arial" w:hAnsi="Arial" w:cs="Arial"/>
        </w:rPr>
      </w:pPr>
      <w:r w:rsidRPr="000A3DEE">
        <w:rPr>
          <w:rFonts w:ascii="Arial" w:hAnsi="Arial" w:cs="Arial"/>
          <w:b/>
        </w:rPr>
        <w:t>Further Use of Data – Will it be shared with another party?</w:t>
      </w:r>
    </w:p>
    <w:p w:rsidR="000A3DEE" w:rsidRPr="000A3DEE" w:rsidRDefault="000A3DEE" w:rsidP="000A3DEE">
      <w:pPr>
        <w:ind w:left="1080"/>
        <w:rPr>
          <w:rFonts w:ascii="Arial" w:hAnsi="Arial" w:cs="Arial"/>
        </w:rPr>
      </w:pPr>
    </w:p>
    <w:p w:rsidR="000A3DEE" w:rsidRPr="000A3DEE" w:rsidRDefault="000A3DEE" w:rsidP="000A3DEE">
      <w:pPr>
        <w:numPr>
          <w:ilvl w:val="0"/>
          <w:numId w:val="8"/>
        </w:numPr>
        <w:ind w:left="709"/>
        <w:rPr>
          <w:rFonts w:ascii="Arial" w:hAnsi="Arial" w:cs="Arial"/>
        </w:rPr>
      </w:pPr>
      <w:r w:rsidRPr="000A3DEE">
        <w:rPr>
          <w:rFonts w:ascii="Arial" w:hAnsi="Arial" w:cs="Arial"/>
          <w:b/>
        </w:rPr>
        <w:t>Breach of Confidentiality</w:t>
      </w:r>
    </w:p>
    <w:p w:rsidR="000A3DEE" w:rsidRPr="000A3DEE" w:rsidRDefault="000A3DEE" w:rsidP="000A3DEE">
      <w:pPr>
        <w:ind w:left="-11"/>
        <w:rPr>
          <w:rFonts w:ascii="Arial" w:hAnsi="Arial" w:cs="Arial"/>
        </w:rPr>
      </w:pPr>
      <w:r w:rsidRPr="000A3DEE">
        <w:rPr>
          <w:rFonts w:ascii="Arial" w:hAnsi="Arial" w:cs="Arial"/>
        </w:rPr>
        <w:t>In the event that this agreement is breached by either partner or any named third party who has received data under this agreement the appropriate lead officer should be notified immediately and in any case, no later than within 24 hours.</w:t>
      </w:r>
    </w:p>
    <w:p w:rsidR="000A3DEE" w:rsidRPr="000A3DEE" w:rsidRDefault="000A3DEE" w:rsidP="000A3DEE">
      <w:pPr>
        <w:rPr>
          <w:rFonts w:ascii="Arial" w:hAnsi="Arial" w:cs="Arial"/>
        </w:rPr>
      </w:pPr>
      <w:r w:rsidRPr="000A3DEE">
        <w:rPr>
          <w:rFonts w:ascii="Arial" w:hAnsi="Arial" w:cs="Arial"/>
        </w:rPr>
        <w:t xml:space="preserve">Depending upon the seriousness of the breach this may be reported to the Information Commissioners Office within the legal requirement of 72 hours of discovery of the breach and where criminal action is involved the Police may also be informed. </w:t>
      </w:r>
    </w:p>
    <w:p w:rsidR="000A3DEE" w:rsidRPr="000A3DEE" w:rsidRDefault="000A3DEE" w:rsidP="000A3DEE">
      <w:pPr>
        <w:rPr>
          <w:rFonts w:ascii="Arial" w:hAnsi="Arial" w:cs="Arial"/>
        </w:rPr>
      </w:pPr>
      <w:r w:rsidRPr="000A3DEE">
        <w:rPr>
          <w:rFonts w:ascii="Arial" w:hAnsi="Arial" w:cs="Arial"/>
        </w:rPr>
        <w:t>Where staff have failed to comply with organisational policies and procedures disciplinary action will be taken against them and in the case of a criminal offence legal proceedings may be taken against those responsible for the breach.</w:t>
      </w:r>
    </w:p>
    <w:p w:rsidR="000A3DEE" w:rsidRPr="000A3DEE" w:rsidRDefault="000A3DEE" w:rsidP="000A3DEE">
      <w:pPr>
        <w:numPr>
          <w:ilvl w:val="0"/>
          <w:numId w:val="8"/>
        </w:numPr>
        <w:ind w:left="709"/>
        <w:rPr>
          <w:rFonts w:ascii="Arial" w:hAnsi="Arial" w:cs="Arial"/>
        </w:rPr>
      </w:pPr>
      <w:r w:rsidRPr="000A3DEE">
        <w:rPr>
          <w:rFonts w:ascii="Arial" w:hAnsi="Arial" w:cs="Arial"/>
          <w:b/>
        </w:rPr>
        <w:t>Complaints Procedures</w:t>
      </w:r>
    </w:p>
    <w:p w:rsidR="000A3DEE" w:rsidRPr="000A3DEE" w:rsidRDefault="000A3DEE" w:rsidP="000A3DEE">
      <w:pPr>
        <w:ind w:left="-11"/>
        <w:rPr>
          <w:rFonts w:ascii="Arial" w:hAnsi="Arial" w:cs="Arial"/>
          <w:i/>
        </w:rPr>
      </w:pPr>
      <w:r w:rsidRPr="000A3DEE">
        <w:rPr>
          <w:rFonts w:ascii="Arial" w:hAnsi="Arial" w:cs="Arial"/>
          <w:i/>
        </w:rPr>
        <w:t>Each partner must be committed to having procedures in place to address complaints relating to inappropriate disclosure or failure to disclose personal information.  Individuals must be provided with information about these procedures.</w:t>
      </w:r>
    </w:p>
    <w:p w:rsidR="000A3DEE" w:rsidRPr="005961F9" w:rsidRDefault="000A3DEE" w:rsidP="000A3DEE">
      <w:pPr>
        <w:ind w:left="-11"/>
        <w:rPr>
          <w:rFonts w:ascii="Arial" w:hAnsi="Arial" w:cs="Arial"/>
          <w:color w:val="0070C0"/>
        </w:rPr>
      </w:pPr>
      <w:r w:rsidRPr="005961F9">
        <w:rPr>
          <w:rFonts w:ascii="Arial" w:hAnsi="Arial" w:cs="Arial"/>
          <w:color w:val="0070C0"/>
        </w:rPr>
        <w:t>&lt;Include details of how complaints will be handled here&gt;</w:t>
      </w:r>
    </w:p>
    <w:p w:rsidR="000A3DEE" w:rsidRPr="000A3DEE" w:rsidRDefault="000A3DEE" w:rsidP="000A3DEE">
      <w:pPr>
        <w:ind w:left="-11"/>
        <w:rPr>
          <w:rFonts w:ascii="Arial" w:hAnsi="Arial" w:cs="Arial"/>
        </w:rPr>
      </w:pPr>
    </w:p>
    <w:p w:rsidR="000A3DEE" w:rsidRPr="000A3DEE" w:rsidRDefault="000A3DEE" w:rsidP="000A3DEE">
      <w:pPr>
        <w:numPr>
          <w:ilvl w:val="0"/>
          <w:numId w:val="8"/>
        </w:numPr>
        <w:ind w:left="709"/>
        <w:rPr>
          <w:rFonts w:ascii="Arial" w:hAnsi="Arial" w:cs="Arial"/>
        </w:rPr>
      </w:pPr>
      <w:r w:rsidRPr="000A3DEE">
        <w:rPr>
          <w:rFonts w:ascii="Arial" w:hAnsi="Arial" w:cs="Arial"/>
          <w:b/>
        </w:rPr>
        <w:t>Access to Information</w:t>
      </w:r>
    </w:p>
    <w:p w:rsidR="000A3DEE" w:rsidRPr="000A3DEE" w:rsidRDefault="000A3DEE" w:rsidP="000A3DEE">
      <w:pPr>
        <w:ind w:left="-11"/>
        <w:rPr>
          <w:rFonts w:ascii="Arial" w:hAnsi="Arial" w:cs="Arial"/>
          <w:i/>
        </w:rPr>
      </w:pPr>
      <w:r w:rsidRPr="000A3DEE">
        <w:rPr>
          <w:rFonts w:ascii="Arial" w:hAnsi="Arial" w:cs="Arial"/>
          <w:i/>
        </w:rPr>
        <w:t>The Data Protection Act provides individuals the right to have access to information held about them with limited exemptions.  It is necessary to ensure that only appropriate access to information is granted, therefore the agreement must detail the responsibilities of each organisation to ensure individuals’ rights are met appropriately.</w:t>
      </w:r>
    </w:p>
    <w:p w:rsidR="000A3DEE" w:rsidRPr="000A3DEE" w:rsidRDefault="000A3DEE" w:rsidP="000A3DEE">
      <w:pPr>
        <w:ind w:left="-11"/>
        <w:rPr>
          <w:rFonts w:ascii="Arial" w:hAnsi="Arial" w:cs="Arial"/>
          <w:i/>
        </w:rPr>
      </w:pPr>
      <w:r w:rsidRPr="000A3DEE">
        <w:rPr>
          <w:rFonts w:ascii="Arial" w:hAnsi="Arial" w:cs="Arial"/>
          <w:i/>
        </w:rPr>
        <w:t>Individuals also have a number of rights under data protection legislation, including the right to restrict processing, the right to erasure, the right to object to processing, the right to rectification of inaccurate data, and the right to receive personal data concerning the data subject in a commonly used format (known as data portability) and transferred to another controller without hindrance.</w:t>
      </w:r>
    </w:p>
    <w:p w:rsidR="000A3DEE" w:rsidRPr="005961F9" w:rsidRDefault="000A3DEE" w:rsidP="000A3DEE">
      <w:pPr>
        <w:ind w:left="-11"/>
        <w:rPr>
          <w:rFonts w:ascii="Arial" w:hAnsi="Arial" w:cs="Arial"/>
          <w:color w:val="0070C0"/>
        </w:rPr>
      </w:pPr>
      <w:r w:rsidRPr="005961F9">
        <w:rPr>
          <w:rFonts w:ascii="Arial" w:hAnsi="Arial" w:cs="Arial"/>
          <w:color w:val="0070C0"/>
        </w:rPr>
        <w:t>&lt;Include details of the processes for handling requests from individuals to view information about themselves, and requests concerning their other rights&gt;</w:t>
      </w:r>
    </w:p>
    <w:p w:rsidR="000A3DEE" w:rsidRPr="000A3DEE" w:rsidRDefault="000A3DEE" w:rsidP="000A3DEE">
      <w:pPr>
        <w:numPr>
          <w:ilvl w:val="0"/>
          <w:numId w:val="8"/>
        </w:numPr>
        <w:ind w:left="709"/>
        <w:rPr>
          <w:rFonts w:ascii="Arial" w:hAnsi="Arial" w:cs="Arial"/>
        </w:rPr>
      </w:pPr>
      <w:r w:rsidRPr="000A3DEE">
        <w:rPr>
          <w:rFonts w:ascii="Arial" w:hAnsi="Arial" w:cs="Arial"/>
          <w:b/>
        </w:rPr>
        <w:t>Closure/Termination of Agreement</w:t>
      </w:r>
    </w:p>
    <w:p w:rsidR="000A3DEE" w:rsidRPr="000A3DEE" w:rsidRDefault="000A3DEE" w:rsidP="000A3DEE">
      <w:pPr>
        <w:ind w:left="-11"/>
        <w:rPr>
          <w:rFonts w:ascii="Arial" w:hAnsi="Arial" w:cs="Arial"/>
        </w:rPr>
      </w:pPr>
      <w:r w:rsidRPr="000A3DEE">
        <w:rPr>
          <w:rFonts w:ascii="Arial" w:hAnsi="Arial" w:cs="Arial"/>
        </w:rPr>
        <w:t>Any partner organisation can suspend this Data Exchange Agreement for 45 days if security has been seriously breached.  This should be in writing and be evidenced.</w:t>
      </w:r>
    </w:p>
    <w:p w:rsidR="000A3DEE" w:rsidRPr="000A3DEE" w:rsidRDefault="000A3DEE" w:rsidP="000A3DEE">
      <w:pPr>
        <w:ind w:left="-11"/>
        <w:rPr>
          <w:rFonts w:ascii="Arial" w:hAnsi="Arial" w:cs="Arial"/>
        </w:rPr>
      </w:pPr>
      <w:r w:rsidRPr="000A3DEE">
        <w:rPr>
          <w:rFonts w:ascii="Arial" w:hAnsi="Arial" w:cs="Arial"/>
        </w:rPr>
        <w:t>Any suspension will be subject to a Risk Assessment and Resolution meeting, the panel of which will be made up of the Signatories of this agreement, or their nominated representative.  This meeting to take place within 14 days of any suspension.</w:t>
      </w:r>
    </w:p>
    <w:p w:rsidR="000A3DEE" w:rsidRPr="000A3DEE" w:rsidRDefault="000A3DEE" w:rsidP="000A3DEE">
      <w:pPr>
        <w:ind w:left="-11"/>
        <w:rPr>
          <w:rFonts w:ascii="Arial" w:hAnsi="Arial" w:cs="Arial"/>
        </w:rPr>
      </w:pPr>
      <w:r w:rsidRPr="000A3DEE">
        <w:rPr>
          <w:rFonts w:ascii="Arial" w:hAnsi="Arial" w:cs="Arial"/>
        </w:rPr>
        <w:t>Termination of this Data Exchange Agreement should be in writing to Partner Organisations, giving at least 30 days’ notice.</w:t>
      </w:r>
    </w:p>
    <w:p w:rsidR="000A3DEE" w:rsidRPr="000A3DEE" w:rsidRDefault="000A3DEE" w:rsidP="000A3DEE">
      <w:pPr>
        <w:ind w:left="-11"/>
        <w:rPr>
          <w:rFonts w:ascii="Arial" w:hAnsi="Arial" w:cs="Arial"/>
          <w:b/>
        </w:rPr>
      </w:pPr>
    </w:p>
    <w:p w:rsidR="000A3DEE" w:rsidRPr="000A3DEE" w:rsidRDefault="000A3DEE" w:rsidP="000A3DEE">
      <w:pPr>
        <w:numPr>
          <w:ilvl w:val="0"/>
          <w:numId w:val="8"/>
        </w:numPr>
        <w:ind w:left="709"/>
        <w:rPr>
          <w:rFonts w:ascii="Arial" w:hAnsi="Arial" w:cs="Arial"/>
        </w:rPr>
      </w:pPr>
      <w:r w:rsidRPr="000A3DEE">
        <w:rPr>
          <w:rFonts w:ascii="Arial" w:hAnsi="Arial" w:cs="Arial"/>
          <w:b/>
        </w:rPr>
        <w:t>Freedom of Information Act 2000 (FOIA), Environmental Information Regulations 2004 (EIR) and Re-Use of Public Sector Information Regulations 2015</w:t>
      </w:r>
    </w:p>
    <w:p w:rsidR="000A3DEE" w:rsidRPr="000A3DEE" w:rsidRDefault="000A3DEE" w:rsidP="000A3DEE">
      <w:pPr>
        <w:ind w:left="-11"/>
        <w:rPr>
          <w:rFonts w:ascii="Arial" w:hAnsi="Arial" w:cs="Arial"/>
        </w:rPr>
      </w:pPr>
      <w:r w:rsidRPr="000A3DEE">
        <w:rPr>
          <w:rFonts w:ascii="Arial" w:hAnsi="Arial" w:cs="Arial"/>
        </w:rPr>
        <w:t>As well as data protection legislation, all recorded information held by public sector agencies is subject to the provisions of the Freedom of Information Act 2000, the Environmental Information Regulations 2004, and the Re-Use of Public Sector Information Regulations 2015.  Whilst there is no requirement to consult with third parties under this legislation, the parties to this Agreement will consult the party from whom the information originated and will consider their views to inform the decision making process.  All decisions to disclose must be recorded by the disclosing organisation.</w:t>
      </w:r>
    </w:p>
    <w:p w:rsidR="000A3DEE" w:rsidRPr="000A3DEE" w:rsidRDefault="000A3DEE" w:rsidP="000A3DEE">
      <w:pPr>
        <w:ind w:left="-11"/>
        <w:rPr>
          <w:rFonts w:ascii="Arial" w:hAnsi="Arial" w:cs="Arial"/>
          <w:i/>
        </w:rPr>
      </w:pPr>
      <w:r w:rsidRPr="000A3DEE">
        <w:rPr>
          <w:rFonts w:ascii="Arial" w:hAnsi="Arial" w:cs="Arial"/>
          <w:i/>
        </w:rPr>
        <w:t>Information requested under information legislation shall only be withheld where the information would be exempt from disclosure and if applicable the public interest lie in favour of withholding. Personal data is one type of information likely to be exempt under FOIA and EIR. Public sector information is usually licensed under the open government licence by the organisation that owns the information.</w:t>
      </w:r>
    </w:p>
    <w:p w:rsidR="000A3DEE" w:rsidRPr="005961F9" w:rsidRDefault="000A3DEE" w:rsidP="000A3DEE">
      <w:pPr>
        <w:rPr>
          <w:rFonts w:ascii="Arial" w:hAnsi="Arial" w:cs="Arial"/>
          <w:color w:val="0070C0"/>
        </w:rPr>
      </w:pPr>
      <w:r w:rsidRPr="005961F9">
        <w:rPr>
          <w:rFonts w:ascii="Arial" w:hAnsi="Arial" w:cs="Arial"/>
          <w:color w:val="0070C0"/>
        </w:rPr>
        <w:t>&lt;Include the process for answering requests for information under FOI / EIR, and requests for re-use of data&gt;</w:t>
      </w:r>
    </w:p>
    <w:p w:rsidR="005B72A4" w:rsidRDefault="005B72A4" w:rsidP="000A3DEE">
      <w:pPr>
        <w:rPr>
          <w:rFonts w:ascii="Arial" w:hAnsi="Arial" w:cs="Arial"/>
          <w:color w:val="FF0000"/>
        </w:rPr>
      </w:pPr>
    </w:p>
    <w:p w:rsidR="005B72A4" w:rsidRPr="000A3DEE" w:rsidRDefault="005B72A4" w:rsidP="000A3DEE">
      <w:pPr>
        <w:rPr>
          <w:rFonts w:ascii="Arial" w:hAnsi="Arial" w:cs="Arial"/>
          <w:color w:val="FF0000"/>
        </w:rPr>
      </w:pPr>
    </w:p>
    <w:p w:rsidR="000A3DEE" w:rsidRPr="000A3DEE" w:rsidRDefault="000A3DEE" w:rsidP="000A3DEE">
      <w:pPr>
        <w:numPr>
          <w:ilvl w:val="0"/>
          <w:numId w:val="8"/>
        </w:numPr>
        <w:ind w:left="709"/>
        <w:rPr>
          <w:rFonts w:ascii="Arial" w:hAnsi="Arial" w:cs="Arial"/>
        </w:rPr>
      </w:pPr>
      <w:r w:rsidRPr="000A3DEE">
        <w:rPr>
          <w:rFonts w:ascii="Arial" w:hAnsi="Arial" w:cs="Arial"/>
          <w:b/>
        </w:rPr>
        <w:lastRenderedPageBreak/>
        <w:t>Appropriate Signatories</w:t>
      </w:r>
    </w:p>
    <w:p w:rsidR="000A3DEE" w:rsidRPr="000A3DEE" w:rsidRDefault="000A3DEE" w:rsidP="000A3DEE">
      <w:pPr>
        <w:rPr>
          <w:rFonts w:ascii="Arial" w:hAnsi="Arial" w:cs="Arial"/>
        </w:rPr>
      </w:pPr>
    </w:p>
    <w:p w:rsidR="000A3DEE" w:rsidRPr="000A3DEE" w:rsidRDefault="000A3DEE" w:rsidP="000A3DEE">
      <w:pPr>
        <w:rPr>
          <w:rFonts w:ascii="Arial" w:hAnsi="Arial" w:cs="Arial"/>
          <w:color w:val="0070C0"/>
        </w:rPr>
      </w:pPr>
      <w:r w:rsidRPr="000A3DEE">
        <w:rPr>
          <w:rFonts w:ascii="Arial" w:hAnsi="Arial" w:cs="Arial"/>
        </w:rPr>
        <w:t xml:space="preserve">Name </w:t>
      </w:r>
      <w:r w:rsidRPr="000A3DEE">
        <w:rPr>
          <w:rFonts w:ascii="Arial" w:hAnsi="Arial" w:cs="Arial"/>
        </w:rPr>
        <w:softHyphen/>
      </w:r>
      <w:r w:rsidRPr="000A3DEE">
        <w:rPr>
          <w:rFonts w:ascii="Arial" w:hAnsi="Arial" w:cs="Arial"/>
        </w:rPr>
        <w:softHyphen/>
      </w:r>
      <w:r w:rsidRPr="000A3DEE">
        <w:rPr>
          <w:rFonts w:ascii="Arial" w:hAnsi="Arial" w:cs="Arial"/>
        </w:rPr>
        <w:softHyphen/>
      </w:r>
      <w:r w:rsidRPr="000A3DEE">
        <w:rPr>
          <w:rFonts w:ascii="Arial" w:hAnsi="Arial" w:cs="Arial"/>
        </w:rPr>
        <w:softHyphen/>
      </w:r>
      <w:r w:rsidRPr="000A3DEE">
        <w:rPr>
          <w:rFonts w:ascii="Arial" w:hAnsi="Arial" w:cs="Arial"/>
        </w:rPr>
        <w:softHyphen/>
      </w:r>
      <w:r w:rsidRPr="000A3DEE">
        <w:rPr>
          <w:rFonts w:ascii="Arial" w:hAnsi="Arial" w:cs="Arial"/>
        </w:rPr>
        <w:softHyphen/>
      </w:r>
      <w:r w:rsidRPr="000A3DEE">
        <w:rPr>
          <w:rFonts w:ascii="Arial" w:hAnsi="Arial" w:cs="Arial"/>
        </w:rPr>
        <w:softHyphen/>
      </w:r>
      <w:r w:rsidRPr="000A3DEE">
        <w:rPr>
          <w:rFonts w:ascii="Arial" w:hAnsi="Arial" w:cs="Arial"/>
        </w:rPr>
        <w:softHyphen/>
      </w:r>
      <w:r w:rsidRPr="000A3DEE">
        <w:rPr>
          <w:rFonts w:ascii="Arial" w:hAnsi="Arial" w:cs="Arial"/>
        </w:rPr>
        <w:softHyphen/>
      </w:r>
      <w:r w:rsidRPr="000A3DEE">
        <w:rPr>
          <w:rFonts w:ascii="Arial" w:hAnsi="Arial" w:cs="Arial"/>
        </w:rPr>
        <w:softHyphen/>
      </w:r>
      <w:r w:rsidRPr="000A3DEE">
        <w:rPr>
          <w:rFonts w:ascii="Arial" w:hAnsi="Arial" w:cs="Arial"/>
        </w:rPr>
        <w:softHyphen/>
      </w:r>
      <w:r w:rsidRPr="000A3DEE">
        <w:rPr>
          <w:rFonts w:ascii="Arial" w:hAnsi="Arial" w:cs="Arial"/>
        </w:rPr>
        <w:softHyphen/>
      </w:r>
      <w:r w:rsidRPr="000A3DEE">
        <w:rPr>
          <w:rFonts w:ascii="Arial" w:hAnsi="Arial" w:cs="Arial"/>
        </w:rPr>
        <w:softHyphen/>
      </w:r>
      <w:r w:rsidRPr="000A3DEE">
        <w:rPr>
          <w:rFonts w:ascii="Arial" w:hAnsi="Arial" w:cs="Arial"/>
        </w:rPr>
        <w:softHyphen/>
      </w:r>
      <w:r w:rsidRPr="000A3DEE">
        <w:rPr>
          <w:rFonts w:ascii="Arial" w:hAnsi="Arial" w:cs="Arial"/>
        </w:rPr>
        <w:softHyphen/>
      </w:r>
      <w:r w:rsidRPr="000A3DEE">
        <w:rPr>
          <w:rFonts w:ascii="Arial" w:hAnsi="Arial" w:cs="Arial"/>
        </w:rPr>
        <w:softHyphen/>
      </w:r>
      <w:r w:rsidRPr="000A3DEE">
        <w:rPr>
          <w:rFonts w:ascii="Arial" w:hAnsi="Arial" w:cs="Arial"/>
        </w:rPr>
        <w:softHyphen/>
      </w:r>
      <w:r w:rsidRPr="000A3DEE">
        <w:rPr>
          <w:rFonts w:ascii="Arial" w:hAnsi="Arial" w:cs="Arial"/>
        </w:rPr>
        <w:softHyphen/>
      </w:r>
      <w:r w:rsidRPr="000A3DEE">
        <w:rPr>
          <w:rFonts w:ascii="Arial" w:hAnsi="Arial" w:cs="Arial"/>
        </w:rPr>
        <w:softHyphen/>
      </w:r>
      <w:r w:rsidRPr="000A3DEE">
        <w:rPr>
          <w:rFonts w:ascii="Arial" w:hAnsi="Arial" w:cs="Arial"/>
        </w:rPr>
        <w:softHyphen/>
      </w:r>
      <w:r w:rsidRPr="000A3DEE">
        <w:rPr>
          <w:rFonts w:ascii="Arial" w:hAnsi="Arial" w:cs="Arial"/>
        </w:rPr>
        <w:softHyphen/>
      </w:r>
      <w:r w:rsidRPr="000A3DEE">
        <w:rPr>
          <w:rFonts w:ascii="Arial" w:hAnsi="Arial" w:cs="Arial"/>
        </w:rPr>
        <w:softHyphen/>
        <w:t>_____________________________________________________________</w:t>
      </w:r>
    </w:p>
    <w:p w:rsidR="000A3DEE" w:rsidRPr="000A3DEE" w:rsidRDefault="000A3DEE" w:rsidP="000A3DEE">
      <w:pPr>
        <w:rPr>
          <w:rFonts w:ascii="Arial" w:hAnsi="Arial" w:cs="Arial"/>
        </w:rPr>
      </w:pPr>
    </w:p>
    <w:p w:rsidR="000A3DEE" w:rsidRPr="000A3DEE" w:rsidRDefault="000A3DEE" w:rsidP="000A3DEE">
      <w:pPr>
        <w:rPr>
          <w:rFonts w:ascii="Arial" w:hAnsi="Arial" w:cs="Arial"/>
        </w:rPr>
      </w:pPr>
      <w:r w:rsidRPr="000A3DEE">
        <w:rPr>
          <w:rFonts w:ascii="Arial" w:hAnsi="Arial" w:cs="Arial"/>
        </w:rPr>
        <w:t>Signature ___________________________________________________________</w:t>
      </w:r>
    </w:p>
    <w:p w:rsidR="000A3DEE" w:rsidRPr="000A3DEE" w:rsidRDefault="000A3DEE" w:rsidP="000A3DEE">
      <w:pPr>
        <w:rPr>
          <w:rFonts w:ascii="Arial" w:hAnsi="Arial" w:cs="Arial"/>
        </w:rPr>
      </w:pPr>
    </w:p>
    <w:p w:rsidR="000A3DEE" w:rsidRPr="000A3DEE" w:rsidRDefault="000A3DEE" w:rsidP="000A3DEE">
      <w:pPr>
        <w:rPr>
          <w:rFonts w:ascii="Arial" w:hAnsi="Arial" w:cs="Arial"/>
        </w:rPr>
      </w:pPr>
      <w:r w:rsidRPr="000A3DEE">
        <w:rPr>
          <w:rFonts w:ascii="Arial" w:hAnsi="Arial" w:cs="Arial"/>
        </w:rPr>
        <w:t>Organisation_________________________________________________________</w:t>
      </w:r>
    </w:p>
    <w:p w:rsidR="000A3DEE" w:rsidRPr="000A3DEE" w:rsidRDefault="000A3DEE" w:rsidP="000A3DEE">
      <w:pPr>
        <w:rPr>
          <w:rFonts w:ascii="Arial" w:hAnsi="Arial" w:cs="Arial"/>
        </w:rPr>
      </w:pPr>
    </w:p>
    <w:p w:rsidR="000A3DEE" w:rsidRPr="000A3DEE" w:rsidRDefault="000A3DEE" w:rsidP="000A3DEE">
      <w:pPr>
        <w:rPr>
          <w:rFonts w:ascii="Arial" w:hAnsi="Arial" w:cs="Arial"/>
        </w:rPr>
      </w:pPr>
      <w:r w:rsidRPr="000A3DEE">
        <w:rPr>
          <w:rFonts w:ascii="Arial" w:hAnsi="Arial" w:cs="Arial"/>
        </w:rPr>
        <w:t>Date_______________________________________________________________</w:t>
      </w:r>
    </w:p>
    <w:p w:rsidR="000A3DEE" w:rsidRPr="000A3DEE" w:rsidRDefault="000A3DEE" w:rsidP="000A3DEE">
      <w:pPr>
        <w:rPr>
          <w:rFonts w:ascii="Arial" w:hAnsi="Arial" w:cs="Arial"/>
        </w:rPr>
      </w:pPr>
    </w:p>
    <w:p w:rsidR="000A3DEE" w:rsidRPr="000A3DEE" w:rsidRDefault="000A3DEE" w:rsidP="000A3DEE">
      <w:pPr>
        <w:rPr>
          <w:rFonts w:ascii="Arial" w:hAnsi="Arial" w:cs="Arial"/>
        </w:rPr>
      </w:pPr>
      <w:r w:rsidRPr="000A3DEE">
        <w:rPr>
          <w:rFonts w:ascii="Arial" w:hAnsi="Arial" w:cs="Arial"/>
        </w:rPr>
        <w:t>Name _____________________________________________________________</w:t>
      </w:r>
    </w:p>
    <w:p w:rsidR="000A3DEE" w:rsidRPr="000A3DEE" w:rsidRDefault="000A3DEE" w:rsidP="000A3DEE">
      <w:pPr>
        <w:rPr>
          <w:rFonts w:ascii="Arial" w:hAnsi="Arial" w:cs="Arial"/>
        </w:rPr>
      </w:pPr>
    </w:p>
    <w:p w:rsidR="000A3DEE" w:rsidRPr="000A3DEE" w:rsidRDefault="000A3DEE" w:rsidP="000A3DEE">
      <w:pPr>
        <w:rPr>
          <w:rFonts w:ascii="Arial" w:hAnsi="Arial" w:cs="Arial"/>
        </w:rPr>
      </w:pPr>
      <w:r w:rsidRPr="000A3DEE">
        <w:rPr>
          <w:rFonts w:ascii="Arial" w:hAnsi="Arial" w:cs="Arial"/>
        </w:rPr>
        <w:t>Signature ___________________________________________________________</w:t>
      </w:r>
    </w:p>
    <w:p w:rsidR="000A3DEE" w:rsidRPr="000A3DEE" w:rsidRDefault="000A3DEE" w:rsidP="000A3DEE">
      <w:pPr>
        <w:rPr>
          <w:rFonts w:ascii="Arial" w:hAnsi="Arial" w:cs="Arial"/>
        </w:rPr>
      </w:pPr>
    </w:p>
    <w:p w:rsidR="000A3DEE" w:rsidRPr="000A3DEE" w:rsidRDefault="000A3DEE" w:rsidP="000A3DEE">
      <w:pPr>
        <w:rPr>
          <w:rFonts w:ascii="Arial" w:hAnsi="Arial" w:cs="Arial"/>
        </w:rPr>
      </w:pPr>
      <w:r w:rsidRPr="000A3DEE">
        <w:rPr>
          <w:rFonts w:ascii="Arial" w:hAnsi="Arial" w:cs="Arial"/>
        </w:rPr>
        <w:t>Organisation ________________________________________________________</w:t>
      </w:r>
    </w:p>
    <w:p w:rsidR="000A3DEE" w:rsidRPr="000A3DEE" w:rsidRDefault="000A3DEE" w:rsidP="000A3DEE">
      <w:pPr>
        <w:rPr>
          <w:rFonts w:ascii="Arial" w:hAnsi="Arial" w:cs="Arial"/>
        </w:rPr>
      </w:pPr>
    </w:p>
    <w:p w:rsidR="000A3DEE" w:rsidRPr="000A3DEE" w:rsidRDefault="000A3DEE" w:rsidP="000A3DEE">
      <w:pPr>
        <w:rPr>
          <w:rFonts w:ascii="Arial" w:hAnsi="Arial" w:cs="Arial"/>
        </w:rPr>
      </w:pPr>
      <w:r w:rsidRPr="000A3DEE">
        <w:rPr>
          <w:rFonts w:ascii="Arial" w:hAnsi="Arial" w:cs="Arial"/>
        </w:rPr>
        <w:t>Date _______________________________________________________________</w:t>
      </w:r>
    </w:p>
    <w:p w:rsidR="000A3DEE" w:rsidRPr="000A3DEE" w:rsidRDefault="000A3DEE" w:rsidP="000A3DEE">
      <w:pPr>
        <w:rPr>
          <w:rFonts w:ascii="Arial" w:hAnsi="Arial" w:cs="Arial"/>
        </w:rPr>
      </w:pPr>
    </w:p>
    <w:p w:rsidR="00F0117D" w:rsidRPr="000A3DEE" w:rsidRDefault="000A3DEE" w:rsidP="000A3DEE">
      <w:pPr>
        <w:rPr>
          <w:rFonts w:ascii="Arial" w:hAnsi="Arial" w:cs="Arial"/>
          <w:b/>
        </w:rPr>
      </w:pPr>
      <w:r w:rsidRPr="000A3DEE">
        <w:rPr>
          <w:rFonts w:ascii="Arial" w:hAnsi="Arial" w:cs="Arial"/>
          <w:b/>
        </w:rPr>
        <w:t>One copy of the Agreement must be sent to each partner organisation’s Data Protection Officer or Information Governance Team, and the original signed copy must be retained within the lead team involved in the sharing of information</w:t>
      </w:r>
    </w:p>
    <w:p w:rsidR="00303A5C" w:rsidRPr="005961F9" w:rsidRDefault="00F0117D" w:rsidP="005961F9">
      <w:pPr>
        <w:pStyle w:val="Heading1"/>
      </w:pPr>
      <w:r>
        <w:br w:type="page"/>
      </w:r>
      <w:bookmarkStart w:id="63" w:name="_Ref257749936"/>
      <w:bookmarkStart w:id="64" w:name="_Toc169703023"/>
      <w:r w:rsidR="00303A5C" w:rsidRPr="005961F9">
        <w:lastRenderedPageBreak/>
        <w:t xml:space="preserve">APPENDIX </w:t>
      </w:r>
      <w:bookmarkEnd w:id="63"/>
      <w:r w:rsidR="000D52E6" w:rsidRPr="005961F9">
        <w:t>E</w:t>
      </w:r>
      <w:r w:rsidR="00303A5C" w:rsidRPr="005961F9">
        <w:t xml:space="preserve"> – Process for Review of a </w:t>
      </w:r>
      <w:r w:rsidR="0042412D" w:rsidRPr="005961F9">
        <w:t>Data exchange agreement</w:t>
      </w:r>
      <w:bookmarkEnd w:id="64"/>
    </w:p>
    <w:p w:rsidR="00303A5C" w:rsidRPr="00303A5C" w:rsidRDefault="00303A5C" w:rsidP="00303A5C">
      <w:pPr>
        <w:spacing w:after="0" w:line="240" w:lineRule="auto"/>
        <w:rPr>
          <w:rFonts w:ascii="Arial" w:eastAsia="Times New Roman" w:hAnsi="Arial"/>
          <w:sz w:val="24"/>
          <w:szCs w:val="24"/>
        </w:rPr>
      </w:pPr>
    </w:p>
    <w:p w:rsidR="00303A5C" w:rsidRPr="0042016F" w:rsidRDefault="00303A5C" w:rsidP="00303A5C">
      <w:pPr>
        <w:spacing w:after="0" w:line="240" w:lineRule="auto"/>
        <w:rPr>
          <w:rFonts w:ascii="Arial" w:eastAsia="Times New Roman" w:hAnsi="Arial"/>
        </w:rPr>
      </w:pPr>
      <w:r w:rsidRPr="0042016F">
        <w:rPr>
          <w:rFonts w:ascii="Arial" w:eastAsia="Times New Roman" w:hAnsi="Arial"/>
        </w:rPr>
        <w:t>The aim of a review is to ensure that the DEA is achieving its purpose and that the actual process of exchanging data is operating efficiently.</w:t>
      </w:r>
    </w:p>
    <w:p w:rsidR="00303A5C" w:rsidRPr="0042016F" w:rsidRDefault="00303A5C" w:rsidP="00303A5C">
      <w:pPr>
        <w:spacing w:after="0" w:line="240" w:lineRule="auto"/>
        <w:rPr>
          <w:rFonts w:ascii="Arial" w:eastAsia="Times New Roman" w:hAnsi="Arial"/>
        </w:rPr>
      </w:pPr>
    </w:p>
    <w:p w:rsidR="00303A5C" w:rsidRPr="0042016F" w:rsidRDefault="00303A5C" w:rsidP="00C55BF4">
      <w:pPr>
        <w:numPr>
          <w:ilvl w:val="0"/>
          <w:numId w:val="12"/>
        </w:numPr>
        <w:spacing w:after="0" w:line="240" w:lineRule="auto"/>
        <w:ind w:left="709"/>
        <w:rPr>
          <w:rFonts w:ascii="Arial" w:eastAsia="Times New Roman" w:hAnsi="Arial"/>
        </w:rPr>
      </w:pPr>
      <w:r w:rsidRPr="0042016F">
        <w:rPr>
          <w:rFonts w:ascii="Arial" w:eastAsia="Times New Roman" w:hAnsi="Arial"/>
          <w:b/>
        </w:rPr>
        <w:t xml:space="preserve">Policy Statements and Purpose of this </w:t>
      </w:r>
      <w:r w:rsidR="0042412D">
        <w:rPr>
          <w:rFonts w:ascii="Arial" w:eastAsia="Times New Roman" w:hAnsi="Arial"/>
          <w:b/>
        </w:rPr>
        <w:t>Data exchange agreement</w:t>
      </w:r>
    </w:p>
    <w:p w:rsidR="00303A5C" w:rsidRPr="0042016F" w:rsidRDefault="00303A5C" w:rsidP="00303A5C">
      <w:pPr>
        <w:spacing w:after="0" w:line="240" w:lineRule="auto"/>
        <w:rPr>
          <w:rFonts w:ascii="Arial" w:eastAsia="Times New Roman" w:hAnsi="Arial"/>
        </w:rPr>
      </w:pPr>
      <w:r w:rsidRPr="0042016F">
        <w:rPr>
          <w:rFonts w:ascii="Arial" w:eastAsia="Times New Roman" w:hAnsi="Arial"/>
        </w:rPr>
        <w:t>Is the policy statement and the purpose as identified in the DEA still accurate in relation to the present use of the data?</w:t>
      </w:r>
    </w:p>
    <w:p w:rsidR="00303A5C" w:rsidRPr="0042016F" w:rsidRDefault="00303A5C" w:rsidP="00303A5C">
      <w:pPr>
        <w:spacing w:after="0" w:line="240" w:lineRule="auto"/>
        <w:rPr>
          <w:rFonts w:ascii="Arial" w:eastAsia="Times New Roman" w:hAnsi="Arial"/>
        </w:rPr>
      </w:pPr>
    </w:p>
    <w:p w:rsidR="00303A5C" w:rsidRPr="0042016F" w:rsidRDefault="00303A5C" w:rsidP="00C55BF4">
      <w:pPr>
        <w:numPr>
          <w:ilvl w:val="0"/>
          <w:numId w:val="12"/>
        </w:numPr>
        <w:spacing w:after="0" w:line="240" w:lineRule="auto"/>
        <w:ind w:left="709"/>
        <w:rPr>
          <w:rFonts w:ascii="Arial" w:eastAsia="Times New Roman" w:hAnsi="Arial"/>
        </w:rPr>
      </w:pPr>
      <w:r w:rsidRPr="0042016F">
        <w:rPr>
          <w:rFonts w:ascii="Arial" w:eastAsia="Times New Roman" w:hAnsi="Arial"/>
          <w:b/>
        </w:rPr>
        <w:t>Legal Basis for Data Exchange</w:t>
      </w:r>
    </w:p>
    <w:p w:rsidR="00303A5C" w:rsidRPr="0042016F" w:rsidRDefault="00303A5C" w:rsidP="00303A5C">
      <w:pPr>
        <w:spacing w:after="0" w:line="240" w:lineRule="auto"/>
        <w:rPr>
          <w:rFonts w:ascii="Arial" w:eastAsia="Times New Roman" w:hAnsi="Arial"/>
        </w:rPr>
      </w:pPr>
      <w:r w:rsidRPr="0042016F">
        <w:rPr>
          <w:rFonts w:ascii="Arial" w:eastAsia="Times New Roman" w:hAnsi="Arial"/>
        </w:rPr>
        <w:t>Do the legal bases in the DEA cover all the parties?</w:t>
      </w:r>
    </w:p>
    <w:p w:rsidR="00303A5C" w:rsidRPr="0042016F" w:rsidRDefault="00303A5C" w:rsidP="00303A5C">
      <w:pPr>
        <w:spacing w:after="0" w:line="240" w:lineRule="auto"/>
        <w:rPr>
          <w:rFonts w:ascii="Arial" w:eastAsia="Times New Roman" w:hAnsi="Arial"/>
        </w:rPr>
      </w:pPr>
    </w:p>
    <w:p w:rsidR="00303A5C" w:rsidRPr="0042016F" w:rsidRDefault="00303A5C" w:rsidP="00C55BF4">
      <w:pPr>
        <w:numPr>
          <w:ilvl w:val="0"/>
          <w:numId w:val="12"/>
        </w:numPr>
        <w:spacing w:after="0" w:line="240" w:lineRule="auto"/>
        <w:ind w:left="709"/>
        <w:rPr>
          <w:rFonts w:ascii="Arial" w:eastAsia="Times New Roman" w:hAnsi="Arial"/>
        </w:rPr>
      </w:pPr>
      <w:r w:rsidRPr="0042016F">
        <w:rPr>
          <w:rFonts w:ascii="Arial" w:eastAsia="Times New Roman" w:hAnsi="Arial"/>
          <w:b/>
        </w:rPr>
        <w:t>What data is it necessary to exchange?</w:t>
      </w:r>
    </w:p>
    <w:p w:rsidR="00303A5C" w:rsidRPr="0042016F" w:rsidRDefault="00303A5C" w:rsidP="00303A5C">
      <w:pPr>
        <w:spacing w:after="0" w:line="240" w:lineRule="auto"/>
        <w:ind w:left="-11"/>
        <w:rPr>
          <w:rFonts w:ascii="Arial" w:eastAsia="Times New Roman" w:hAnsi="Arial"/>
        </w:rPr>
      </w:pPr>
      <w:r w:rsidRPr="0042016F">
        <w:rPr>
          <w:rFonts w:ascii="Arial" w:eastAsia="Times New Roman" w:hAnsi="Arial"/>
        </w:rPr>
        <w:t>Is the data which is exchanged by the parties in accordance with the DEA.</w:t>
      </w:r>
    </w:p>
    <w:p w:rsidR="00303A5C" w:rsidRPr="0042016F" w:rsidRDefault="00303A5C" w:rsidP="00303A5C">
      <w:pPr>
        <w:spacing w:after="0" w:line="240" w:lineRule="auto"/>
        <w:ind w:left="-11"/>
        <w:rPr>
          <w:rFonts w:ascii="Arial" w:eastAsia="Times New Roman" w:hAnsi="Arial"/>
        </w:rPr>
      </w:pPr>
    </w:p>
    <w:p w:rsidR="00303A5C" w:rsidRPr="0042016F" w:rsidRDefault="00303A5C" w:rsidP="00C55BF4">
      <w:pPr>
        <w:numPr>
          <w:ilvl w:val="0"/>
          <w:numId w:val="12"/>
        </w:numPr>
        <w:spacing w:after="0" w:line="240" w:lineRule="auto"/>
        <w:ind w:left="709"/>
        <w:rPr>
          <w:rFonts w:ascii="Arial" w:eastAsia="Times New Roman" w:hAnsi="Arial"/>
        </w:rPr>
      </w:pPr>
      <w:r w:rsidRPr="0042016F">
        <w:rPr>
          <w:rFonts w:ascii="Arial" w:eastAsia="Times New Roman" w:hAnsi="Arial"/>
          <w:b/>
        </w:rPr>
        <w:t>Who is going to be responsible for exchanging this data and ensuring data is accurate?</w:t>
      </w:r>
    </w:p>
    <w:p w:rsidR="00303A5C" w:rsidRPr="0042016F" w:rsidRDefault="00303A5C" w:rsidP="00303A5C">
      <w:pPr>
        <w:spacing w:after="0" w:line="240" w:lineRule="auto"/>
        <w:ind w:left="-11"/>
        <w:rPr>
          <w:rFonts w:ascii="Arial" w:eastAsia="Times New Roman" w:hAnsi="Arial"/>
        </w:rPr>
      </w:pPr>
      <w:r w:rsidRPr="0042016F">
        <w:rPr>
          <w:rFonts w:ascii="Arial" w:eastAsia="Times New Roman" w:hAnsi="Arial"/>
        </w:rPr>
        <w:t>Is the contact list up to date and accurate?</w:t>
      </w:r>
    </w:p>
    <w:p w:rsidR="00303A5C" w:rsidRPr="0042016F" w:rsidRDefault="00303A5C" w:rsidP="00303A5C">
      <w:pPr>
        <w:spacing w:after="0" w:line="240" w:lineRule="auto"/>
        <w:ind w:left="-11"/>
        <w:rPr>
          <w:rFonts w:ascii="Arial" w:eastAsia="Times New Roman" w:hAnsi="Arial"/>
        </w:rPr>
      </w:pPr>
    </w:p>
    <w:p w:rsidR="00303A5C" w:rsidRPr="0042016F" w:rsidRDefault="00303A5C" w:rsidP="00C55BF4">
      <w:pPr>
        <w:numPr>
          <w:ilvl w:val="0"/>
          <w:numId w:val="12"/>
        </w:numPr>
        <w:spacing w:after="0" w:line="240" w:lineRule="auto"/>
        <w:ind w:left="709"/>
        <w:rPr>
          <w:rFonts w:ascii="Arial" w:eastAsia="Times New Roman" w:hAnsi="Arial"/>
        </w:rPr>
      </w:pPr>
      <w:r w:rsidRPr="0042016F">
        <w:rPr>
          <w:rFonts w:ascii="Arial" w:eastAsia="Times New Roman" w:hAnsi="Arial"/>
          <w:b/>
        </w:rPr>
        <w:t>How will you keep a record of what information has been exchanged?</w:t>
      </w:r>
    </w:p>
    <w:p w:rsidR="00303A5C" w:rsidRPr="0042016F" w:rsidRDefault="00303A5C" w:rsidP="00303A5C">
      <w:pPr>
        <w:spacing w:after="0" w:line="240" w:lineRule="auto"/>
        <w:ind w:left="-11"/>
        <w:rPr>
          <w:rFonts w:ascii="Arial" w:eastAsia="Times New Roman" w:hAnsi="Arial"/>
        </w:rPr>
      </w:pPr>
      <w:r w:rsidRPr="0042016F">
        <w:rPr>
          <w:rFonts w:ascii="Arial" w:eastAsia="Times New Roman" w:hAnsi="Arial"/>
        </w:rPr>
        <w:t>How are the parties keeping a record of what information has been exchanged?  Random samples of the data exchanged could be checked against the source record to see if there is evidence of the data exchange.</w:t>
      </w:r>
    </w:p>
    <w:p w:rsidR="00303A5C" w:rsidRPr="0042016F" w:rsidRDefault="00303A5C" w:rsidP="00303A5C">
      <w:pPr>
        <w:spacing w:after="0" w:line="240" w:lineRule="auto"/>
        <w:ind w:left="-11"/>
        <w:rPr>
          <w:rFonts w:ascii="Arial" w:eastAsia="Times New Roman" w:hAnsi="Arial"/>
        </w:rPr>
      </w:pPr>
    </w:p>
    <w:p w:rsidR="00303A5C" w:rsidRPr="0042016F" w:rsidRDefault="00303A5C" w:rsidP="00C55BF4">
      <w:pPr>
        <w:numPr>
          <w:ilvl w:val="0"/>
          <w:numId w:val="12"/>
        </w:numPr>
        <w:spacing w:after="0" w:line="240" w:lineRule="auto"/>
        <w:ind w:left="709"/>
        <w:rPr>
          <w:rFonts w:ascii="Arial" w:eastAsia="Times New Roman" w:hAnsi="Arial"/>
        </w:rPr>
      </w:pPr>
      <w:r w:rsidRPr="0042016F">
        <w:rPr>
          <w:rFonts w:ascii="Arial" w:eastAsia="Times New Roman" w:hAnsi="Arial"/>
          <w:b/>
        </w:rPr>
        <w:t>How is this information going to be exchanged?</w:t>
      </w:r>
    </w:p>
    <w:p w:rsidR="00303A5C" w:rsidRPr="0042016F" w:rsidRDefault="00303A5C" w:rsidP="00303A5C">
      <w:pPr>
        <w:spacing w:after="0" w:line="240" w:lineRule="auto"/>
        <w:ind w:left="-11"/>
        <w:rPr>
          <w:rFonts w:ascii="Arial" w:eastAsia="Times New Roman" w:hAnsi="Arial"/>
        </w:rPr>
      </w:pPr>
      <w:r w:rsidRPr="0042016F">
        <w:rPr>
          <w:rFonts w:ascii="Arial" w:eastAsia="Times New Roman" w:hAnsi="Arial"/>
        </w:rPr>
        <w:t>Is data still being exchanged in accordance with the DEA?</w:t>
      </w:r>
    </w:p>
    <w:p w:rsidR="00303A5C" w:rsidRPr="0042016F" w:rsidRDefault="00303A5C" w:rsidP="00303A5C">
      <w:pPr>
        <w:spacing w:after="0" w:line="240" w:lineRule="auto"/>
        <w:ind w:left="-11"/>
        <w:rPr>
          <w:rFonts w:ascii="Arial" w:eastAsia="Times New Roman" w:hAnsi="Arial"/>
        </w:rPr>
      </w:pPr>
    </w:p>
    <w:p w:rsidR="00303A5C" w:rsidRPr="0042016F" w:rsidRDefault="00303A5C" w:rsidP="00C55BF4">
      <w:pPr>
        <w:numPr>
          <w:ilvl w:val="0"/>
          <w:numId w:val="12"/>
        </w:numPr>
        <w:spacing w:after="0" w:line="240" w:lineRule="auto"/>
        <w:ind w:left="709"/>
        <w:rPr>
          <w:rFonts w:ascii="Arial" w:eastAsia="Times New Roman" w:hAnsi="Arial"/>
        </w:rPr>
      </w:pPr>
      <w:r w:rsidRPr="0042016F">
        <w:rPr>
          <w:rFonts w:ascii="Arial" w:eastAsia="Times New Roman" w:hAnsi="Arial"/>
          <w:b/>
        </w:rPr>
        <w:t>Who will have access to this data and what may they use it for?</w:t>
      </w:r>
    </w:p>
    <w:p w:rsidR="00303A5C" w:rsidRPr="0042016F" w:rsidRDefault="00303A5C" w:rsidP="00303A5C">
      <w:pPr>
        <w:spacing w:after="0" w:line="240" w:lineRule="auto"/>
        <w:ind w:left="-11"/>
        <w:rPr>
          <w:rFonts w:ascii="Arial" w:eastAsia="Times New Roman" w:hAnsi="Arial"/>
        </w:rPr>
      </w:pPr>
      <w:r w:rsidRPr="0042016F">
        <w:rPr>
          <w:rFonts w:ascii="Arial" w:eastAsia="Times New Roman" w:hAnsi="Arial"/>
        </w:rPr>
        <w:t>What use of the data is made by the parties receiving data and is access restricted in accordance with the DEA.</w:t>
      </w:r>
    </w:p>
    <w:p w:rsidR="00303A5C" w:rsidRPr="0042016F" w:rsidRDefault="00303A5C" w:rsidP="00303A5C">
      <w:pPr>
        <w:spacing w:after="0" w:line="240" w:lineRule="auto"/>
        <w:ind w:left="-11"/>
        <w:rPr>
          <w:rFonts w:ascii="Arial" w:eastAsia="Times New Roman" w:hAnsi="Arial"/>
        </w:rPr>
      </w:pPr>
    </w:p>
    <w:p w:rsidR="00303A5C" w:rsidRPr="0042016F" w:rsidRDefault="00303A5C" w:rsidP="00C55BF4">
      <w:pPr>
        <w:numPr>
          <w:ilvl w:val="0"/>
          <w:numId w:val="12"/>
        </w:numPr>
        <w:spacing w:after="0" w:line="240" w:lineRule="auto"/>
        <w:ind w:left="709"/>
        <w:rPr>
          <w:rFonts w:ascii="Arial" w:eastAsia="Times New Roman" w:hAnsi="Arial"/>
        </w:rPr>
      </w:pPr>
      <w:r w:rsidRPr="0042016F">
        <w:rPr>
          <w:rFonts w:ascii="Arial" w:eastAsia="Times New Roman" w:hAnsi="Arial"/>
          <w:b/>
        </w:rPr>
        <w:t>Timescales</w:t>
      </w:r>
    </w:p>
    <w:p w:rsidR="00303A5C" w:rsidRPr="0042016F" w:rsidRDefault="00303A5C" w:rsidP="00303A5C">
      <w:pPr>
        <w:spacing w:after="0" w:line="240" w:lineRule="auto"/>
        <w:ind w:left="-11"/>
        <w:rPr>
          <w:rFonts w:ascii="Arial" w:eastAsia="Times New Roman" w:hAnsi="Arial"/>
        </w:rPr>
      </w:pPr>
      <w:r w:rsidRPr="0042016F">
        <w:rPr>
          <w:rFonts w:ascii="Arial" w:eastAsia="Times New Roman" w:hAnsi="Arial"/>
        </w:rPr>
        <w:t>Are any timescales in the DEA being adhered to?</w:t>
      </w:r>
    </w:p>
    <w:p w:rsidR="00303A5C" w:rsidRPr="0042016F" w:rsidRDefault="00303A5C" w:rsidP="00303A5C">
      <w:pPr>
        <w:spacing w:after="0" w:line="240" w:lineRule="auto"/>
        <w:ind w:left="-11"/>
        <w:rPr>
          <w:rFonts w:ascii="Arial" w:eastAsia="Times New Roman" w:hAnsi="Arial"/>
        </w:rPr>
      </w:pPr>
    </w:p>
    <w:p w:rsidR="00303A5C" w:rsidRPr="0042016F" w:rsidRDefault="00303A5C" w:rsidP="00C55BF4">
      <w:pPr>
        <w:numPr>
          <w:ilvl w:val="0"/>
          <w:numId w:val="12"/>
        </w:numPr>
        <w:spacing w:after="0" w:line="240" w:lineRule="auto"/>
        <w:ind w:left="709"/>
        <w:rPr>
          <w:rFonts w:ascii="Arial" w:eastAsia="Times New Roman" w:hAnsi="Arial"/>
        </w:rPr>
      </w:pPr>
      <w:r w:rsidRPr="0042016F">
        <w:rPr>
          <w:rFonts w:ascii="Arial" w:eastAsia="Times New Roman" w:hAnsi="Arial"/>
          <w:b/>
        </w:rPr>
        <w:t>How securely does the data need to be stored?</w:t>
      </w:r>
    </w:p>
    <w:p w:rsidR="00303A5C" w:rsidRPr="0042016F" w:rsidRDefault="00303A5C" w:rsidP="00303A5C">
      <w:pPr>
        <w:spacing w:after="0" w:line="240" w:lineRule="auto"/>
        <w:ind w:left="-11"/>
        <w:rPr>
          <w:rFonts w:ascii="Arial" w:eastAsia="Times New Roman" w:hAnsi="Arial"/>
        </w:rPr>
      </w:pPr>
      <w:r w:rsidRPr="0042016F">
        <w:rPr>
          <w:rFonts w:ascii="Arial" w:eastAsia="Times New Roman" w:hAnsi="Arial"/>
        </w:rPr>
        <w:t>Are all parties applying the security measures in accordance with the DEA?</w:t>
      </w:r>
    </w:p>
    <w:p w:rsidR="00303A5C" w:rsidRPr="0042016F" w:rsidRDefault="00303A5C" w:rsidP="00303A5C">
      <w:pPr>
        <w:spacing w:after="0" w:line="240" w:lineRule="auto"/>
        <w:ind w:left="-11"/>
        <w:rPr>
          <w:rFonts w:ascii="Arial" w:eastAsia="Times New Roman" w:hAnsi="Arial"/>
        </w:rPr>
      </w:pPr>
    </w:p>
    <w:p w:rsidR="00303A5C" w:rsidRPr="0042016F" w:rsidRDefault="00303A5C" w:rsidP="00C55BF4">
      <w:pPr>
        <w:numPr>
          <w:ilvl w:val="0"/>
          <w:numId w:val="12"/>
        </w:numPr>
        <w:spacing w:after="0" w:line="240" w:lineRule="auto"/>
        <w:ind w:left="709"/>
        <w:rPr>
          <w:rFonts w:ascii="Arial" w:eastAsia="Times New Roman" w:hAnsi="Arial"/>
        </w:rPr>
      </w:pPr>
      <w:r w:rsidRPr="0042016F">
        <w:rPr>
          <w:rFonts w:ascii="Arial" w:eastAsia="Times New Roman" w:hAnsi="Arial"/>
          <w:b/>
        </w:rPr>
        <w:t>How long are you going to keep the data?</w:t>
      </w:r>
    </w:p>
    <w:p w:rsidR="00303A5C" w:rsidRPr="0042016F" w:rsidRDefault="00303A5C" w:rsidP="00303A5C">
      <w:pPr>
        <w:spacing w:after="0" w:line="240" w:lineRule="auto"/>
        <w:rPr>
          <w:rFonts w:ascii="Arial" w:eastAsia="Times New Roman" w:hAnsi="Arial"/>
        </w:rPr>
      </w:pPr>
      <w:r w:rsidRPr="0042016F">
        <w:rPr>
          <w:rFonts w:ascii="Arial" w:eastAsia="Times New Roman" w:hAnsi="Arial"/>
        </w:rPr>
        <w:t>Are all the parties retaining and destroying the data in accordance with the DEA?</w:t>
      </w:r>
    </w:p>
    <w:p w:rsidR="00303A5C" w:rsidRPr="0042016F" w:rsidRDefault="00303A5C" w:rsidP="00303A5C">
      <w:pPr>
        <w:spacing w:after="0" w:line="240" w:lineRule="auto"/>
        <w:rPr>
          <w:rFonts w:ascii="Arial" w:eastAsia="Times New Roman" w:hAnsi="Arial"/>
        </w:rPr>
      </w:pPr>
    </w:p>
    <w:p w:rsidR="00303A5C" w:rsidRPr="0042016F" w:rsidRDefault="00303A5C" w:rsidP="00C55BF4">
      <w:pPr>
        <w:numPr>
          <w:ilvl w:val="0"/>
          <w:numId w:val="12"/>
        </w:numPr>
        <w:spacing w:after="0" w:line="240" w:lineRule="auto"/>
        <w:ind w:left="709"/>
        <w:rPr>
          <w:rFonts w:ascii="Arial" w:eastAsia="Times New Roman" w:hAnsi="Arial"/>
        </w:rPr>
      </w:pPr>
      <w:r w:rsidRPr="0042016F">
        <w:rPr>
          <w:rFonts w:ascii="Arial" w:eastAsia="Times New Roman" w:hAnsi="Arial"/>
          <w:b/>
        </w:rPr>
        <w:t>Further Use of Data</w:t>
      </w:r>
    </w:p>
    <w:p w:rsidR="00303A5C" w:rsidRPr="0042016F" w:rsidRDefault="00303A5C" w:rsidP="00303A5C">
      <w:pPr>
        <w:spacing w:after="0" w:line="240" w:lineRule="auto"/>
        <w:ind w:left="-11"/>
        <w:rPr>
          <w:rFonts w:ascii="Arial" w:eastAsia="Times New Roman" w:hAnsi="Arial"/>
        </w:rPr>
      </w:pPr>
      <w:r w:rsidRPr="0042016F">
        <w:rPr>
          <w:rFonts w:ascii="Arial" w:eastAsia="Times New Roman" w:hAnsi="Arial"/>
        </w:rPr>
        <w:t>Is there any evidence that data is being used by any party for purposes other than in accordance with the DEA without consent from the originator?</w:t>
      </w:r>
    </w:p>
    <w:p w:rsidR="00303A5C" w:rsidRPr="0042016F" w:rsidRDefault="00303A5C" w:rsidP="00303A5C">
      <w:pPr>
        <w:spacing w:after="0" w:line="240" w:lineRule="auto"/>
        <w:ind w:left="-11"/>
        <w:rPr>
          <w:rFonts w:ascii="Arial" w:eastAsia="Times New Roman" w:hAnsi="Arial"/>
        </w:rPr>
      </w:pPr>
    </w:p>
    <w:p w:rsidR="00303A5C" w:rsidRPr="0042016F" w:rsidRDefault="00303A5C" w:rsidP="00C55BF4">
      <w:pPr>
        <w:numPr>
          <w:ilvl w:val="0"/>
          <w:numId w:val="12"/>
        </w:numPr>
        <w:spacing w:after="0" w:line="240" w:lineRule="auto"/>
        <w:ind w:left="709"/>
        <w:rPr>
          <w:rFonts w:ascii="Arial" w:eastAsia="Times New Roman" w:hAnsi="Arial"/>
        </w:rPr>
      </w:pPr>
      <w:r w:rsidRPr="0042016F">
        <w:rPr>
          <w:rFonts w:ascii="Arial" w:eastAsia="Times New Roman" w:hAnsi="Arial"/>
          <w:b/>
        </w:rPr>
        <w:t>Breach of Confidentiality</w:t>
      </w:r>
    </w:p>
    <w:p w:rsidR="00303A5C" w:rsidRPr="0042016F" w:rsidRDefault="00303A5C" w:rsidP="00303A5C">
      <w:pPr>
        <w:spacing w:after="0" w:line="240" w:lineRule="auto"/>
        <w:ind w:left="-11"/>
        <w:rPr>
          <w:rFonts w:ascii="Arial" w:eastAsia="Times New Roman" w:hAnsi="Arial"/>
        </w:rPr>
      </w:pPr>
      <w:r w:rsidRPr="0042016F">
        <w:rPr>
          <w:rFonts w:ascii="Arial" w:eastAsia="Times New Roman" w:hAnsi="Arial"/>
        </w:rPr>
        <w:t>Have there been any breaches of confidentiality which have not been reported to the other parties?  How may any breaches been dealt with?</w:t>
      </w:r>
    </w:p>
    <w:p w:rsidR="00303A5C" w:rsidRPr="0042016F" w:rsidRDefault="00303A5C" w:rsidP="00303A5C">
      <w:pPr>
        <w:spacing w:after="0" w:line="240" w:lineRule="auto"/>
        <w:ind w:left="-11"/>
        <w:rPr>
          <w:rFonts w:ascii="Arial" w:eastAsia="Times New Roman" w:hAnsi="Arial"/>
        </w:rPr>
      </w:pPr>
    </w:p>
    <w:p w:rsidR="00303A5C" w:rsidRPr="0042016F" w:rsidRDefault="00303A5C" w:rsidP="00C55BF4">
      <w:pPr>
        <w:numPr>
          <w:ilvl w:val="0"/>
          <w:numId w:val="12"/>
        </w:numPr>
        <w:spacing w:after="0" w:line="240" w:lineRule="auto"/>
        <w:ind w:left="709"/>
        <w:rPr>
          <w:rFonts w:ascii="Arial" w:eastAsia="Times New Roman" w:hAnsi="Arial"/>
        </w:rPr>
      </w:pPr>
      <w:r w:rsidRPr="0042016F">
        <w:rPr>
          <w:rFonts w:ascii="Arial" w:eastAsia="Times New Roman" w:hAnsi="Arial"/>
          <w:b/>
        </w:rPr>
        <w:t>Indemnity/confidentiality agreements</w:t>
      </w:r>
    </w:p>
    <w:p w:rsidR="00303A5C" w:rsidRPr="0042016F" w:rsidRDefault="00303A5C" w:rsidP="00303A5C">
      <w:pPr>
        <w:spacing w:after="0" w:line="240" w:lineRule="auto"/>
        <w:ind w:left="-11"/>
        <w:rPr>
          <w:rFonts w:ascii="Arial" w:eastAsia="Times New Roman" w:hAnsi="Arial"/>
          <w:b/>
        </w:rPr>
      </w:pPr>
      <w:r w:rsidRPr="00F0117D">
        <w:rPr>
          <w:rFonts w:ascii="Arial" w:eastAsia="Times New Roman" w:hAnsi="Arial"/>
        </w:rPr>
        <w:t>Is there evidence that any individual who is not covered by an organisation which is signatory to the DEA has sig</w:t>
      </w:r>
      <w:r w:rsidR="00F0117D">
        <w:rPr>
          <w:rFonts w:ascii="Arial" w:eastAsia="Times New Roman" w:hAnsi="Arial"/>
        </w:rPr>
        <w:t>ned a confidentiality agreement?</w:t>
      </w:r>
    </w:p>
    <w:p w:rsidR="00303A5C" w:rsidRPr="0042016F" w:rsidRDefault="00303A5C" w:rsidP="00303A5C">
      <w:pPr>
        <w:spacing w:after="0" w:line="240" w:lineRule="auto"/>
        <w:ind w:left="-11"/>
        <w:rPr>
          <w:rFonts w:ascii="Arial" w:eastAsia="Times New Roman" w:hAnsi="Arial"/>
          <w:b/>
        </w:rPr>
      </w:pPr>
    </w:p>
    <w:p w:rsidR="00303A5C" w:rsidRPr="0042016F" w:rsidRDefault="00303A5C" w:rsidP="00C55BF4">
      <w:pPr>
        <w:numPr>
          <w:ilvl w:val="0"/>
          <w:numId w:val="12"/>
        </w:numPr>
        <w:spacing w:after="0" w:line="240" w:lineRule="auto"/>
        <w:ind w:left="709"/>
        <w:rPr>
          <w:rFonts w:ascii="Arial" w:eastAsia="Times New Roman" w:hAnsi="Arial"/>
        </w:rPr>
      </w:pPr>
      <w:r w:rsidRPr="0042016F">
        <w:rPr>
          <w:rFonts w:ascii="Arial" w:eastAsia="Times New Roman" w:hAnsi="Arial"/>
          <w:b/>
        </w:rPr>
        <w:t>Freedom of Information Act 2000 (FOIA)</w:t>
      </w:r>
    </w:p>
    <w:p w:rsidR="00303A5C" w:rsidRPr="0042016F" w:rsidRDefault="00303A5C" w:rsidP="00303A5C">
      <w:pPr>
        <w:spacing w:after="0" w:line="240" w:lineRule="auto"/>
        <w:ind w:left="-11"/>
        <w:rPr>
          <w:rFonts w:ascii="Arial" w:eastAsia="Times New Roman" w:hAnsi="Arial"/>
        </w:rPr>
      </w:pPr>
      <w:r w:rsidRPr="0042016F">
        <w:rPr>
          <w:rFonts w:ascii="Arial" w:eastAsia="Times New Roman" w:hAnsi="Arial"/>
        </w:rPr>
        <w:t>Is this DEA publicly available and also available internally for relevant staff?</w:t>
      </w:r>
    </w:p>
    <w:p w:rsidR="00303A5C" w:rsidRDefault="00303A5C" w:rsidP="00303A5C">
      <w:pPr>
        <w:spacing w:after="0" w:line="240" w:lineRule="auto"/>
        <w:ind w:left="-11"/>
        <w:rPr>
          <w:rFonts w:ascii="Arial" w:eastAsia="Times New Roman" w:hAnsi="Arial"/>
        </w:rPr>
      </w:pPr>
    </w:p>
    <w:p w:rsidR="008E0D7B" w:rsidRPr="0042016F" w:rsidRDefault="008E0D7B" w:rsidP="00303A5C">
      <w:pPr>
        <w:spacing w:after="0" w:line="240" w:lineRule="auto"/>
        <w:ind w:left="-11"/>
        <w:rPr>
          <w:rFonts w:ascii="Arial" w:eastAsia="Times New Roman" w:hAnsi="Arial"/>
        </w:rPr>
      </w:pPr>
    </w:p>
    <w:p w:rsidR="00303A5C" w:rsidRPr="0042016F" w:rsidRDefault="00303A5C" w:rsidP="00C55BF4">
      <w:pPr>
        <w:numPr>
          <w:ilvl w:val="0"/>
          <w:numId w:val="12"/>
        </w:numPr>
        <w:spacing w:after="0" w:line="240" w:lineRule="auto"/>
        <w:ind w:left="709"/>
        <w:rPr>
          <w:rFonts w:ascii="Arial" w:eastAsia="Times New Roman" w:hAnsi="Arial"/>
        </w:rPr>
      </w:pPr>
      <w:r w:rsidRPr="0042016F">
        <w:rPr>
          <w:rFonts w:ascii="Arial" w:eastAsia="Times New Roman" w:hAnsi="Arial"/>
          <w:b/>
        </w:rPr>
        <w:lastRenderedPageBreak/>
        <w:t>Requests for Disclosure of Information Received under this DEA</w:t>
      </w:r>
    </w:p>
    <w:p w:rsidR="00303A5C" w:rsidRPr="0042016F" w:rsidRDefault="00303A5C" w:rsidP="00303A5C">
      <w:pPr>
        <w:spacing w:after="0" w:line="240" w:lineRule="auto"/>
        <w:ind w:left="-11"/>
        <w:rPr>
          <w:rFonts w:ascii="Arial" w:eastAsia="Times New Roman" w:hAnsi="Arial"/>
        </w:rPr>
      </w:pPr>
      <w:r w:rsidRPr="0042016F">
        <w:rPr>
          <w:rFonts w:ascii="Arial" w:eastAsia="Times New Roman" w:hAnsi="Arial"/>
        </w:rPr>
        <w:t>Have there been any instances where a party has disclosed information received under this DEA without consulting the originating party?</w:t>
      </w:r>
    </w:p>
    <w:p w:rsidR="00303A5C" w:rsidRPr="0042016F" w:rsidRDefault="00303A5C" w:rsidP="00303A5C">
      <w:pPr>
        <w:spacing w:after="0" w:line="240" w:lineRule="auto"/>
        <w:ind w:left="-11"/>
        <w:rPr>
          <w:rFonts w:ascii="Arial" w:eastAsia="Times New Roman" w:hAnsi="Arial"/>
        </w:rPr>
      </w:pPr>
    </w:p>
    <w:p w:rsidR="00303A5C" w:rsidRPr="0042016F" w:rsidRDefault="00303A5C" w:rsidP="00C55BF4">
      <w:pPr>
        <w:numPr>
          <w:ilvl w:val="0"/>
          <w:numId w:val="12"/>
        </w:numPr>
        <w:spacing w:after="0" w:line="240" w:lineRule="auto"/>
        <w:ind w:left="709"/>
        <w:rPr>
          <w:rFonts w:ascii="Arial" w:eastAsia="Times New Roman" w:hAnsi="Arial"/>
          <w:b/>
        </w:rPr>
      </w:pPr>
      <w:r w:rsidRPr="0042016F">
        <w:rPr>
          <w:rFonts w:ascii="Arial" w:eastAsia="Times New Roman" w:hAnsi="Arial"/>
          <w:b/>
        </w:rPr>
        <w:t>Appropriate Signatories</w:t>
      </w:r>
    </w:p>
    <w:p w:rsidR="00303A5C" w:rsidRPr="008E0D7B" w:rsidRDefault="00303A5C" w:rsidP="00303A5C">
      <w:pPr>
        <w:spacing w:after="0" w:line="240" w:lineRule="auto"/>
        <w:ind w:left="-11"/>
        <w:rPr>
          <w:rFonts w:ascii="Arial" w:eastAsia="Times New Roman" w:hAnsi="Arial"/>
        </w:rPr>
      </w:pPr>
      <w:r w:rsidRPr="008E0D7B">
        <w:rPr>
          <w:rFonts w:ascii="Arial" w:eastAsia="Times New Roman" w:hAnsi="Arial"/>
        </w:rPr>
        <w:t>Is the DEA signed by appropriate staff?</w:t>
      </w:r>
    </w:p>
    <w:p w:rsidR="00303A5C" w:rsidRPr="0042016F" w:rsidRDefault="00303A5C" w:rsidP="00303A5C">
      <w:pPr>
        <w:spacing w:after="0" w:line="240" w:lineRule="auto"/>
        <w:ind w:left="-11"/>
        <w:rPr>
          <w:rFonts w:ascii="Arial" w:eastAsia="Times New Roman" w:hAnsi="Arial"/>
          <w:b/>
        </w:rPr>
      </w:pPr>
    </w:p>
    <w:p w:rsidR="00303A5C" w:rsidRPr="008E0D7B" w:rsidRDefault="00303A5C" w:rsidP="00303A5C">
      <w:pPr>
        <w:spacing w:after="0" w:line="240" w:lineRule="auto"/>
        <w:rPr>
          <w:rFonts w:ascii="Arial" w:eastAsia="Times New Roman" w:hAnsi="Arial"/>
          <w:b/>
        </w:rPr>
      </w:pPr>
      <w:r w:rsidRPr="008E0D7B">
        <w:rPr>
          <w:rFonts w:ascii="Arial" w:eastAsia="Times New Roman" w:hAnsi="Arial"/>
          <w:b/>
        </w:rPr>
        <w:t>Review was carried out by:</w:t>
      </w:r>
    </w:p>
    <w:p w:rsidR="00303A5C" w:rsidRPr="00303A5C" w:rsidRDefault="00303A5C" w:rsidP="00303A5C">
      <w:pPr>
        <w:spacing w:after="0" w:line="240" w:lineRule="auto"/>
        <w:rPr>
          <w:rFonts w:ascii="Arial" w:eastAsia="Times New Roman" w:hAnsi="Arial"/>
          <w:sz w:val="24"/>
          <w:szCs w:val="24"/>
        </w:rPr>
      </w:pPr>
    </w:p>
    <w:p w:rsidR="00303A5C" w:rsidRPr="00303A5C" w:rsidRDefault="00303A5C" w:rsidP="00303A5C">
      <w:pPr>
        <w:spacing w:after="0" w:line="240" w:lineRule="auto"/>
        <w:rPr>
          <w:rFonts w:ascii="Arial" w:eastAsia="Times New Roman" w:hAnsi="Arial"/>
          <w:sz w:val="24"/>
          <w:szCs w:val="24"/>
        </w:rPr>
      </w:pPr>
      <w:r w:rsidRPr="0042016F">
        <w:rPr>
          <w:rFonts w:ascii="Arial" w:eastAsia="Times New Roman" w:hAnsi="Arial"/>
        </w:rPr>
        <w:t xml:space="preserve">Name </w:t>
      </w:r>
      <w:r w:rsidRPr="00303A5C">
        <w:rPr>
          <w:rFonts w:ascii="Arial" w:eastAsia="Times New Roman" w:hAnsi="Arial"/>
          <w:sz w:val="24"/>
          <w:szCs w:val="24"/>
        </w:rPr>
        <w:t>______________________________________________________________</w:t>
      </w:r>
    </w:p>
    <w:p w:rsidR="00303A5C" w:rsidRPr="0042016F" w:rsidRDefault="00303A5C" w:rsidP="00303A5C">
      <w:pPr>
        <w:spacing w:after="0" w:line="240" w:lineRule="auto"/>
        <w:rPr>
          <w:rFonts w:ascii="Arial" w:eastAsia="Times New Roman" w:hAnsi="Arial"/>
        </w:rPr>
      </w:pPr>
    </w:p>
    <w:p w:rsidR="00303A5C" w:rsidRPr="0042016F" w:rsidRDefault="00303A5C" w:rsidP="00303A5C">
      <w:pPr>
        <w:spacing w:after="0" w:line="240" w:lineRule="auto"/>
        <w:rPr>
          <w:rFonts w:ascii="Arial" w:eastAsia="Times New Roman" w:hAnsi="Arial"/>
        </w:rPr>
      </w:pPr>
      <w:r w:rsidRPr="0042016F">
        <w:rPr>
          <w:rFonts w:ascii="Arial" w:eastAsia="Times New Roman" w:hAnsi="Arial"/>
        </w:rPr>
        <w:t>Signature ___________________________________________________________</w:t>
      </w:r>
    </w:p>
    <w:p w:rsidR="00303A5C" w:rsidRPr="0042016F" w:rsidRDefault="00303A5C" w:rsidP="00303A5C">
      <w:pPr>
        <w:spacing w:after="0" w:line="240" w:lineRule="auto"/>
        <w:rPr>
          <w:rFonts w:ascii="Arial" w:eastAsia="Times New Roman" w:hAnsi="Arial"/>
        </w:rPr>
      </w:pPr>
    </w:p>
    <w:p w:rsidR="00303A5C" w:rsidRPr="0042016F" w:rsidRDefault="00303A5C" w:rsidP="00303A5C">
      <w:pPr>
        <w:spacing w:after="0" w:line="240" w:lineRule="auto"/>
        <w:rPr>
          <w:rFonts w:ascii="Arial" w:eastAsia="Times New Roman" w:hAnsi="Arial"/>
        </w:rPr>
      </w:pPr>
      <w:r w:rsidRPr="0042016F">
        <w:rPr>
          <w:rFonts w:ascii="Arial" w:eastAsia="Times New Roman" w:hAnsi="Arial"/>
        </w:rPr>
        <w:t>Organisation ________________________________________________________</w:t>
      </w:r>
    </w:p>
    <w:p w:rsidR="00303A5C" w:rsidRPr="0042016F" w:rsidRDefault="00303A5C" w:rsidP="00303A5C">
      <w:pPr>
        <w:spacing w:after="0" w:line="240" w:lineRule="auto"/>
        <w:rPr>
          <w:rFonts w:ascii="Arial" w:eastAsia="Times New Roman" w:hAnsi="Arial"/>
        </w:rPr>
      </w:pPr>
    </w:p>
    <w:p w:rsidR="00303A5C" w:rsidRDefault="00303A5C" w:rsidP="00303A5C">
      <w:pPr>
        <w:spacing w:after="0" w:line="240" w:lineRule="auto"/>
        <w:rPr>
          <w:rFonts w:ascii="Arial" w:eastAsia="Times New Roman" w:hAnsi="Arial"/>
        </w:rPr>
      </w:pPr>
      <w:r w:rsidRPr="0042016F">
        <w:rPr>
          <w:rFonts w:ascii="Arial" w:eastAsia="Times New Roman" w:hAnsi="Arial"/>
        </w:rPr>
        <w:t>Date _______________________________________________________________</w:t>
      </w:r>
    </w:p>
    <w:p w:rsidR="00FE6B07" w:rsidRPr="0042016F" w:rsidRDefault="00FE6B07" w:rsidP="00303A5C">
      <w:pPr>
        <w:spacing w:after="0" w:line="240" w:lineRule="auto"/>
        <w:rPr>
          <w:rFonts w:ascii="Arial" w:eastAsia="Times New Roman" w:hAnsi="Arial"/>
        </w:rPr>
      </w:pPr>
    </w:p>
    <w:p w:rsidR="00303A5C" w:rsidRPr="0042016F" w:rsidRDefault="00303A5C" w:rsidP="00303A5C">
      <w:pPr>
        <w:spacing w:after="0" w:line="240" w:lineRule="auto"/>
        <w:rPr>
          <w:rFonts w:ascii="Arial" w:eastAsia="Times New Roman" w:hAnsi="Arial"/>
        </w:rPr>
      </w:pPr>
    </w:p>
    <w:p w:rsidR="00303A5C" w:rsidRPr="0042016F" w:rsidRDefault="00303A5C" w:rsidP="00303A5C">
      <w:pPr>
        <w:spacing w:after="0" w:line="240" w:lineRule="auto"/>
        <w:rPr>
          <w:rFonts w:ascii="Arial" w:eastAsia="Times New Roman" w:hAnsi="Arial"/>
        </w:rPr>
      </w:pPr>
      <w:r w:rsidRPr="0042016F">
        <w:rPr>
          <w:rFonts w:ascii="Arial" w:eastAsia="Times New Roman" w:hAnsi="Arial"/>
        </w:rPr>
        <w:t>Name ______________________________________________________________</w:t>
      </w:r>
    </w:p>
    <w:p w:rsidR="00303A5C" w:rsidRPr="0042016F" w:rsidRDefault="00303A5C" w:rsidP="00303A5C">
      <w:pPr>
        <w:spacing w:after="0" w:line="240" w:lineRule="auto"/>
        <w:rPr>
          <w:rFonts w:ascii="Arial" w:eastAsia="Times New Roman" w:hAnsi="Arial"/>
        </w:rPr>
      </w:pPr>
    </w:p>
    <w:p w:rsidR="00303A5C" w:rsidRPr="0042016F" w:rsidRDefault="00303A5C" w:rsidP="00303A5C">
      <w:pPr>
        <w:spacing w:after="0" w:line="240" w:lineRule="auto"/>
        <w:rPr>
          <w:rFonts w:ascii="Arial" w:eastAsia="Times New Roman" w:hAnsi="Arial"/>
        </w:rPr>
      </w:pPr>
      <w:r w:rsidRPr="0042016F">
        <w:rPr>
          <w:rFonts w:ascii="Arial" w:eastAsia="Times New Roman" w:hAnsi="Arial"/>
        </w:rPr>
        <w:t>Signature ___________________________________________________________</w:t>
      </w:r>
    </w:p>
    <w:p w:rsidR="00303A5C" w:rsidRPr="0042016F" w:rsidRDefault="00303A5C" w:rsidP="00303A5C">
      <w:pPr>
        <w:spacing w:after="0" w:line="240" w:lineRule="auto"/>
        <w:rPr>
          <w:rFonts w:ascii="Arial" w:eastAsia="Times New Roman" w:hAnsi="Arial"/>
        </w:rPr>
      </w:pPr>
    </w:p>
    <w:p w:rsidR="00303A5C" w:rsidRPr="0042016F" w:rsidRDefault="00303A5C" w:rsidP="00303A5C">
      <w:pPr>
        <w:spacing w:after="0" w:line="240" w:lineRule="auto"/>
        <w:rPr>
          <w:rFonts w:ascii="Arial" w:eastAsia="Times New Roman" w:hAnsi="Arial"/>
        </w:rPr>
      </w:pPr>
      <w:r w:rsidRPr="0042016F">
        <w:rPr>
          <w:rFonts w:ascii="Arial" w:eastAsia="Times New Roman" w:hAnsi="Arial"/>
        </w:rPr>
        <w:t>Organisation ________________________________________________________</w:t>
      </w:r>
    </w:p>
    <w:p w:rsidR="00303A5C" w:rsidRPr="0042016F" w:rsidRDefault="00303A5C" w:rsidP="00303A5C">
      <w:pPr>
        <w:spacing w:after="0" w:line="240" w:lineRule="auto"/>
        <w:rPr>
          <w:rFonts w:ascii="Arial" w:eastAsia="Times New Roman" w:hAnsi="Arial"/>
        </w:rPr>
      </w:pPr>
    </w:p>
    <w:p w:rsidR="00303A5C" w:rsidRPr="0042016F" w:rsidRDefault="00303A5C" w:rsidP="00303A5C">
      <w:pPr>
        <w:spacing w:after="0" w:line="240" w:lineRule="auto"/>
        <w:rPr>
          <w:rFonts w:ascii="Arial" w:eastAsia="Times New Roman" w:hAnsi="Arial"/>
        </w:rPr>
      </w:pPr>
      <w:r w:rsidRPr="0042016F">
        <w:rPr>
          <w:rFonts w:ascii="Arial" w:eastAsia="Times New Roman" w:hAnsi="Arial"/>
        </w:rPr>
        <w:t>Date _______________________________________________________________</w:t>
      </w:r>
    </w:p>
    <w:p w:rsidR="00303A5C" w:rsidRPr="0042016F" w:rsidRDefault="00303A5C" w:rsidP="00303A5C">
      <w:pPr>
        <w:spacing w:after="0" w:line="240" w:lineRule="auto"/>
        <w:rPr>
          <w:rFonts w:ascii="Arial" w:eastAsia="Times New Roman" w:hAnsi="Arial"/>
        </w:rPr>
      </w:pPr>
    </w:p>
    <w:p w:rsidR="00303A5C" w:rsidRPr="0042016F" w:rsidRDefault="00303A5C" w:rsidP="00303A5C">
      <w:pPr>
        <w:spacing w:after="0" w:line="240" w:lineRule="auto"/>
        <w:rPr>
          <w:rFonts w:ascii="Arial" w:eastAsia="Times New Roman" w:hAnsi="Arial"/>
          <w:b/>
        </w:rPr>
      </w:pPr>
      <w:r w:rsidRPr="0042016F">
        <w:rPr>
          <w:rFonts w:ascii="Arial" w:eastAsia="Times New Roman" w:hAnsi="Arial"/>
          <w:b/>
        </w:rPr>
        <w:t>A copy of this review should be stored with the DEA, any deficiencies should be brought to the attention of the Signatories as appropriate.</w:t>
      </w:r>
    </w:p>
    <w:p w:rsidR="00303A5C" w:rsidRPr="00303A5C" w:rsidRDefault="00303A5C" w:rsidP="00303A5C">
      <w:pPr>
        <w:spacing w:after="0" w:line="240" w:lineRule="auto"/>
        <w:rPr>
          <w:rFonts w:ascii="Arial" w:eastAsia="Times New Roman" w:hAnsi="Arial"/>
          <w:sz w:val="24"/>
          <w:szCs w:val="24"/>
        </w:rPr>
        <w:sectPr w:rsidR="00303A5C" w:rsidRPr="00303A5C" w:rsidSect="001D7024">
          <w:headerReference w:type="default" r:id="rId27"/>
          <w:footerReference w:type="default" r:id="rId28"/>
          <w:pgSz w:w="11906" w:h="16838" w:code="9"/>
          <w:pgMar w:top="902" w:right="964" w:bottom="902" w:left="964" w:header="709" w:footer="709" w:gutter="0"/>
          <w:cols w:space="708"/>
          <w:docGrid w:linePitch="360"/>
        </w:sectPr>
      </w:pPr>
    </w:p>
    <w:p w:rsidR="00303A5C" w:rsidRPr="005961F9" w:rsidRDefault="00303A5C" w:rsidP="005961F9">
      <w:pPr>
        <w:pStyle w:val="Heading1"/>
      </w:pPr>
      <w:bookmarkStart w:id="65" w:name="_Ref257748237"/>
      <w:bookmarkStart w:id="66" w:name="_Toc169703024"/>
      <w:r w:rsidRPr="005961F9">
        <w:lastRenderedPageBreak/>
        <w:t xml:space="preserve">APPENDIX </w:t>
      </w:r>
      <w:bookmarkEnd w:id="65"/>
      <w:r w:rsidR="000D52E6" w:rsidRPr="005961F9">
        <w:t>F</w:t>
      </w:r>
      <w:r w:rsidRPr="005961F9">
        <w:t xml:space="preserve"> – Seven Golden Rules for Information Sharing</w:t>
      </w:r>
      <w:bookmarkEnd w:id="66"/>
    </w:p>
    <w:p w:rsidR="00303A5C" w:rsidRPr="00303A5C" w:rsidRDefault="00303A5C" w:rsidP="00303A5C">
      <w:pPr>
        <w:tabs>
          <w:tab w:val="num" w:pos="720"/>
        </w:tabs>
        <w:spacing w:after="0" w:line="240" w:lineRule="auto"/>
        <w:rPr>
          <w:rFonts w:ascii="Arial" w:eastAsia="Times New Roman" w:hAnsi="Arial"/>
          <w:b/>
          <w:sz w:val="24"/>
          <w:szCs w:val="24"/>
        </w:rPr>
      </w:pPr>
    </w:p>
    <w:p w:rsidR="00303A5C" w:rsidRPr="00303A5C" w:rsidRDefault="00303A5C" w:rsidP="00303A5C">
      <w:pPr>
        <w:tabs>
          <w:tab w:val="num" w:pos="720"/>
        </w:tabs>
        <w:spacing w:after="0" w:line="240" w:lineRule="auto"/>
        <w:rPr>
          <w:rFonts w:ascii="Arial" w:eastAsia="Times New Roman" w:hAnsi="Arial"/>
          <w:b/>
          <w:sz w:val="24"/>
          <w:szCs w:val="24"/>
        </w:rPr>
      </w:pPr>
    </w:p>
    <w:p w:rsidR="00303A5C" w:rsidRPr="0042016F" w:rsidRDefault="00303A5C" w:rsidP="00C55BF4">
      <w:pPr>
        <w:numPr>
          <w:ilvl w:val="1"/>
          <w:numId w:val="5"/>
        </w:numPr>
        <w:tabs>
          <w:tab w:val="num" w:pos="720"/>
        </w:tabs>
        <w:spacing w:after="0" w:line="240" w:lineRule="auto"/>
        <w:ind w:left="720" w:hanging="720"/>
        <w:rPr>
          <w:rFonts w:ascii="Arial" w:eastAsia="Times New Roman" w:hAnsi="Arial"/>
        </w:rPr>
      </w:pPr>
      <w:r w:rsidRPr="0042016F">
        <w:rPr>
          <w:rFonts w:ascii="Arial" w:eastAsia="Times New Roman" w:hAnsi="Arial"/>
          <w:b/>
        </w:rPr>
        <w:t>Remember that the Data Protection Act is not a barrier to sharing</w:t>
      </w:r>
      <w:r w:rsidRPr="0042016F">
        <w:rPr>
          <w:rFonts w:ascii="Arial" w:eastAsia="Times New Roman" w:hAnsi="Arial"/>
        </w:rPr>
        <w:t xml:space="preserve"> </w:t>
      </w:r>
      <w:r w:rsidRPr="0042016F">
        <w:rPr>
          <w:rFonts w:ascii="Arial" w:eastAsia="Times New Roman" w:hAnsi="Arial"/>
          <w:b/>
        </w:rPr>
        <w:t xml:space="preserve">information </w:t>
      </w:r>
      <w:r w:rsidRPr="0042016F">
        <w:rPr>
          <w:rFonts w:ascii="Arial" w:eastAsia="Times New Roman" w:hAnsi="Arial"/>
        </w:rPr>
        <w:t>but provides a framework to ensure that personal information about living persons is shared appropriately.</w:t>
      </w:r>
    </w:p>
    <w:p w:rsidR="00303A5C" w:rsidRPr="0042016F" w:rsidRDefault="00303A5C" w:rsidP="00303A5C">
      <w:pPr>
        <w:spacing w:after="0" w:line="240" w:lineRule="auto"/>
        <w:rPr>
          <w:rFonts w:ascii="Arial" w:eastAsia="Times New Roman" w:hAnsi="Arial"/>
          <w:b/>
        </w:rPr>
      </w:pPr>
    </w:p>
    <w:p w:rsidR="00303A5C" w:rsidRPr="0042016F" w:rsidRDefault="00303A5C" w:rsidP="00C55BF4">
      <w:pPr>
        <w:numPr>
          <w:ilvl w:val="1"/>
          <w:numId w:val="5"/>
        </w:numPr>
        <w:tabs>
          <w:tab w:val="num" w:pos="720"/>
        </w:tabs>
        <w:spacing w:after="0" w:line="240" w:lineRule="auto"/>
        <w:ind w:left="720" w:hanging="720"/>
        <w:rPr>
          <w:rFonts w:ascii="Arial" w:eastAsia="Times New Roman" w:hAnsi="Arial"/>
        </w:rPr>
      </w:pPr>
      <w:r w:rsidRPr="0042016F">
        <w:rPr>
          <w:rFonts w:ascii="Arial" w:eastAsia="Times New Roman" w:hAnsi="Arial"/>
          <w:b/>
        </w:rPr>
        <w:t xml:space="preserve">Be open and honest </w:t>
      </w:r>
      <w:r w:rsidRPr="0042016F">
        <w:rPr>
          <w:rFonts w:ascii="Arial" w:eastAsia="Times New Roman" w:hAnsi="Arial"/>
        </w:rPr>
        <w:t xml:space="preserve">with the person (and/or their family, where appropriate) from the outset about why, what, </w:t>
      </w:r>
      <w:r w:rsidR="008E0D7B">
        <w:rPr>
          <w:rFonts w:ascii="Arial" w:eastAsia="Times New Roman" w:hAnsi="Arial"/>
        </w:rPr>
        <w:t xml:space="preserve">and </w:t>
      </w:r>
      <w:r w:rsidRPr="0042016F">
        <w:rPr>
          <w:rFonts w:ascii="Arial" w:eastAsia="Times New Roman" w:hAnsi="Arial"/>
        </w:rPr>
        <w:t xml:space="preserve">how </w:t>
      </w:r>
      <w:r w:rsidR="008E0D7B">
        <w:rPr>
          <w:rFonts w:ascii="Arial" w:eastAsia="Times New Roman" w:hAnsi="Arial"/>
        </w:rPr>
        <w:t xml:space="preserve">the information will be used </w:t>
      </w:r>
      <w:r w:rsidRPr="0042016F">
        <w:rPr>
          <w:rFonts w:ascii="Arial" w:eastAsia="Times New Roman" w:hAnsi="Arial"/>
        </w:rPr>
        <w:t>and with whom information will</w:t>
      </w:r>
      <w:r w:rsidR="008E0D7B">
        <w:rPr>
          <w:rFonts w:ascii="Arial" w:eastAsia="Times New Roman" w:hAnsi="Arial"/>
        </w:rPr>
        <w:t xml:space="preserve"> be shared, </w:t>
      </w:r>
      <w:r w:rsidRPr="0042016F">
        <w:rPr>
          <w:rFonts w:ascii="Arial" w:eastAsia="Times New Roman" w:hAnsi="Arial"/>
        </w:rPr>
        <w:t>or could be shared, and seek their agreement, unless it is unsafe or inappropriate to do so.</w:t>
      </w:r>
    </w:p>
    <w:p w:rsidR="00303A5C" w:rsidRPr="0042016F" w:rsidRDefault="00303A5C" w:rsidP="00303A5C">
      <w:pPr>
        <w:tabs>
          <w:tab w:val="num" w:pos="720"/>
        </w:tabs>
        <w:spacing w:after="0" w:line="240" w:lineRule="auto"/>
        <w:rPr>
          <w:rFonts w:ascii="Arial" w:eastAsia="Times New Roman" w:hAnsi="Arial"/>
          <w:b/>
        </w:rPr>
      </w:pPr>
    </w:p>
    <w:p w:rsidR="00303A5C" w:rsidRPr="0042016F" w:rsidRDefault="00303A5C" w:rsidP="00C55BF4">
      <w:pPr>
        <w:numPr>
          <w:ilvl w:val="1"/>
          <w:numId w:val="5"/>
        </w:numPr>
        <w:tabs>
          <w:tab w:val="num" w:pos="720"/>
        </w:tabs>
        <w:spacing w:after="0" w:line="240" w:lineRule="auto"/>
        <w:ind w:left="720" w:hanging="720"/>
        <w:rPr>
          <w:rFonts w:ascii="Arial" w:eastAsia="Times New Roman" w:hAnsi="Arial"/>
        </w:rPr>
      </w:pPr>
      <w:r w:rsidRPr="0042016F">
        <w:rPr>
          <w:rFonts w:ascii="Arial" w:eastAsia="Times New Roman" w:hAnsi="Arial"/>
          <w:b/>
        </w:rPr>
        <w:t xml:space="preserve">Seek advice </w:t>
      </w:r>
      <w:r w:rsidRPr="0042016F">
        <w:rPr>
          <w:rFonts w:ascii="Arial" w:eastAsia="Times New Roman" w:hAnsi="Arial"/>
        </w:rPr>
        <w:t>if you are in any doubt, without disclosing the identity of the person where possible.</w:t>
      </w:r>
    </w:p>
    <w:p w:rsidR="00303A5C" w:rsidRPr="0042016F" w:rsidRDefault="00303A5C" w:rsidP="00303A5C">
      <w:pPr>
        <w:tabs>
          <w:tab w:val="num" w:pos="720"/>
        </w:tabs>
        <w:spacing w:after="0" w:line="240" w:lineRule="auto"/>
        <w:rPr>
          <w:rFonts w:ascii="Arial" w:eastAsia="Times New Roman" w:hAnsi="Arial"/>
          <w:b/>
        </w:rPr>
      </w:pPr>
    </w:p>
    <w:p w:rsidR="00303A5C" w:rsidRPr="0042016F" w:rsidRDefault="00303A5C" w:rsidP="00C55BF4">
      <w:pPr>
        <w:numPr>
          <w:ilvl w:val="1"/>
          <w:numId w:val="5"/>
        </w:numPr>
        <w:tabs>
          <w:tab w:val="num" w:pos="720"/>
        </w:tabs>
        <w:spacing w:after="0" w:line="240" w:lineRule="auto"/>
        <w:ind w:left="720" w:hanging="720"/>
        <w:rPr>
          <w:rFonts w:ascii="Arial" w:eastAsia="Times New Roman" w:hAnsi="Arial"/>
        </w:rPr>
      </w:pPr>
      <w:r w:rsidRPr="0042016F">
        <w:rPr>
          <w:rFonts w:ascii="Arial" w:eastAsia="Times New Roman" w:hAnsi="Arial"/>
          <w:b/>
        </w:rPr>
        <w:t xml:space="preserve">Share with consent where appropriate </w:t>
      </w:r>
      <w:r w:rsidRPr="0042016F">
        <w:rPr>
          <w:rFonts w:ascii="Arial" w:eastAsia="Times New Roman" w:hAnsi="Arial"/>
        </w:rPr>
        <w:t>and, where possible respect the wishes of those who did not consent to share confidential information.  You may still share information without consent if, in your judgement, that lack of consent can be overridden in the public interest.  You will need to base your judgement on the facts of the case.</w:t>
      </w:r>
    </w:p>
    <w:p w:rsidR="00303A5C" w:rsidRPr="0042016F" w:rsidRDefault="00303A5C" w:rsidP="00303A5C">
      <w:pPr>
        <w:tabs>
          <w:tab w:val="num" w:pos="720"/>
        </w:tabs>
        <w:spacing w:after="0" w:line="240" w:lineRule="auto"/>
        <w:rPr>
          <w:rFonts w:ascii="Arial" w:eastAsia="Times New Roman" w:hAnsi="Arial"/>
          <w:b/>
        </w:rPr>
      </w:pPr>
    </w:p>
    <w:p w:rsidR="00303A5C" w:rsidRPr="0042016F" w:rsidRDefault="008E0D7B" w:rsidP="00C55BF4">
      <w:pPr>
        <w:numPr>
          <w:ilvl w:val="1"/>
          <w:numId w:val="5"/>
        </w:numPr>
        <w:tabs>
          <w:tab w:val="num" w:pos="720"/>
        </w:tabs>
        <w:spacing w:after="0" w:line="240" w:lineRule="auto"/>
        <w:ind w:left="720" w:hanging="720"/>
        <w:rPr>
          <w:rFonts w:ascii="Arial" w:eastAsia="Times New Roman" w:hAnsi="Arial"/>
        </w:rPr>
      </w:pPr>
      <w:r>
        <w:rPr>
          <w:rFonts w:ascii="Arial" w:eastAsia="Times New Roman" w:hAnsi="Arial"/>
          <w:b/>
        </w:rPr>
        <w:t>Consider safety and well-</w:t>
      </w:r>
      <w:r w:rsidR="00303A5C" w:rsidRPr="0042016F">
        <w:rPr>
          <w:rFonts w:ascii="Arial" w:eastAsia="Times New Roman" w:hAnsi="Arial"/>
          <w:b/>
        </w:rPr>
        <w:t xml:space="preserve">being: </w:t>
      </w:r>
      <w:r w:rsidR="00303A5C" w:rsidRPr="0042016F">
        <w:rPr>
          <w:rFonts w:ascii="Arial" w:eastAsia="Times New Roman" w:hAnsi="Arial"/>
        </w:rPr>
        <w:t>Base your information sharing decisions on consideration of the safety and well-being of the person and others who may be affected by their actions.</w:t>
      </w:r>
    </w:p>
    <w:p w:rsidR="00303A5C" w:rsidRPr="0042016F" w:rsidRDefault="00303A5C" w:rsidP="00303A5C">
      <w:pPr>
        <w:tabs>
          <w:tab w:val="num" w:pos="720"/>
        </w:tabs>
        <w:spacing w:after="0" w:line="240" w:lineRule="auto"/>
        <w:rPr>
          <w:rFonts w:ascii="Arial" w:eastAsia="Times New Roman" w:hAnsi="Arial"/>
        </w:rPr>
      </w:pPr>
    </w:p>
    <w:p w:rsidR="00303A5C" w:rsidRPr="0042016F" w:rsidRDefault="00303A5C" w:rsidP="00C55BF4">
      <w:pPr>
        <w:numPr>
          <w:ilvl w:val="1"/>
          <w:numId w:val="5"/>
        </w:numPr>
        <w:tabs>
          <w:tab w:val="num" w:pos="720"/>
        </w:tabs>
        <w:spacing w:after="0" w:line="240" w:lineRule="auto"/>
        <w:ind w:left="720" w:hanging="720"/>
        <w:rPr>
          <w:rFonts w:ascii="Arial" w:eastAsia="Times New Roman" w:hAnsi="Arial"/>
        </w:rPr>
      </w:pPr>
      <w:r w:rsidRPr="0042016F">
        <w:rPr>
          <w:rFonts w:ascii="Arial" w:eastAsia="Times New Roman" w:hAnsi="Arial"/>
          <w:b/>
        </w:rPr>
        <w:t xml:space="preserve">Necessary, proportionate, relevant, accurate, timely and secure: </w:t>
      </w:r>
      <w:r w:rsidRPr="0042016F">
        <w:rPr>
          <w:rFonts w:ascii="Arial" w:eastAsia="Times New Roman" w:hAnsi="Arial"/>
        </w:rPr>
        <w:t>Ensure that the information you share is necessary for the purposes for which you are sharing it, is shared only with those people who need to have it, is accurate and up-to-date, is shared in a timely fashion, and is shared securely.</w:t>
      </w:r>
    </w:p>
    <w:p w:rsidR="00303A5C" w:rsidRPr="0042016F" w:rsidRDefault="00303A5C" w:rsidP="00303A5C">
      <w:pPr>
        <w:tabs>
          <w:tab w:val="num" w:pos="720"/>
        </w:tabs>
        <w:spacing w:after="0" w:line="240" w:lineRule="auto"/>
        <w:rPr>
          <w:rFonts w:ascii="Arial" w:eastAsia="Times New Roman" w:hAnsi="Arial"/>
        </w:rPr>
      </w:pPr>
    </w:p>
    <w:p w:rsidR="00303A5C" w:rsidRPr="0042016F" w:rsidRDefault="00303A5C" w:rsidP="00C55BF4">
      <w:pPr>
        <w:numPr>
          <w:ilvl w:val="1"/>
          <w:numId w:val="5"/>
        </w:numPr>
        <w:tabs>
          <w:tab w:val="num" w:pos="720"/>
        </w:tabs>
        <w:spacing w:after="0" w:line="240" w:lineRule="auto"/>
        <w:ind w:left="720" w:hanging="720"/>
        <w:rPr>
          <w:rFonts w:ascii="Arial" w:eastAsia="Times New Roman" w:hAnsi="Arial"/>
        </w:rPr>
      </w:pPr>
      <w:r w:rsidRPr="0042016F">
        <w:rPr>
          <w:rFonts w:ascii="Arial" w:eastAsia="Times New Roman" w:hAnsi="Arial"/>
          <w:b/>
        </w:rPr>
        <w:t xml:space="preserve">Keep a record </w:t>
      </w:r>
      <w:r w:rsidRPr="0042016F">
        <w:rPr>
          <w:rFonts w:ascii="Arial" w:eastAsia="Times New Roman" w:hAnsi="Arial"/>
        </w:rPr>
        <w:t>of your decision and the reasons for it – whether it is to share information or not.  If you decide to share, then record what you have shared, with whom and for what purpose.</w:t>
      </w:r>
    </w:p>
    <w:p w:rsidR="00303A5C" w:rsidRPr="00303A5C" w:rsidRDefault="00303A5C" w:rsidP="00303A5C">
      <w:pPr>
        <w:spacing w:after="0" w:line="240" w:lineRule="auto"/>
        <w:rPr>
          <w:rFonts w:ascii="Arial" w:eastAsia="Times New Roman" w:hAnsi="Arial"/>
          <w:sz w:val="24"/>
          <w:szCs w:val="24"/>
        </w:rPr>
      </w:pPr>
    </w:p>
    <w:p w:rsidR="00303A5C" w:rsidRPr="00303A5C" w:rsidRDefault="00303A5C" w:rsidP="00303A5C">
      <w:pPr>
        <w:spacing w:after="0" w:line="240" w:lineRule="auto"/>
        <w:rPr>
          <w:rFonts w:ascii="Arial" w:eastAsia="Times New Roman" w:hAnsi="Arial"/>
          <w:sz w:val="24"/>
          <w:szCs w:val="24"/>
        </w:rPr>
      </w:pPr>
    </w:p>
    <w:p w:rsidR="00303A5C" w:rsidRPr="00303A5C" w:rsidRDefault="00303A5C" w:rsidP="00303A5C">
      <w:pPr>
        <w:spacing w:after="0" w:line="240" w:lineRule="auto"/>
        <w:rPr>
          <w:rFonts w:ascii="Arial" w:eastAsia="Times New Roman" w:hAnsi="Arial"/>
          <w:sz w:val="24"/>
          <w:szCs w:val="24"/>
        </w:rPr>
        <w:sectPr w:rsidR="00303A5C" w:rsidRPr="00303A5C" w:rsidSect="001D7024">
          <w:pgSz w:w="11906" w:h="16838" w:code="9"/>
          <w:pgMar w:top="902" w:right="964" w:bottom="902" w:left="964" w:header="709" w:footer="709" w:gutter="0"/>
          <w:cols w:space="708"/>
          <w:docGrid w:linePitch="360"/>
        </w:sectPr>
      </w:pPr>
    </w:p>
    <w:p w:rsidR="00303A5C" w:rsidRPr="005961F9" w:rsidRDefault="00303A5C" w:rsidP="005961F9">
      <w:pPr>
        <w:pStyle w:val="Heading1"/>
      </w:pPr>
      <w:bookmarkStart w:id="67" w:name="_Ref257753446"/>
      <w:bookmarkStart w:id="68" w:name="_Ref257753526"/>
      <w:bookmarkStart w:id="69" w:name="_Ref257753549"/>
      <w:bookmarkStart w:id="70" w:name="_Toc169703025"/>
      <w:r w:rsidRPr="005961F9">
        <w:lastRenderedPageBreak/>
        <w:t xml:space="preserve">APPENDIX </w:t>
      </w:r>
      <w:bookmarkEnd w:id="67"/>
      <w:bookmarkEnd w:id="68"/>
      <w:bookmarkEnd w:id="69"/>
      <w:r w:rsidR="004E717A" w:rsidRPr="005961F9">
        <w:t>G</w:t>
      </w:r>
      <w:r w:rsidRPr="005961F9">
        <w:t xml:space="preserve"> – Information Sharing Decision Tree</w:t>
      </w:r>
      <w:bookmarkEnd w:id="70"/>
    </w:p>
    <w:p w:rsidR="00B6647A" w:rsidRPr="00303A5C" w:rsidRDefault="00B6647A" w:rsidP="00303A5C">
      <w:pPr>
        <w:keepNext/>
        <w:spacing w:after="0" w:line="240" w:lineRule="auto"/>
        <w:outlineLvl w:val="0"/>
        <w:rPr>
          <w:rFonts w:ascii="Arial" w:eastAsia="Times New Roman" w:hAnsi="Arial"/>
          <w:b/>
          <w:bCs/>
          <w:sz w:val="24"/>
          <w:szCs w:val="24"/>
        </w:rPr>
      </w:pPr>
    </w:p>
    <w:p w:rsidR="00303A5C" w:rsidRPr="00303A5C" w:rsidRDefault="00303A5C" w:rsidP="00303A5C">
      <w:pPr>
        <w:spacing w:after="0" w:line="240" w:lineRule="auto"/>
        <w:rPr>
          <w:rFonts w:ascii="Arial" w:eastAsia="Times New Roman" w:hAnsi="Arial"/>
          <w:sz w:val="24"/>
          <w:szCs w:val="24"/>
        </w:rPr>
      </w:pPr>
    </w:p>
    <w:p w:rsidR="00303A5C" w:rsidRPr="00303A5C" w:rsidRDefault="005B72A4" w:rsidP="00B6647A">
      <w:pPr>
        <w:spacing w:after="0" w:line="240" w:lineRule="auto"/>
        <w:ind w:left="-567"/>
        <w:rPr>
          <w:rFonts w:ascii="Arial" w:eastAsia="Times New Roman" w:hAnsi="Arial"/>
          <w:sz w:val="24"/>
          <w:szCs w:val="24"/>
        </w:rPr>
      </w:pPr>
      <w:r>
        <w:rPr>
          <w:rFonts w:ascii="Arial" w:eastAsia="Times New Roman" w:hAnsi="Arial"/>
          <w:noProof/>
          <w:sz w:val="24"/>
          <w:szCs w:val="24"/>
          <w:lang w:eastAsia="en-GB"/>
        </w:rPr>
        <mc:AlternateContent>
          <mc:Choice Requires="wpg">
            <w:drawing>
              <wp:inline distT="0" distB="0" distL="0" distR="0">
                <wp:extent cx="6686550" cy="8118475"/>
                <wp:effectExtent l="0" t="0" r="19050" b="15875"/>
                <wp:docPr id="70" name="Group 70" descr="Chart. Information Sharing Decision Tree" title="Information Sharing Decision Tree"/>
                <wp:cNvGraphicFramePr/>
                <a:graphic xmlns:a="http://schemas.openxmlformats.org/drawingml/2006/main">
                  <a:graphicData uri="http://schemas.microsoft.com/office/word/2010/wordprocessingGroup">
                    <wpg:wgp>
                      <wpg:cNvGrpSpPr/>
                      <wpg:grpSpPr>
                        <a:xfrm>
                          <a:off x="0" y="0"/>
                          <a:ext cx="6686550" cy="8118475"/>
                          <a:chOff x="0" y="-83972"/>
                          <a:chExt cx="7132406" cy="8180789"/>
                        </a:xfrm>
                      </wpg:grpSpPr>
                      <wps:wsp>
                        <wps:cNvPr id="67" name="Line 9" descr="Down arrow" title="Information Sharing Decision Tree"/>
                        <wps:cNvCnPr>
                          <a:cxnSpLocks noChangeShapeType="1"/>
                        </wps:cNvCnPr>
                        <wps:spPr bwMode="auto">
                          <a:xfrm>
                            <a:off x="3571103" y="339811"/>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0" descr="Arrow to left" title="Information Sharing Decision Tree"/>
                        <wps:cNvCnPr>
                          <a:cxnSpLocks noChangeShapeType="1"/>
                        </wps:cNvCnPr>
                        <wps:spPr bwMode="auto">
                          <a:xfrm flipH="1">
                            <a:off x="1433384" y="797011"/>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1" descr="Arrow to right" title="Information Sharing Decision Tree"/>
                        <wps:cNvCnPr>
                          <a:cxnSpLocks noChangeShapeType="1"/>
                        </wps:cNvCnPr>
                        <wps:spPr bwMode="auto">
                          <a:xfrm>
                            <a:off x="5350476" y="797011"/>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Freeform 17" descr="arrow to right" title="Information Sharing Decision Tree"/>
                        <wps:cNvSpPr>
                          <a:spLocks/>
                        </wps:cNvSpPr>
                        <wps:spPr bwMode="auto">
                          <a:xfrm>
                            <a:off x="957649" y="1025611"/>
                            <a:ext cx="1068705" cy="342900"/>
                          </a:xfrm>
                          <a:custGeom>
                            <a:avLst/>
                            <a:gdLst>
                              <a:gd name="T0" fmla="*/ 0 w 1870"/>
                              <a:gd name="T1" fmla="*/ 0 h 900"/>
                              <a:gd name="T2" fmla="*/ 501 w 1870"/>
                              <a:gd name="T3" fmla="*/ 598 h 900"/>
                              <a:gd name="T4" fmla="*/ 1870 w 1870"/>
                              <a:gd name="T5" fmla="*/ 900 h 900"/>
                            </a:gdLst>
                            <a:ahLst/>
                            <a:cxnLst>
                              <a:cxn ang="0">
                                <a:pos x="T0" y="T1"/>
                              </a:cxn>
                              <a:cxn ang="0">
                                <a:pos x="T2" y="T3"/>
                              </a:cxn>
                              <a:cxn ang="0">
                                <a:pos x="T4" y="T5"/>
                              </a:cxn>
                            </a:cxnLst>
                            <a:rect l="0" t="0" r="r" b="b"/>
                            <a:pathLst>
                              <a:path w="1870" h="900">
                                <a:moveTo>
                                  <a:pt x="0" y="0"/>
                                </a:moveTo>
                                <a:cubicBezTo>
                                  <a:pt x="83" y="100"/>
                                  <a:pt x="189" y="448"/>
                                  <a:pt x="501" y="598"/>
                                </a:cubicBezTo>
                                <a:cubicBezTo>
                                  <a:pt x="813" y="748"/>
                                  <a:pt x="1585" y="837"/>
                                  <a:pt x="1870" y="90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18" descr="Down arrow" title="Information Sharing Decision Tree"/>
                        <wps:cNvCnPr>
                          <a:cxnSpLocks noChangeShapeType="1"/>
                        </wps:cNvCnPr>
                        <wps:spPr bwMode="auto">
                          <a:xfrm>
                            <a:off x="3571103" y="1025611"/>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9" descr="down arrow" title="Information Sharing Decision Tree"/>
                        <wps:cNvCnPr>
                          <a:cxnSpLocks noChangeShapeType="1"/>
                        </wps:cNvCnPr>
                        <wps:spPr bwMode="auto">
                          <a:xfrm>
                            <a:off x="3571103" y="1711411"/>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0" descr="Down arrow" title="Information Sharing Decision Tree"/>
                        <wps:cNvCnPr>
                          <a:cxnSpLocks noChangeShapeType="1"/>
                        </wps:cNvCnPr>
                        <wps:spPr bwMode="auto">
                          <a:xfrm>
                            <a:off x="3571103" y="2279822"/>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1" descr="Down arrow" title="Information Sharing Decision Tree"/>
                        <wps:cNvCnPr>
                          <a:cxnSpLocks noChangeShapeType="1"/>
                        </wps:cNvCnPr>
                        <wps:spPr bwMode="auto">
                          <a:xfrm>
                            <a:off x="3571103" y="2854411"/>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22" descr="Down arrow" title="Information Sharing Decision Tree"/>
                        <wps:cNvCnPr>
                          <a:cxnSpLocks noChangeShapeType="1"/>
                        </wps:cNvCnPr>
                        <wps:spPr bwMode="auto">
                          <a:xfrm>
                            <a:off x="3571103" y="3540211"/>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4" descr="arrow to right" title="Information Sharing Decision Tree"/>
                        <wps:cNvCnPr>
                          <a:cxnSpLocks noChangeShapeType="1"/>
                        </wps:cNvCnPr>
                        <wps:spPr bwMode="auto">
                          <a:xfrm flipH="1">
                            <a:off x="1198606" y="1482811"/>
                            <a:ext cx="83121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30" descr="arrow to left" title="Information Sharing Decision Tree"/>
                        <wps:cNvCnPr>
                          <a:cxnSpLocks noChangeShapeType="1"/>
                        </wps:cNvCnPr>
                        <wps:spPr bwMode="auto">
                          <a:xfrm flipH="1" flipV="1">
                            <a:off x="1674341" y="2168611"/>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31" descr="arrow to left" title="Information Sharing Decision Tree"/>
                        <wps:cNvCnPr>
                          <a:cxnSpLocks noChangeShapeType="1"/>
                        </wps:cNvCnPr>
                        <wps:spPr bwMode="auto">
                          <a:xfrm flipH="1">
                            <a:off x="1674341" y="274320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32" descr="arrow to left" title="Information Sharing Decision Tree"/>
                        <wps:cNvCnPr>
                          <a:cxnSpLocks noChangeShapeType="1"/>
                        </wps:cNvCnPr>
                        <wps:spPr bwMode="auto">
                          <a:xfrm flipH="1">
                            <a:off x="1674341" y="3311611"/>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33" descr="Arrow to left" title="Information Sharing Decision Tree"/>
                        <wps:cNvCnPr>
                          <a:cxnSpLocks noChangeShapeType="1"/>
                        </wps:cNvCnPr>
                        <wps:spPr bwMode="auto">
                          <a:xfrm flipH="1">
                            <a:off x="1674341" y="388620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4" descr="Down arrow" title="Information Sharing Decision Tree"/>
                        <wps:cNvCnPr>
                          <a:cxnSpLocks noChangeShapeType="1"/>
                        </wps:cNvCnPr>
                        <wps:spPr bwMode="auto">
                          <a:xfrm>
                            <a:off x="605481" y="1711411"/>
                            <a:ext cx="0" cy="274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5" descr="line" title="Information Sharing Decision Tree"/>
                        <wps:cNvCnPr>
                          <a:cxnSpLocks noChangeShapeType="1"/>
                        </wps:cNvCnPr>
                        <wps:spPr bwMode="auto">
                          <a:xfrm flipH="1">
                            <a:off x="605481" y="2168611"/>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6" descr="line" title="Information Sharing Decision Tree"/>
                        <wps:cNvCnPr>
                          <a:cxnSpLocks noChangeShapeType="1"/>
                        </wps:cNvCnPr>
                        <wps:spPr bwMode="auto">
                          <a:xfrm flipH="1">
                            <a:off x="605481" y="2737022"/>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7" descr="line" title="Information Sharing Decision Tree"/>
                        <wps:cNvCnPr>
                          <a:cxnSpLocks noChangeShapeType="1"/>
                        </wps:cNvCnPr>
                        <wps:spPr bwMode="auto">
                          <a:xfrm flipH="1">
                            <a:off x="605481" y="3311611"/>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8" descr="Line" title="Information Sharing Decision Tree"/>
                        <wps:cNvCnPr>
                          <a:cxnSpLocks noChangeShapeType="1"/>
                        </wps:cNvCnPr>
                        <wps:spPr bwMode="auto">
                          <a:xfrm flipH="1">
                            <a:off x="605481" y="3880022"/>
                            <a:ext cx="23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0" descr="arrow to right" title="Information Sharing Decision Tree"/>
                        <wps:cNvCnPr>
                          <a:cxnSpLocks noChangeShapeType="1"/>
                        </wps:cNvCnPr>
                        <wps:spPr bwMode="auto">
                          <a:xfrm>
                            <a:off x="5233087" y="1482811"/>
                            <a:ext cx="2374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Freeform 41" descr="arrow to left" title="Information Sharing Decision Tree"/>
                        <wps:cNvSpPr>
                          <a:spLocks/>
                        </wps:cNvSpPr>
                        <wps:spPr bwMode="auto">
                          <a:xfrm>
                            <a:off x="5233087" y="1711411"/>
                            <a:ext cx="476885" cy="342900"/>
                          </a:xfrm>
                          <a:custGeom>
                            <a:avLst/>
                            <a:gdLst>
                              <a:gd name="T0" fmla="*/ 748 w 751"/>
                              <a:gd name="T1" fmla="*/ 0 h 540"/>
                              <a:gd name="T2" fmla="*/ 627 w 751"/>
                              <a:gd name="T3" fmla="*/ 448 h 540"/>
                              <a:gd name="T4" fmla="*/ 0 w 751"/>
                              <a:gd name="T5" fmla="*/ 540 h 540"/>
                            </a:gdLst>
                            <a:ahLst/>
                            <a:cxnLst>
                              <a:cxn ang="0">
                                <a:pos x="T0" y="T1"/>
                              </a:cxn>
                              <a:cxn ang="0">
                                <a:pos x="T2" y="T3"/>
                              </a:cxn>
                              <a:cxn ang="0">
                                <a:pos x="T4" y="T5"/>
                              </a:cxn>
                            </a:cxnLst>
                            <a:rect l="0" t="0" r="r" b="b"/>
                            <a:pathLst>
                              <a:path w="751" h="540">
                                <a:moveTo>
                                  <a:pt x="748" y="0"/>
                                </a:moveTo>
                                <a:cubicBezTo>
                                  <a:pt x="728" y="75"/>
                                  <a:pt x="751" y="358"/>
                                  <a:pt x="627" y="448"/>
                                </a:cubicBezTo>
                                <a:cubicBezTo>
                                  <a:pt x="503" y="538"/>
                                  <a:pt x="131" y="521"/>
                                  <a:pt x="0" y="54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3" descr="arrow to right" title="Information Sharing Decision Tree"/>
                        <wps:cNvCnPr>
                          <a:cxnSpLocks noChangeShapeType="1"/>
                        </wps:cNvCnPr>
                        <wps:spPr bwMode="auto">
                          <a:xfrm>
                            <a:off x="5233087" y="2168611"/>
                            <a:ext cx="23749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Freeform 44" descr="arrow to left" title="Information Sharing Decision Tree"/>
                        <wps:cNvSpPr>
                          <a:spLocks/>
                        </wps:cNvSpPr>
                        <wps:spPr bwMode="auto">
                          <a:xfrm>
                            <a:off x="5233087" y="2397211"/>
                            <a:ext cx="474980" cy="228600"/>
                          </a:xfrm>
                          <a:custGeom>
                            <a:avLst/>
                            <a:gdLst>
                              <a:gd name="T0" fmla="*/ 748 w 748"/>
                              <a:gd name="T1" fmla="*/ 0 h 360"/>
                              <a:gd name="T2" fmla="*/ 590 w 748"/>
                              <a:gd name="T3" fmla="*/ 298 h 360"/>
                              <a:gd name="T4" fmla="*/ 0 w 748"/>
                              <a:gd name="T5" fmla="*/ 360 h 360"/>
                            </a:gdLst>
                            <a:ahLst/>
                            <a:cxnLst>
                              <a:cxn ang="0">
                                <a:pos x="T0" y="T1"/>
                              </a:cxn>
                              <a:cxn ang="0">
                                <a:pos x="T2" y="T3"/>
                              </a:cxn>
                              <a:cxn ang="0">
                                <a:pos x="T4" y="T5"/>
                              </a:cxn>
                            </a:cxnLst>
                            <a:rect l="0" t="0" r="r" b="b"/>
                            <a:pathLst>
                              <a:path w="748" h="360">
                                <a:moveTo>
                                  <a:pt x="748" y="0"/>
                                </a:moveTo>
                                <a:cubicBezTo>
                                  <a:pt x="722" y="50"/>
                                  <a:pt x="715" y="238"/>
                                  <a:pt x="590" y="298"/>
                                </a:cubicBezTo>
                                <a:cubicBezTo>
                                  <a:pt x="465" y="358"/>
                                  <a:pt x="123" y="347"/>
                                  <a:pt x="0" y="36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46" descr="arow to right" title="Information Sharing Decision Tree"/>
                        <wps:cNvCnPr>
                          <a:cxnSpLocks noChangeShapeType="1"/>
                        </wps:cNvCnPr>
                        <wps:spPr bwMode="auto">
                          <a:xfrm>
                            <a:off x="5233087" y="2737022"/>
                            <a:ext cx="23749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Freeform 48" descr="arrow to left" title="Information Sharing Decision Tree"/>
                        <wps:cNvSpPr>
                          <a:spLocks/>
                        </wps:cNvSpPr>
                        <wps:spPr bwMode="auto">
                          <a:xfrm>
                            <a:off x="5233087" y="3083011"/>
                            <a:ext cx="474980" cy="228600"/>
                          </a:xfrm>
                          <a:custGeom>
                            <a:avLst/>
                            <a:gdLst>
                              <a:gd name="T0" fmla="*/ 748 w 748"/>
                              <a:gd name="T1" fmla="*/ 0 h 360"/>
                              <a:gd name="T2" fmla="*/ 590 w 748"/>
                              <a:gd name="T3" fmla="*/ 298 h 360"/>
                              <a:gd name="T4" fmla="*/ 0 w 748"/>
                              <a:gd name="T5" fmla="*/ 360 h 360"/>
                            </a:gdLst>
                            <a:ahLst/>
                            <a:cxnLst>
                              <a:cxn ang="0">
                                <a:pos x="T0" y="T1"/>
                              </a:cxn>
                              <a:cxn ang="0">
                                <a:pos x="T2" y="T3"/>
                              </a:cxn>
                              <a:cxn ang="0">
                                <a:pos x="T4" y="T5"/>
                              </a:cxn>
                            </a:cxnLst>
                            <a:rect l="0" t="0" r="r" b="b"/>
                            <a:pathLst>
                              <a:path w="748" h="360">
                                <a:moveTo>
                                  <a:pt x="748" y="0"/>
                                </a:moveTo>
                                <a:cubicBezTo>
                                  <a:pt x="722" y="50"/>
                                  <a:pt x="715" y="238"/>
                                  <a:pt x="590" y="298"/>
                                </a:cubicBezTo>
                                <a:cubicBezTo>
                                  <a:pt x="465" y="358"/>
                                  <a:pt x="123" y="347"/>
                                  <a:pt x="0" y="36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49" descr="arrow to right" title="Information Sharing Decision Tree"/>
                        <wps:cNvCnPr>
                          <a:cxnSpLocks noChangeShapeType="1"/>
                        </wps:cNvCnPr>
                        <wps:spPr bwMode="auto">
                          <a:xfrm>
                            <a:off x="5233087" y="3422822"/>
                            <a:ext cx="23749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51" descr="arrow to right" title="Information Sharing Decision Tree"/>
                        <wps:cNvCnPr>
                          <a:cxnSpLocks noChangeShapeType="1"/>
                        </wps:cNvCnPr>
                        <wps:spPr bwMode="auto">
                          <a:xfrm>
                            <a:off x="5233087" y="3997411"/>
                            <a:ext cx="23749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Freeform 53" descr="Down arrow" title="Information Sharing Decision Tree"/>
                        <wps:cNvSpPr>
                          <a:spLocks/>
                        </wps:cNvSpPr>
                        <wps:spPr bwMode="auto">
                          <a:xfrm>
                            <a:off x="6660292" y="797011"/>
                            <a:ext cx="356235" cy="4230370"/>
                          </a:xfrm>
                          <a:custGeom>
                            <a:avLst/>
                            <a:gdLst>
                              <a:gd name="T0" fmla="*/ 0 w 750"/>
                              <a:gd name="T1" fmla="*/ 2 h 7922"/>
                              <a:gd name="T2" fmla="*/ 735 w 750"/>
                              <a:gd name="T3" fmla="*/ 0 h 7922"/>
                              <a:gd name="T4" fmla="*/ 750 w 750"/>
                              <a:gd name="T5" fmla="*/ 7920 h 7922"/>
                              <a:gd name="T6" fmla="*/ 374 w 750"/>
                              <a:gd name="T7" fmla="*/ 7922 h 7922"/>
                            </a:gdLst>
                            <a:ahLst/>
                            <a:cxnLst>
                              <a:cxn ang="0">
                                <a:pos x="T0" y="T1"/>
                              </a:cxn>
                              <a:cxn ang="0">
                                <a:pos x="T2" y="T3"/>
                              </a:cxn>
                              <a:cxn ang="0">
                                <a:pos x="T4" y="T5"/>
                              </a:cxn>
                              <a:cxn ang="0">
                                <a:pos x="T6" y="T7"/>
                              </a:cxn>
                            </a:cxnLst>
                            <a:rect l="0" t="0" r="r" b="b"/>
                            <a:pathLst>
                              <a:path w="750" h="7922">
                                <a:moveTo>
                                  <a:pt x="0" y="2"/>
                                </a:moveTo>
                                <a:lnTo>
                                  <a:pt x="735" y="0"/>
                                </a:lnTo>
                                <a:lnTo>
                                  <a:pt x="750" y="7920"/>
                                </a:lnTo>
                                <a:lnTo>
                                  <a:pt x="374" y="7922"/>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55" descr="Down arrow" title="Information Sharing Decision Tree"/>
                        <wps:cNvCnPr>
                          <a:cxnSpLocks noChangeShapeType="1"/>
                        </wps:cNvCnPr>
                        <wps:spPr bwMode="auto">
                          <a:xfrm>
                            <a:off x="3571103" y="4226011"/>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57" descr="down arrow" title="Information Sharing Decision Tree"/>
                        <wps:cNvCnPr>
                          <a:cxnSpLocks noChangeShapeType="1"/>
                        </wps:cNvCnPr>
                        <wps:spPr bwMode="auto">
                          <a:xfrm>
                            <a:off x="3532343" y="6446449"/>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 name="Group 9"/>
                        <wpg:cNvGrpSpPr/>
                        <wpg:grpSpPr>
                          <a:xfrm>
                            <a:off x="0" y="-83972"/>
                            <a:ext cx="7132406" cy="8180789"/>
                            <a:chOff x="0" y="-83972"/>
                            <a:chExt cx="7132406" cy="8180789"/>
                          </a:xfrm>
                        </wpg:grpSpPr>
                        <wps:wsp>
                          <wps:cNvPr id="68" name="Rectangle 5" descr="Yellow text box.  You are asked or wish to share information" title="Information Sharing Decision Tree"/>
                          <wps:cNvSpPr>
                            <a:spLocks noChangeArrowheads="1"/>
                          </wps:cNvSpPr>
                          <wps:spPr bwMode="auto">
                            <a:xfrm>
                              <a:off x="1909118" y="-83972"/>
                              <a:ext cx="3443605" cy="439237"/>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7BF" w:rsidRPr="00DE1995" w:rsidRDefault="005517BF" w:rsidP="00D71292">
                                <w:pPr>
                                  <w:ind w:left="360"/>
                                  <w:rPr>
                                    <w:rFonts w:ascii="Arial" w:hAnsi="Arial" w:cs="Arial"/>
                                    <w:b/>
                                  </w:rPr>
                                </w:pPr>
                                <w:r w:rsidRPr="00DE1995">
                                  <w:rPr>
                                    <w:rFonts w:ascii="Arial" w:hAnsi="Arial" w:cs="Arial"/>
                                    <w:b/>
                                  </w:rPr>
                                  <w:t>You are asked or wish to share information</w:t>
                                </w:r>
                              </w:p>
                            </w:txbxContent>
                          </wps:txbx>
                          <wps:bodyPr rot="0" vert="horz" wrap="square" lIns="91440" tIns="45720" rIns="91440" bIns="45720" anchor="t" anchorCtr="0" upright="1">
                            <a:noAutofit/>
                          </wps:bodyPr>
                        </wps:wsp>
                        <wps:wsp>
                          <wps:cNvPr id="20" name="Rectangle 6" descr="Yellow text box. Is there legitimate purpose for sharing the information?" title="Information Sharing Decision Tree"/>
                          <wps:cNvSpPr>
                            <a:spLocks noChangeArrowheads="1"/>
                          </wps:cNvSpPr>
                          <wps:spPr bwMode="auto">
                            <a:xfrm>
                              <a:off x="1909119" y="568411"/>
                              <a:ext cx="3443605" cy="457200"/>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53882" dir="13500000" algn="ctr" rotWithShape="0">
                                      <a:srgbClr val="808080">
                                        <a:alpha val="50000"/>
                                      </a:srgbClr>
                                    </a:outerShdw>
                                  </a:effectLst>
                                </a14:hiddenEffects>
                              </a:ext>
                            </a:extLst>
                          </wps:spPr>
                          <wps:txbx>
                            <w:txbxContent>
                              <w:p w:rsidR="005517BF" w:rsidRPr="00DE1995" w:rsidRDefault="005517BF" w:rsidP="00D71292">
                                <w:pPr>
                                  <w:jc w:val="center"/>
                                  <w:rPr>
                                    <w:rFonts w:ascii="Arial" w:hAnsi="Arial" w:cs="Arial"/>
                                    <w:b/>
                                  </w:rPr>
                                </w:pPr>
                                <w:r w:rsidRPr="00DE1995">
                                  <w:rPr>
                                    <w:rFonts w:ascii="Arial" w:hAnsi="Arial" w:cs="Arial"/>
                                    <w:b/>
                                  </w:rPr>
                                  <w:t>Is there a legitimate purpose for sharing the information?</w:t>
                                </w:r>
                              </w:p>
                            </w:txbxContent>
                          </wps:txbx>
                          <wps:bodyPr rot="0" vert="horz" wrap="square" lIns="91440" tIns="45720" rIns="91440" bIns="45720" anchor="t" anchorCtr="0" upright="1">
                            <a:noAutofit/>
                          </wps:bodyPr>
                        </wps:wsp>
                        <wps:wsp>
                          <wps:cNvPr id="66" name="AutoShape 7" descr="Orange Text Box. Yes" title="Information Sharing Decision Tree"/>
                          <wps:cNvSpPr>
                            <a:spLocks noChangeArrowheads="1"/>
                          </wps:cNvSpPr>
                          <wps:spPr bwMode="auto">
                            <a:xfrm>
                              <a:off x="605481" y="679622"/>
                              <a:ext cx="831215" cy="342900"/>
                            </a:xfrm>
                            <a:prstGeom prst="roundRect">
                              <a:avLst>
                                <a:gd name="adj" fmla="val 16667"/>
                              </a:avLst>
                            </a:prstGeom>
                            <a:solidFill>
                              <a:srgbClr val="FFCC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7BF" w:rsidRPr="00DE1995" w:rsidRDefault="005517BF" w:rsidP="00303A5C">
                                <w:pPr>
                                  <w:jc w:val="center"/>
                                  <w:rPr>
                                    <w:rFonts w:ascii="Arial" w:hAnsi="Arial" w:cs="Arial"/>
                                    <w:b/>
                                    <w:color w:val="FFFFFF"/>
                                  </w:rPr>
                                </w:pPr>
                                <w:r w:rsidRPr="00DE1995">
                                  <w:rPr>
                                    <w:rFonts w:ascii="Arial" w:hAnsi="Arial" w:cs="Arial"/>
                                    <w:b/>
                                    <w:color w:val="FFFFFF"/>
                                  </w:rPr>
                                  <w:t>Yes</w:t>
                                </w:r>
                              </w:p>
                            </w:txbxContent>
                          </wps:txbx>
                          <wps:bodyPr rot="0" vert="horz" wrap="square" lIns="91440" tIns="45720" rIns="91440" bIns="45720" anchor="t" anchorCtr="0" upright="1">
                            <a:noAutofit/>
                          </wps:bodyPr>
                        </wps:wsp>
                        <wps:wsp>
                          <wps:cNvPr id="65" name="AutoShape 8" descr="pink Text Box. No" title="Information Sharing Decision Tree"/>
                          <wps:cNvSpPr>
                            <a:spLocks noChangeArrowheads="1"/>
                          </wps:cNvSpPr>
                          <wps:spPr bwMode="auto">
                            <a:xfrm>
                              <a:off x="5826211" y="679622"/>
                              <a:ext cx="831215" cy="342900"/>
                            </a:xfrm>
                            <a:prstGeom prst="roundRect">
                              <a:avLst>
                                <a:gd name="adj" fmla="val 16667"/>
                              </a:avLst>
                            </a:prstGeom>
                            <a:solidFill>
                              <a:srgbClr val="FF0000">
                                <a:alpha val="53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7BF" w:rsidRPr="00DE1995" w:rsidRDefault="005517BF" w:rsidP="00303A5C">
                                <w:pPr>
                                  <w:jc w:val="center"/>
                                  <w:rPr>
                                    <w:rFonts w:ascii="Arial" w:hAnsi="Arial" w:cs="Arial"/>
                                    <w:b/>
                                    <w:color w:val="FFFFFF"/>
                                  </w:rPr>
                                </w:pPr>
                                <w:r w:rsidRPr="00DE1995">
                                  <w:rPr>
                                    <w:rFonts w:ascii="Arial" w:hAnsi="Arial" w:cs="Arial"/>
                                    <w:b/>
                                    <w:color w:val="FFFFFF"/>
                                  </w:rPr>
                                  <w:t>No</w:t>
                                </w:r>
                              </w:p>
                            </w:txbxContent>
                          </wps:txbx>
                          <wps:bodyPr rot="0" vert="horz" wrap="square" lIns="91440" tIns="45720" rIns="91440" bIns="45720" anchor="t" anchorCtr="0" upright="1">
                            <a:noAutofit/>
                          </wps:bodyPr>
                        </wps:wsp>
                        <wps:wsp>
                          <wps:cNvPr id="21" name="Rectangle 12" descr="Yellow text box. Does the information enable a person to be identified?" title="Information Sharing Decision Tree"/>
                          <wps:cNvSpPr>
                            <a:spLocks noChangeArrowheads="1"/>
                          </wps:cNvSpPr>
                          <wps:spPr bwMode="auto">
                            <a:xfrm>
                              <a:off x="2026508" y="1254211"/>
                              <a:ext cx="3206115" cy="457200"/>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53882" dir="13500000" algn="ctr" rotWithShape="0">
                                      <a:srgbClr val="808080">
                                        <a:alpha val="50000"/>
                                      </a:srgbClr>
                                    </a:outerShdw>
                                  </a:effectLst>
                                </a14:hiddenEffects>
                              </a:ext>
                            </a:extLst>
                          </wps:spPr>
                          <wps:txbx>
                            <w:txbxContent>
                              <w:p w:rsidR="005517BF" w:rsidRPr="00DE1995" w:rsidRDefault="005517BF" w:rsidP="00303A5C">
                                <w:pPr>
                                  <w:jc w:val="center"/>
                                  <w:rPr>
                                    <w:rFonts w:ascii="Arial" w:hAnsi="Arial" w:cs="Arial"/>
                                    <w:b/>
                                  </w:rPr>
                                </w:pPr>
                                <w:r w:rsidRPr="00DE1995">
                                  <w:rPr>
                                    <w:rFonts w:ascii="Arial" w:hAnsi="Arial" w:cs="Arial"/>
                                    <w:b/>
                                  </w:rPr>
                                  <w:t xml:space="preserve">Does the </w:t>
                                </w:r>
                                <w:r w:rsidRPr="00D71292">
                                  <w:rPr>
                                    <w:rFonts w:ascii="Arial" w:hAnsi="Arial" w:cs="Arial"/>
                                    <w:b/>
                                  </w:rPr>
                                  <w:t>information enable a person to be identified?</w:t>
                                </w:r>
                              </w:p>
                            </w:txbxContent>
                          </wps:txbx>
                          <wps:bodyPr rot="0" vert="horz" wrap="square" lIns="91440" tIns="45720" rIns="91440" bIns="45720" anchor="t" anchorCtr="0" upright="1">
                            <a:noAutofit/>
                          </wps:bodyPr>
                        </wps:wsp>
                        <wps:wsp>
                          <wps:cNvPr id="23" name="Rectangle 13" descr="Yellow text box. Is the information confidential?" title="Information Sharing Decision Tree"/>
                          <wps:cNvSpPr>
                            <a:spLocks noChangeArrowheads="1"/>
                          </wps:cNvSpPr>
                          <wps:spPr bwMode="auto">
                            <a:xfrm>
                              <a:off x="2143897" y="1940011"/>
                              <a:ext cx="3087370" cy="342900"/>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53882" dir="13500000" algn="ctr" rotWithShape="0">
                                      <a:srgbClr val="808080">
                                        <a:alpha val="50000"/>
                                      </a:srgbClr>
                                    </a:outerShdw>
                                  </a:effectLst>
                                </a14:hiddenEffects>
                              </a:ext>
                            </a:extLst>
                          </wps:spPr>
                          <wps:txbx>
                            <w:txbxContent>
                              <w:p w:rsidR="005517BF" w:rsidRPr="00DE1995" w:rsidRDefault="005517BF" w:rsidP="00D71292">
                                <w:pPr>
                                  <w:ind w:left="360"/>
                                  <w:rPr>
                                    <w:rFonts w:ascii="Arial" w:hAnsi="Arial" w:cs="Arial"/>
                                    <w:b/>
                                  </w:rPr>
                                </w:pPr>
                                <w:r w:rsidRPr="00DE1995">
                                  <w:rPr>
                                    <w:rFonts w:ascii="Arial" w:hAnsi="Arial" w:cs="Arial"/>
                                    <w:b/>
                                  </w:rPr>
                                  <w:t>Is the Information confidential?</w:t>
                                </w:r>
                              </w:p>
                            </w:txbxContent>
                          </wps:txbx>
                          <wps:bodyPr rot="0" vert="horz" wrap="square" lIns="91440" tIns="45720" rIns="91440" bIns="45720" anchor="t" anchorCtr="0" upright="1">
                            <a:noAutofit/>
                          </wps:bodyPr>
                        </wps:wsp>
                        <wps:wsp>
                          <wps:cNvPr id="28" name="Rectangle 14" descr="Yellow text box. Do you have consent?" title="Information Sharing Decision Tree"/>
                          <wps:cNvSpPr>
                            <a:spLocks noChangeArrowheads="1"/>
                          </wps:cNvSpPr>
                          <wps:spPr bwMode="auto">
                            <a:xfrm>
                              <a:off x="2143897" y="2508422"/>
                              <a:ext cx="3087370" cy="342900"/>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53882" dir="13500000" algn="ctr" rotWithShape="0">
                                      <a:srgbClr val="808080">
                                        <a:alpha val="50000"/>
                                      </a:srgbClr>
                                    </a:outerShdw>
                                  </a:effectLst>
                                </a14:hiddenEffects>
                              </a:ext>
                            </a:extLst>
                          </wps:spPr>
                          <wps:txbx>
                            <w:txbxContent>
                              <w:p w:rsidR="005517BF" w:rsidRPr="00DE1995" w:rsidRDefault="005517BF" w:rsidP="00303A5C">
                                <w:pPr>
                                  <w:jc w:val="center"/>
                                  <w:rPr>
                                    <w:rFonts w:ascii="Arial" w:hAnsi="Arial" w:cs="Arial"/>
                                    <w:b/>
                                  </w:rPr>
                                </w:pPr>
                                <w:r w:rsidRPr="00DE1995">
                                  <w:rPr>
                                    <w:rFonts w:ascii="Arial" w:hAnsi="Arial" w:cs="Arial"/>
                                    <w:b/>
                                  </w:rPr>
                                  <w:t>Do you have</w:t>
                                </w:r>
                                <w:r>
                                  <w:rPr>
                                    <w:rFonts w:ascii="Arial" w:hAnsi="Arial" w:cs="Arial"/>
                                    <w:b/>
                                  </w:rPr>
                                  <w:t xml:space="preserve"> </w:t>
                                </w:r>
                                <w:r w:rsidRPr="00DE1995">
                                  <w:rPr>
                                    <w:rFonts w:ascii="Arial" w:hAnsi="Arial" w:cs="Arial"/>
                                    <w:b/>
                                  </w:rPr>
                                  <w:t>consent?</w:t>
                                </w:r>
                                <w:r>
                                  <w:rPr>
                                    <w:rFonts w:ascii="Arial" w:hAnsi="Arial" w:cs="Arial"/>
                                    <w:b/>
                                  </w:rPr>
                                  <w:t xml:space="preserve"> </w:t>
                                </w:r>
                              </w:p>
                            </w:txbxContent>
                          </wps:txbx>
                          <wps:bodyPr rot="0" vert="horz" wrap="square" lIns="91440" tIns="45720" rIns="91440" bIns="45720" anchor="t" anchorCtr="0" upright="1">
                            <a:noAutofit/>
                          </wps:bodyPr>
                        </wps:wsp>
                        <wps:wsp>
                          <wps:cNvPr id="35" name="Rectangle 15" descr="Yellow text box. Do you have a statutory obligation or court order to share?" title="Information Sharing Decision Tree"/>
                          <wps:cNvSpPr>
                            <a:spLocks noChangeArrowheads="1"/>
                          </wps:cNvSpPr>
                          <wps:spPr bwMode="auto">
                            <a:xfrm>
                              <a:off x="2143897" y="3083011"/>
                              <a:ext cx="3087370" cy="457200"/>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53882" dir="13500000" algn="ctr" rotWithShape="0">
                                      <a:srgbClr val="808080">
                                        <a:alpha val="50000"/>
                                      </a:srgbClr>
                                    </a:outerShdw>
                                  </a:effectLst>
                                </a14:hiddenEffects>
                              </a:ext>
                            </a:extLst>
                          </wps:spPr>
                          <wps:txbx>
                            <w:txbxContent>
                              <w:p w:rsidR="005517BF" w:rsidRPr="00DE1995" w:rsidRDefault="005517BF" w:rsidP="00303A5C">
                                <w:pPr>
                                  <w:jc w:val="center"/>
                                  <w:rPr>
                                    <w:rFonts w:ascii="Arial" w:hAnsi="Arial" w:cs="Arial"/>
                                    <w:b/>
                                  </w:rPr>
                                </w:pPr>
                                <w:r w:rsidRPr="00DE1995">
                                  <w:rPr>
                                    <w:rFonts w:ascii="Arial" w:hAnsi="Arial" w:cs="Arial"/>
                                    <w:b/>
                                  </w:rPr>
                                  <w:t>Do you have a statutory obligation or court order to share?</w:t>
                                </w:r>
                              </w:p>
                            </w:txbxContent>
                          </wps:txbx>
                          <wps:bodyPr rot="0" vert="horz" wrap="square" lIns="91440" tIns="45720" rIns="91440" bIns="45720" anchor="t" anchorCtr="0" upright="1">
                            <a:noAutofit/>
                          </wps:bodyPr>
                        </wps:wsp>
                        <wps:wsp>
                          <wps:cNvPr id="38" name="Rectangle 16" descr="Yellow text box. Is there sufficient public interest to share?" title="Information Sharing Decision Tree"/>
                          <wps:cNvSpPr>
                            <a:spLocks noChangeArrowheads="1"/>
                          </wps:cNvSpPr>
                          <wps:spPr bwMode="auto">
                            <a:xfrm>
                              <a:off x="2143897" y="3768811"/>
                              <a:ext cx="3087370" cy="457200"/>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53882" dir="13500000" algn="ctr" rotWithShape="0">
                                      <a:srgbClr val="808080">
                                        <a:alpha val="50000"/>
                                      </a:srgbClr>
                                    </a:outerShdw>
                                  </a:effectLst>
                                </a14:hiddenEffects>
                              </a:ext>
                            </a:extLst>
                          </wps:spPr>
                          <wps:txbx>
                            <w:txbxContent>
                              <w:p w:rsidR="005517BF" w:rsidRPr="00DE1995" w:rsidRDefault="005517BF" w:rsidP="00303A5C">
                                <w:pPr>
                                  <w:jc w:val="center"/>
                                  <w:rPr>
                                    <w:rFonts w:ascii="Arial" w:hAnsi="Arial" w:cs="Arial"/>
                                    <w:b/>
                                  </w:rPr>
                                </w:pPr>
                                <w:r w:rsidRPr="00DE1995">
                                  <w:rPr>
                                    <w:rFonts w:ascii="Arial" w:hAnsi="Arial" w:cs="Arial"/>
                                    <w:b/>
                                  </w:rPr>
                                  <w:t>Is there sufficient public interest to share?</w:t>
                                </w:r>
                              </w:p>
                            </w:txbxContent>
                          </wps:txbx>
                          <wps:bodyPr rot="0" vert="horz" wrap="square" lIns="91440" tIns="45720" rIns="91440" bIns="45720" anchor="t" anchorCtr="0" upright="1">
                            <a:noAutofit/>
                          </wps:bodyPr>
                        </wps:wsp>
                        <wps:wsp>
                          <wps:cNvPr id="29" name="AutoShape 23" descr="Green text box. No" title="Information Sharing Decision Tree"/>
                          <wps:cNvSpPr>
                            <a:spLocks noChangeArrowheads="1"/>
                          </wps:cNvSpPr>
                          <wps:spPr bwMode="auto">
                            <a:xfrm>
                              <a:off x="364524" y="1365422"/>
                              <a:ext cx="831215" cy="342900"/>
                            </a:xfrm>
                            <a:prstGeom prst="roundRect">
                              <a:avLst>
                                <a:gd name="adj" fmla="val 16667"/>
                              </a:avLst>
                            </a:prstGeom>
                            <a:solidFill>
                              <a:srgbClr val="00FF00">
                                <a:alpha val="47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7BF" w:rsidRPr="00DE1995" w:rsidRDefault="005517BF" w:rsidP="00303A5C">
                                <w:pPr>
                                  <w:jc w:val="center"/>
                                  <w:rPr>
                                    <w:rFonts w:ascii="Arial" w:hAnsi="Arial" w:cs="Arial"/>
                                    <w:b/>
                                    <w:color w:val="FFFFFF"/>
                                  </w:rPr>
                                </w:pPr>
                                <w:r w:rsidRPr="00DE1995">
                                  <w:rPr>
                                    <w:rFonts w:ascii="Arial" w:hAnsi="Arial" w:cs="Arial"/>
                                    <w:b/>
                                    <w:color w:val="FFFFFF"/>
                                  </w:rPr>
                                  <w:t>No</w:t>
                                </w:r>
                              </w:p>
                            </w:txbxContent>
                          </wps:txbx>
                          <wps:bodyPr rot="0" vert="horz" wrap="square" lIns="91440" tIns="45720" rIns="91440" bIns="45720" anchor="t" anchorCtr="0" upright="1">
                            <a:noAutofit/>
                          </wps:bodyPr>
                        </wps:wsp>
                        <wps:wsp>
                          <wps:cNvPr id="32" name="AutoShape 25" descr="Green text box. No" title="Information Sharing Decision Tree"/>
                          <wps:cNvSpPr>
                            <a:spLocks noChangeArrowheads="1"/>
                          </wps:cNvSpPr>
                          <wps:spPr bwMode="auto">
                            <a:xfrm>
                              <a:off x="840260" y="2051222"/>
                              <a:ext cx="831215" cy="342900"/>
                            </a:xfrm>
                            <a:prstGeom prst="roundRect">
                              <a:avLst>
                                <a:gd name="adj" fmla="val 16667"/>
                              </a:avLst>
                            </a:prstGeom>
                            <a:solidFill>
                              <a:srgbClr val="00FF00">
                                <a:alpha val="62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7BF" w:rsidRPr="00DE1995" w:rsidRDefault="005517BF" w:rsidP="00303A5C">
                                <w:pPr>
                                  <w:jc w:val="center"/>
                                  <w:rPr>
                                    <w:rFonts w:ascii="Arial" w:hAnsi="Arial" w:cs="Arial"/>
                                    <w:b/>
                                    <w:color w:val="FFFFFF"/>
                                  </w:rPr>
                                </w:pPr>
                                <w:r w:rsidRPr="00DE1995">
                                  <w:rPr>
                                    <w:rFonts w:ascii="Arial" w:hAnsi="Arial" w:cs="Arial"/>
                                    <w:b/>
                                    <w:color w:val="FFFFFF"/>
                                  </w:rPr>
                                  <w:t>No</w:t>
                                </w:r>
                              </w:p>
                            </w:txbxContent>
                          </wps:txbx>
                          <wps:bodyPr rot="0" vert="horz" wrap="square" lIns="91440" tIns="45720" rIns="91440" bIns="45720" anchor="t" anchorCtr="0" upright="1">
                            <a:noAutofit/>
                          </wps:bodyPr>
                        </wps:wsp>
                        <wps:wsp>
                          <wps:cNvPr id="31" name="AutoShape 26" descr="Green text box. Yes" title="Information Sharing Decision Tree"/>
                          <wps:cNvSpPr>
                            <a:spLocks noChangeArrowheads="1"/>
                          </wps:cNvSpPr>
                          <wps:spPr bwMode="auto">
                            <a:xfrm>
                              <a:off x="840260" y="2508422"/>
                              <a:ext cx="831215" cy="342900"/>
                            </a:xfrm>
                            <a:prstGeom prst="roundRect">
                              <a:avLst>
                                <a:gd name="adj" fmla="val 16667"/>
                              </a:avLst>
                            </a:prstGeom>
                            <a:solidFill>
                              <a:srgbClr val="00FF00">
                                <a:alpha val="62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7BF" w:rsidRPr="00DE1995" w:rsidRDefault="005517BF" w:rsidP="00303A5C">
                                <w:pPr>
                                  <w:jc w:val="center"/>
                                  <w:rPr>
                                    <w:rFonts w:ascii="Arial" w:hAnsi="Arial" w:cs="Arial"/>
                                    <w:b/>
                                    <w:color w:val="FFFFFF"/>
                                  </w:rPr>
                                </w:pPr>
                                <w:r w:rsidRPr="00DE1995">
                                  <w:rPr>
                                    <w:rFonts w:ascii="Arial" w:hAnsi="Arial" w:cs="Arial"/>
                                    <w:b/>
                                    <w:color w:val="FFFFFF"/>
                                  </w:rPr>
                                  <w:t>Yes</w:t>
                                </w:r>
                              </w:p>
                            </w:txbxContent>
                          </wps:txbx>
                          <wps:bodyPr rot="0" vert="horz" wrap="square" lIns="91440" tIns="45720" rIns="91440" bIns="45720" anchor="t" anchorCtr="0" upright="1">
                            <a:noAutofit/>
                          </wps:bodyPr>
                        </wps:wsp>
                        <wps:wsp>
                          <wps:cNvPr id="42" name="AutoShape 27" descr="Green text box. Yes" title="Information Sharing Decision Tree"/>
                          <wps:cNvSpPr>
                            <a:spLocks noChangeArrowheads="1"/>
                          </wps:cNvSpPr>
                          <wps:spPr bwMode="auto">
                            <a:xfrm>
                              <a:off x="840260" y="3083011"/>
                              <a:ext cx="831215" cy="342900"/>
                            </a:xfrm>
                            <a:prstGeom prst="roundRect">
                              <a:avLst>
                                <a:gd name="adj" fmla="val 16667"/>
                              </a:avLst>
                            </a:prstGeom>
                            <a:solidFill>
                              <a:srgbClr val="00FF00">
                                <a:alpha val="62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7BF" w:rsidRPr="00DE1995" w:rsidRDefault="005517BF" w:rsidP="00303A5C">
                                <w:pPr>
                                  <w:jc w:val="center"/>
                                  <w:rPr>
                                    <w:rFonts w:ascii="Arial" w:hAnsi="Arial" w:cs="Arial"/>
                                    <w:b/>
                                    <w:color w:val="FFFFFF"/>
                                  </w:rPr>
                                </w:pPr>
                                <w:r w:rsidRPr="00DE1995">
                                  <w:rPr>
                                    <w:rFonts w:ascii="Arial" w:hAnsi="Arial" w:cs="Arial"/>
                                    <w:b/>
                                    <w:color w:val="FFFFFF"/>
                                  </w:rPr>
                                  <w:t>Yes</w:t>
                                </w:r>
                              </w:p>
                            </w:txbxContent>
                          </wps:txbx>
                          <wps:bodyPr rot="0" vert="horz" wrap="square" lIns="91440" tIns="45720" rIns="91440" bIns="45720" anchor="t" anchorCtr="0" upright="1">
                            <a:noAutofit/>
                          </wps:bodyPr>
                        </wps:wsp>
                        <wps:wsp>
                          <wps:cNvPr id="39" name="AutoShape 28" descr="Green text box. Yes" title="Information Sharing Decision Tree"/>
                          <wps:cNvSpPr>
                            <a:spLocks noChangeArrowheads="1"/>
                          </wps:cNvSpPr>
                          <wps:spPr bwMode="auto">
                            <a:xfrm>
                              <a:off x="840260" y="3768811"/>
                              <a:ext cx="831215" cy="342900"/>
                            </a:xfrm>
                            <a:prstGeom prst="roundRect">
                              <a:avLst>
                                <a:gd name="adj" fmla="val 16667"/>
                              </a:avLst>
                            </a:prstGeom>
                            <a:solidFill>
                              <a:srgbClr val="00FF00">
                                <a:alpha val="58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7BF" w:rsidRPr="00DE1995" w:rsidRDefault="005517BF" w:rsidP="00303A5C">
                                <w:pPr>
                                  <w:jc w:val="center"/>
                                  <w:rPr>
                                    <w:rFonts w:ascii="Arial" w:hAnsi="Arial" w:cs="Arial"/>
                                    <w:b/>
                                    <w:color w:val="FFFFFF"/>
                                  </w:rPr>
                                </w:pPr>
                                <w:r w:rsidRPr="00DE1995">
                                  <w:rPr>
                                    <w:rFonts w:ascii="Arial" w:hAnsi="Arial" w:cs="Arial"/>
                                    <w:b/>
                                    <w:color w:val="FFFFFF"/>
                                  </w:rPr>
                                  <w:t>Yes</w:t>
                                </w:r>
                              </w:p>
                            </w:txbxContent>
                          </wps:txbx>
                          <wps:bodyPr rot="0" vert="horz" wrap="square" lIns="91440" tIns="45720" rIns="91440" bIns="45720" anchor="t" anchorCtr="0" upright="1">
                            <a:noAutofit/>
                          </wps:bodyPr>
                        </wps:wsp>
                        <wps:wsp>
                          <wps:cNvPr id="36" name="Oval 29" descr="Green circle. Yes you can share " title="Information Sharing Decision Tree"/>
                          <wps:cNvSpPr>
                            <a:spLocks noChangeArrowheads="1"/>
                          </wps:cNvSpPr>
                          <wps:spPr bwMode="auto">
                            <a:xfrm>
                              <a:off x="0" y="4460789"/>
                              <a:ext cx="1203878" cy="1144988"/>
                            </a:xfrm>
                            <a:prstGeom prst="ellipse">
                              <a:avLst/>
                            </a:prstGeom>
                            <a:solidFill>
                              <a:srgbClr val="00FF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7BF" w:rsidRPr="00DE1995" w:rsidRDefault="005517BF" w:rsidP="00D71292">
                                <w:pPr>
                                  <w:jc w:val="center"/>
                                  <w:rPr>
                                    <w:rFonts w:ascii="Arial" w:hAnsi="Arial" w:cs="Arial"/>
                                    <w:b/>
                                  </w:rPr>
                                </w:pPr>
                                <w:r w:rsidRPr="00DE1995">
                                  <w:rPr>
                                    <w:rFonts w:ascii="Arial" w:hAnsi="Arial" w:cs="Arial"/>
                                    <w:b/>
                                  </w:rPr>
                                  <w:t>You can share</w:t>
                                </w:r>
                              </w:p>
                              <w:p w:rsidR="005517BF" w:rsidRPr="00491E79" w:rsidRDefault="005517BF" w:rsidP="00D71292">
                                <w:pPr>
                                  <w:jc w:val="center"/>
                                  <w:rPr>
                                    <w:b/>
                                    <w:sz w:val="40"/>
                                    <w:szCs w:val="40"/>
                                  </w:rPr>
                                </w:pPr>
                                <w:r w:rsidRPr="00491E79">
                                  <w:rPr>
                                    <w:b/>
                                    <w:sz w:val="40"/>
                                    <w:szCs w:val="40"/>
                                  </w:rPr>
                                  <w:sym w:font="Wingdings" w:char="F0FC"/>
                                </w:r>
                              </w:p>
                            </w:txbxContent>
                          </wps:txbx>
                          <wps:bodyPr rot="0" vert="horz" wrap="square" lIns="91440" tIns="45720" rIns="91440" bIns="45720" anchor="t" anchorCtr="0" upright="1">
                            <a:noAutofit/>
                          </wps:bodyPr>
                        </wps:wsp>
                        <wps:wsp>
                          <wps:cNvPr id="49" name="AutoShape 39" descr="Orange text box. Yes" title="Information Sharing Decision Tree"/>
                          <wps:cNvSpPr>
                            <a:spLocks noChangeArrowheads="1"/>
                          </wps:cNvSpPr>
                          <wps:spPr bwMode="auto">
                            <a:xfrm>
                              <a:off x="5467865" y="1365422"/>
                              <a:ext cx="831215" cy="342900"/>
                            </a:xfrm>
                            <a:prstGeom prst="roundRect">
                              <a:avLst>
                                <a:gd name="adj" fmla="val 16667"/>
                              </a:avLst>
                            </a:prstGeom>
                            <a:solidFill>
                              <a:srgbClr val="FFCC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7BF" w:rsidRPr="00DE1995" w:rsidRDefault="005517BF" w:rsidP="00303A5C">
                                <w:pPr>
                                  <w:jc w:val="center"/>
                                  <w:rPr>
                                    <w:rFonts w:ascii="Arial" w:hAnsi="Arial" w:cs="Arial"/>
                                    <w:b/>
                                    <w:color w:val="FFFFFF"/>
                                  </w:rPr>
                                </w:pPr>
                                <w:r w:rsidRPr="00DE1995">
                                  <w:rPr>
                                    <w:rFonts w:ascii="Arial" w:hAnsi="Arial" w:cs="Arial"/>
                                    <w:b/>
                                    <w:color w:val="FFFFFF"/>
                                  </w:rPr>
                                  <w:t>Yes</w:t>
                                </w:r>
                              </w:p>
                            </w:txbxContent>
                          </wps:txbx>
                          <wps:bodyPr rot="0" vert="horz" wrap="square" lIns="91440" tIns="45720" rIns="91440" bIns="45720" anchor="t" anchorCtr="0" upright="1">
                            <a:noAutofit/>
                          </wps:bodyPr>
                        </wps:wsp>
                        <wps:wsp>
                          <wps:cNvPr id="51" name="AutoShape 42" descr="Orange text box. Yes" title="Information Sharing Decision Tree"/>
                          <wps:cNvSpPr>
                            <a:spLocks noChangeArrowheads="1"/>
                          </wps:cNvSpPr>
                          <wps:spPr bwMode="auto">
                            <a:xfrm>
                              <a:off x="5467865" y="2051222"/>
                              <a:ext cx="831215" cy="342900"/>
                            </a:xfrm>
                            <a:prstGeom prst="roundRect">
                              <a:avLst>
                                <a:gd name="adj" fmla="val 16667"/>
                              </a:avLst>
                            </a:prstGeom>
                            <a:solidFill>
                              <a:srgbClr val="FFCC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7BF" w:rsidRPr="00DE1995" w:rsidRDefault="005517BF" w:rsidP="00303A5C">
                                <w:pPr>
                                  <w:jc w:val="center"/>
                                  <w:rPr>
                                    <w:rFonts w:ascii="Arial" w:hAnsi="Arial" w:cs="Arial"/>
                                    <w:b/>
                                    <w:color w:val="FFFFFF"/>
                                  </w:rPr>
                                </w:pPr>
                                <w:r w:rsidRPr="00DE1995">
                                  <w:rPr>
                                    <w:rFonts w:ascii="Arial" w:hAnsi="Arial" w:cs="Arial"/>
                                    <w:b/>
                                    <w:color w:val="FFFFFF"/>
                                  </w:rPr>
                                  <w:t>Yes</w:t>
                                </w:r>
                              </w:p>
                            </w:txbxContent>
                          </wps:txbx>
                          <wps:bodyPr rot="0" vert="horz" wrap="square" lIns="91440" tIns="45720" rIns="91440" bIns="45720" anchor="t" anchorCtr="0" upright="1">
                            <a:noAutofit/>
                          </wps:bodyPr>
                        </wps:wsp>
                        <wps:wsp>
                          <wps:cNvPr id="53" name="AutoShape 45" descr="Orange text box. No" title="Information Sharing Decision Tree"/>
                          <wps:cNvSpPr>
                            <a:spLocks noChangeArrowheads="1"/>
                          </wps:cNvSpPr>
                          <wps:spPr bwMode="auto">
                            <a:xfrm>
                              <a:off x="5467865" y="2737022"/>
                              <a:ext cx="831215" cy="342900"/>
                            </a:xfrm>
                            <a:prstGeom prst="roundRect">
                              <a:avLst>
                                <a:gd name="adj" fmla="val 16667"/>
                              </a:avLst>
                            </a:prstGeom>
                            <a:solidFill>
                              <a:srgbClr val="FFCC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7BF" w:rsidRPr="00DE1995" w:rsidRDefault="005517BF" w:rsidP="00303A5C">
                                <w:pPr>
                                  <w:jc w:val="center"/>
                                  <w:rPr>
                                    <w:rFonts w:ascii="Arial" w:hAnsi="Arial" w:cs="Arial"/>
                                    <w:b/>
                                    <w:color w:val="FFFFFF"/>
                                  </w:rPr>
                                </w:pPr>
                                <w:r w:rsidRPr="00DE1995">
                                  <w:rPr>
                                    <w:rFonts w:ascii="Arial" w:hAnsi="Arial" w:cs="Arial"/>
                                    <w:b/>
                                    <w:color w:val="FFFFFF"/>
                                  </w:rPr>
                                  <w:t>No</w:t>
                                </w:r>
                              </w:p>
                            </w:txbxContent>
                          </wps:txbx>
                          <wps:bodyPr rot="0" vert="horz" wrap="square" lIns="91440" tIns="45720" rIns="91440" bIns="45720" anchor="t" anchorCtr="0" upright="1">
                            <a:noAutofit/>
                          </wps:bodyPr>
                        </wps:wsp>
                        <wps:wsp>
                          <wps:cNvPr id="58" name="AutoShape 47" descr="Orange text box. No" title="Information Sharing Decision Tree"/>
                          <wps:cNvSpPr>
                            <a:spLocks noChangeArrowheads="1"/>
                          </wps:cNvSpPr>
                          <wps:spPr bwMode="auto">
                            <a:xfrm>
                              <a:off x="5467865" y="3422822"/>
                              <a:ext cx="831215" cy="342900"/>
                            </a:xfrm>
                            <a:prstGeom prst="roundRect">
                              <a:avLst>
                                <a:gd name="adj" fmla="val 16667"/>
                              </a:avLst>
                            </a:prstGeom>
                            <a:solidFill>
                              <a:srgbClr val="FFCC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7BF" w:rsidRPr="00DE1995" w:rsidRDefault="005517BF" w:rsidP="00303A5C">
                                <w:pPr>
                                  <w:jc w:val="center"/>
                                  <w:rPr>
                                    <w:rFonts w:ascii="Arial" w:hAnsi="Arial" w:cs="Arial"/>
                                    <w:b/>
                                    <w:color w:val="FFFFFF"/>
                                  </w:rPr>
                                </w:pPr>
                                <w:r w:rsidRPr="00DE1995">
                                  <w:rPr>
                                    <w:rFonts w:ascii="Arial" w:hAnsi="Arial" w:cs="Arial"/>
                                    <w:b/>
                                    <w:color w:val="FFFFFF"/>
                                  </w:rPr>
                                  <w:t>No</w:t>
                                </w:r>
                              </w:p>
                            </w:txbxContent>
                          </wps:txbx>
                          <wps:bodyPr rot="0" vert="horz" wrap="square" lIns="91440" tIns="45720" rIns="91440" bIns="45720" anchor="t" anchorCtr="0" upright="1">
                            <a:noAutofit/>
                          </wps:bodyPr>
                        </wps:wsp>
                        <wps:wsp>
                          <wps:cNvPr id="60" name="AutoShape 50" descr="pink text box. No" title="Information Sharing Decision Tree"/>
                          <wps:cNvSpPr>
                            <a:spLocks noChangeArrowheads="1"/>
                          </wps:cNvSpPr>
                          <wps:spPr bwMode="auto">
                            <a:xfrm>
                              <a:off x="5467865" y="3997411"/>
                              <a:ext cx="831215" cy="342900"/>
                            </a:xfrm>
                            <a:prstGeom prst="roundRect">
                              <a:avLst>
                                <a:gd name="adj" fmla="val 16667"/>
                              </a:avLst>
                            </a:prstGeom>
                            <a:solidFill>
                              <a:srgbClr val="FF0000">
                                <a:alpha val="5300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7BF" w:rsidRPr="00DE1995" w:rsidRDefault="005517BF" w:rsidP="00303A5C">
                                <w:pPr>
                                  <w:jc w:val="center"/>
                                  <w:rPr>
                                    <w:rFonts w:ascii="Arial" w:hAnsi="Arial" w:cs="Arial"/>
                                    <w:b/>
                                    <w:color w:val="FFFFFF"/>
                                  </w:rPr>
                                </w:pPr>
                                <w:r w:rsidRPr="00DE1995">
                                  <w:rPr>
                                    <w:rFonts w:ascii="Arial" w:hAnsi="Arial" w:cs="Arial"/>
                                    <w:b/>
                                    <w:color w:val="FFFFFF"/>
                                  </w:rPr>
                                  <w:t>No</w:t>
                                </w:r>
                              </w:p>
                            </w:txbxContent>
                          </wps:txbx>
                          <wps:bodyPr rot="0" vert="horz" wrap="square" lIns="91440" tIns="45720" rIns="91440" bIns="45720" anchor="t" anchorCtr="0" upright="1">
                            <a:noAutofit/>
                          </wps:bodyPr>
                        </wps:wsp>
                        <wps:wsp>
                          <wps:cNvPr id="62" name="AutoShape 52" descr="Red Cross shaped Text box. Do Not Share" title="Information Sharing Decision Tree"/>
                          <wps:cNvSpPr>
                            <a:spLocks noChangeArrowheads="1"/>
                          </wps:cNvSpPr>
                          <wps:spPr bwMode="auto">
                            <a:xfrm>
                              <a:off x="5826211" y="4911811"/>
                              <a:ext cx="1306195" cy="1257300"/>
                            </a:xfrm>
                            <a:prstGeom prst="plus">
                              <a:avLst>
                                <a:gd name="adj" fmla="val 25000"/>
                              </a:avLst>
                            </a:prstGeom>
                            <a:solidFill>
                              <a:srgbClr val="FF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7BF" w:rsidRPr="00DE1995" w:rsidRDefault="005517BF" w:rsidP="00303A5C">
                                <w:pPr>
                                  <w:jc w:val="center"/>
                                  <w:rPr>
                                    <w:rFonts w:ascii="Arial" w:hAnsi="Arial" w:cs="Arial"/>
                                    <w:b/>
                                    <w:color w:val="FFFFFF"/>
                                  </w:rPr>
                                </w:pPr>
                                <w:r w:rsidRPr="00DE1995">
                                  <w:rPr>
                                    <w:rFonts w:ascii="Arial" w:hAnsi="Arial" w:cs="Arial"/>
                                    <w:b/>
                                    <w:color w:val="FFFFFF"/>
                                  </w:rPr>
                                  <w:t xml:space="preserve">Do not share </w:t>
                                </w:r>
                              </w:p>
                              <w:p w:rsidR="005517BF" w:rsidRPr="00DE1995" w:rsidRDefault="005517BF" w:rsidP="00303A5C">
                                <w:pPr>
                                  <w:jc w:val="center"/>
                                  <w:rPr>
                                    <w:rFonts w:ascii="Arial" w:hAnsi="Arial" w:cs="Arial"/>
                                    <w:b/>
                                    <w:color w:val="FFFFFF"/>
                                  </w:rPr>
                                </w:pPr>
                                <w:r w:rsidRPr="00DE1995">
                                  <w:rPr>
                                    <w:rFonts w:ascii="Arial" w:hAnsi="Arial" w:cs="Arial"/>
                                    <w:b/>
                                    <w:color w:val="FFFFFF"/>
                                    <w:sz w:val="44"/>
                                    <w:szCs w:val="44"/>
                                  </w:rPr>
                                  <w:sym w:font="Wingdings" w:char="F0FB"/>
                                </w:r>
                              </w:p>
                            </w:txbxContent>
                          </wps:txbx>
                          <wps:bodyPr rot="0" vert="horz" wrap="square" lIns="91440" tIns="45720" rIns="91440" bIns="45720" anchor="t" anchorCtr="0" upright="1">
                            <a:noAutofit/>
                          </wps:bodyPr>
                        </wps:wsp>
                        <wps:wsp>
                          <wps:cNvPr id="63" name="AutoShape 54" descr="Light blue text box.&#10;Identify how much information to share (minimum necessary for the purpose)&#10;Distinguish fact from opinion&#10;Ensure you are giving the information to the right person&#10;Inform the person that you have shared their data if they were not already aware of this and if it would not create or increase a risk of harm, either to themselves to someone else.&#10;" title="Information Sharing Decision Tree"/>
                          <wps:cNvSpPr>
                            <a:spLocks noChangeArrowheads="1"/>
                          </wps:cNvSpPr>
                          <wps:spPr bwMode="auto">
                            <a:xfrm>
                              <a:off x="1433384" y="4454611"/>
                              <a:ext cx="4274820" cy="1991838"/>
                            </a:xfrm>
                            <a:prstGeom prst="roundRect">
                              <a:avLst>
                                <a:gd name="adj" fmla="val 16667"/>
                              </a:avLst>
                            </a:prstGeom>
                            <a:solidFill>
                              <a:srgbClr val="CCFFFF"/>
                            </a:solidFill>
                            <a:ln w="9525">
                              <a:solidFill>
                                <a:srgbClr val="000000"/>
                              </a:solidFill>
                              <a:round/>
                              <a:headEnd/>
                              <a:tailEnd/>
                            </a:ln>
                          </wps:spPr>
                          <wps:txbx>
                            <w:txbxContent>
                              <w:p w:rsidR="005517BF" w:rsidRPr="00DE1995" w:rsidRDefault="005517BF" w:rsidP="00C55BF4">
                                <w:pPr>
                                  <w:numPr>
                                    <w:ilvl w:val="0"/>
                                    <w:numId w:val="15"/>
                                  </w:numPr>
                                  <w:spacing w:after="0" w:line="240" w:lineRule="auto"/>
                                  <w:rPr>
                                    <w:rFonts w:ascii="Arial" w:hAnsi="Arial" w:cs="Arial"/>
                                  </w:rPr>
                                </w:pPr>
                                <w:r w:rsidRPr="00DE1995">
                                  <w:rPr>
                                    <w:rFonts w:ascii="Arial" w:hAnsi="Arial" w:cs="Arial"/>
                                  </w:rPr>
                                  <w:t>Identify how much information to share (minimum necessary for the purpose)</w:t>
                                </w:r>
                              </w:p>
                              <w:p w:rsidR="005517BF" w:rsidRPr="00DE1995" w:rsidRDefault="005517BF" w:rsidP="00C55BF4">
                                <w:pPr>
                                  <w:numPr>
                                    <w:ilvl w:val="0"/>
                                    <w:numId w:val="15"/>
                                  </w:numPr>
                                  <w:spacing w:after="0" w:line="240" w:lineRule="auto"/>
                                  <w:rPr>
                                    <w:rFonts w:ascii="Arial" w:hAnsi="Arial" w:cs="Arial"/>
                                  </w:rPr>
                                </w:pPr>
                                <w:r w:rsidRPr="00DE1995">
                                  <w:rPr>
                                    <w:rFonts w:ascii="Arial" w:hAnsi="Arial" w:cs="Arial"/>
                                  </w:rPr>
                                  <w:t>Distinguish fact from opinion</w:t>
                                </w:r>
                              </w:p>
                              <w:p w:rsidR="005517BF" w:rsidRPr="00DE1995" w:rsidRDefault="005517BF" w:rsidP="00C55BF4">
                                <w:pPr>
                                  <w:numPr>
                                    <w:ilvl w:val="0"/>
                                    <w:numId w:val="15"/>
                                  </w:numPr>
                                  <w:spacing w:after="0" w:line="240" w:lineRule="auto"/>
                                  <w:rPr>
                                    <w:rFonts w:ascii="Arial" w:hAnsi="Arial" w:cs="Arial"/>
                                  </w:rPr>
                                </w:pPr>
                                <w:r w:rsidRPr="00DE1995">
                                  <w:rPr>
                                    <w:rFonts w:ascii="Arial" w:hAnsi="Arial" w:cs="Arial"/>
                                  </w:rPr>
                                  <w:t>Ensure you are giving the information to the right person</w:t>
                                </w:r>
                              </w:p>
                              <w:p w:rsidR="005517BF" w:rsidRPr="00DE1995" w:rsidRDefault="005517BF" w:rsidP="00C55BF4">
                                <w:pPr>
                                  <w:numPr>
                                    <w:ilvl w:val="0"/>
                                    <w:numId w:val="15"/>
                                  </w:numPr>
                                  <w:spacing w:after="0" w:line="240" w:lineRule="auto"/>
                                  <w:rPr>
                                    <w:rFonts w:ascii="Arial" w:hAnsi="Arial" w:cs="Arial"/>
                                  </w:rPr>
                                </w:pPr>
                                <w:r w:rsidRPr="00DE1995">
                                  <w:rPr>
                                    <w:rFonts w:ascii="Arial" w:hAnsi="Arial" w:cs="Arial"/>
                                  </w:rPr>
                                  <w:t>Inform the person that you have shared their data if they were not already aware of this and if it would not create or increase a risk of harm, either to themselves to someone else.</w:t>
                                </w:r>
                              </w:p>
                            </w:txbxContent>
                          </wps:txbx>
                          <wps:bodyPr rot="0" vert="horz" wrap="square" lIns="91440" tIns="45720" rIns="91440" bIns="45720" anchor="t" anchorCtr="0" upright="1">
                            <a:noAutofit/>
                          </wps:bodyPr>
                        </wps:wsp>
                        <wps:wsp>
                          <wps:cNvPr id="12" name="AutoShape 56" descr="Light blue text box. Record your decision and the reasons behind your decision" title="Information Sharing Decision Tree"/>
                          <wps:cNvSpPr>
                            <a:spLocks noChangeArrowheads="1"/>
                          </wps:cNvSpPr>
                          <wps:spPr bwMode="auto">
                            <a:xfrm>
                              <a:off x="1493382" y="6675049"/>
                              <a:ext cx="4274820" cy="571500"/>
                            </a:xfrm>
                            <a:prstGeom prst="roundRect">
                              <a:avLst>
                                <a:gd name="adj" fmla="val 16667"/>
                              </a:avLst>
                            </a:prstGeom>
                            <a:solidFill>
                              <a:srgbClr val="CCFFFF"/>
                            </a:solidFill>
                            <a:ln w="9525">
                              <a:solidFill>
                                <a:srgbClr val="000000"/>
                              </a:solidFill>
                              <a:round/>
                              <a:headEnd/>
                              <a:tailEnd/>
                            </a:ln>
                          </wps:spPr>
                          <wps:txbx>
                            <w:txbxContent>
                              <w:p w:rsidR="005517BF" w:rsidRPr="00DE1995" w:rsidRDefault="005517BF" w:rsidP="00D71292">
                                <w:pPr>
                                  <w:ind w:left="360"/>
                                  <w:rPr>
                                    <w:rFonts w:ascii="Arial" w:hAnsi="Arial" w:cs="Arial"/>
                                  </w:rPr>
                                </w:pPr>
                                <w:r w:rsidRPr="00DE1995">
                                  <w:rPr>
                                    <w:rFonts w:ascii="Arial" w:hAnsi="Arial" w:cs="Arial"/>
                                  </w:rPr>
                                  <w:t>Record your decision and the reasons behind your decision</w:t>
                                </w:r>
                              </w:p>
                            </w:txbxContent>
                          </wps:txbx>
                          <wps:bodyPr rot="0" vert="horz" wrap="square" lIns="91440" tIns="45720" rIns="91440" bIns="45720" anchor="t" anchorCtr="0" upright="1">
                            <a:noAutofit/>
                          </wps:bodyPr>
                        </wps:wsp>
                        <wps:wsp>
                          <wps:cNvPr id="10" name="AutoShape 58"/>
                          <wps:cNvSpPr>
                            <a:spLocks noChangeArrowheads="1"/>
                          </wps:cNvSpPr>
                          <wps:spPr bwMode="auto">
                            <a:xfrm>
                              <a:off x="1493382" y="7485947"/>
                              <a:ext cx="4274820" cy="610870"/>
                            </a:xfrm>
                            <a:prstGeom prst="roundRect">
                              <a:avLst>
                                <a:gd name="adj" fmla="val 16667"/>
                              </a:avLst>
                            </a:prstGeom>
                            <a:solidFill>
                              <a:srgbClr val="CCFFFF"/>
                            </a:solidFill>
                            <a:ln w="9525">
                              <a:solidFill>
                                <a:srgbClr val="000000"/>
                              </a:solidFill>
                              <a:round/>
                              <a:headEnd/>
                              <a:tailEnd/>
                            </a:ln>
                          </wps:spPr>
                          <wps:txbx>
                            <w:txbxContent>
                              <w:p w:rsidR="005517BF" w:rsidRPr="00DE1995" w:rsidRDefault="005517BF" w:rsidP="00D71292">
                                <w:pPr>
                                  <w:ind w:left="360"/>
                                  <w:rPr>
                                    <w:rFonts w:ascii="Arial" w:hAnsi="Arial" w:cs="Arial"/>
                                  </w:rPr>
                                </w:pPr>
                                <w:r w:rsidRPr="00DE1995">
                                  <w:rPr>
                                    <w:rFonts w:ascii="Arial" w:hAnsi="Arial" w:cs="Arial"/>
                                  </w:rPr>
                                  <w:t>Seek advice from Information Governance, Legal Services or your Caldicott Guardian if you are unsure</w:t>
                                </w:r>
                              </w:p>
                            </w:txbxContent>
                          </wps:txbx>
                          <wps:bodyPr rot="0" vert="horz" wrap="square" lIns="91440" tIns="45720" rIns="91440" bIns="45720" anchor="t" anchorCtr="0" upright="1">
                            <a:noAutofit/>
                          </wps:bodyPr>
                        </wps:wsp>
                      </wpg:grpSp>
                      <wps:wsp>
                        <wps:cNvPr id="11" name="Line 59" title="Information Sharing Decision Tree"/>
                        <wps:cNvCnPr>
                          <a:cxnSpLocks noChangeShapeType="1"/>
                        </wps:cNvCnPr>
                        <wps:spPr bwMode="auto">
                          <a:xfrm>
                            <a:off x="3552297" y="7246549"/>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Freeform 60" descr="Arrow to right" title="Information Sharing Decision Tree"/>
                        <wps:cNvSpPr>
                          <a:spLocks/>
                        </wps:cNvSpPr>
                        <wps:spPr bwMode="auto">
                          <a:xfrm>
                            <a:off x="617838" y="5616146"/>
                            <a:ext cx="779145" cy="571500"/>
                          </a:xfrm>
                          <a:custGeom>
                            <a:avLst/>
                            <a:gdLst>
                              <a:gd name="T0" fmla="*/ 105 w 1227"/>
                              <a:gd name="T1" fmla="*/ 0 h 900"/>
                              <a:gd name="T2" fmla="*/ 187 w 1227"/>
                              <a:gd name="T3" fmla="*/ 566 h 900"/>
                              <a:gd name="T4" fmla="*/ 1227 w 1227"/>
                              <a:gd name="T5" fmla="*/ 900 h 900"/>
                            </a:gdLst>
                            <a:ahLst/>
                            <a:cxnLst>
                              <a:cxn ang="0">
                                <a:pos x="T0" y="T1"/>
                              </a:cxn>
                              <a:cxn ang="0">
                                <a:pos x="T2" y="T3"/>
                              </a:cxn>
                              <a:cxn ang="0">
                                <a:pos x="T4" y="T5"/>
                              </a:cxn>
                            </a:cxnLst>
                            <a:rect l="0" t="0" r="r" b="b"/>
                            <a:pathLst>
                              <a:path w="1227" h="900">
                                <a:moveTo>
                                  <a:pt x="105" y="0"/>
                                </a:moveTo>
                                <a:cubicBezTo>
                                  <a:pt x="119" y="94"/>
                                  <a:pt x="0" y="416"/>
                                  <a:pt x="187" y="566"/>
                                </a:cubicBezTo>
                                <a:cubicBezTo>
                                  <a:pt x="374" y="716"/>
                                  <a:pt x="1010" y="831"/>
                                  <a:pt x="1227" y="90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1" descr="arrow to left" title="Information Sharing Decision Tree"/>
                        <wps:cNvSpPr>
                          <a:spLocks/>
                        </wps:cNvSpPr>
                        <wps:spPr bwMode="auto">
                          <a:xfrm>
                            <a:off x="5789141" y="6215449"/>
                            <a:ext cx="712470" cy="914400"/>
                          </a:xfrm>
                          <a:custGeom>
                            <a:avLst/>
                            <a:gdLst>
                              <a:gd name="T0" fmla="*/ 1122 w 1122"/>
                              <a:gd name="T1" fmla="*/ 0 h 1440"/>
                              <a:gd name="T2" fmla="*/ 876 w 1122"/>
                              <a:gd name="T3" fmla="*/ 821 h 1440"/>
                              <a:gd name="T4" fmla="*/ 0 w 1122"/>
                              <a:gd name="T5" fmla="*/ 1440 h 1440"/>
                            </a:gdLst>
                            <a:ahLst/>
                            <a:cxnLst>
                              <a:cxn ang="0">
                                <a:pos x="T0" y="T1"/>
                              </a:cxn>
                              <a:cxn ang="0">
                                <a:pos x="T2" y="T3"/>
                              </a:cxn>
                              <a:cxn ang="0">
                                <a:pos x="T4" y="T5"/>
                              </a:cxn>
                            </a:cxnLst>
                            <a:rect l="0" t="0" r="r" b="b"/>
                            <a:pathLst>
                              <a:path w="1122" h="1440">
                                <a:moveTo>
                                  <a:pt x="1122" y="0"/>
                                </a:moveTo>
                                <a:cubicBezTo>
                                  <a:pt x="1081" y="137"/>
                                  <a:pt x="1063" y="581"/>
                                  <a:pt x="876" y="821"/>
                                </a:cubicBezTo>
                                <a:cubicBezTo>
                                  <a:pt x="689" y="1061"/>
                                  <a:pt x="182" y="1311"/>
                                  <a:pt x="0" y="144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63" descr="Arrow to left" title="Information Sharing Decision Tree"/>
                        <wps:cNvSpPr>
                          <a:spLocks/>
                        </wps:cNvSpPr>
                        <wps:spPr bwMode="auto">
                          <a:xfrm>
                            <a:off x="5233087" y="3768811"/>
                            <a:ext cx="474980" cy="114300"/>
                          </a:xfrm>
                          <a:custGeom>
                            <a:avLst/>
                            <a:gdLst>
                              <a:gd name="T0" fmla="*/ 748 w 748"/>
                              <a:gd name="T1" fmla="*/ 0 h 360"/>
                              <a:gd name="T2" fmla="*/ 590 w 748"/>
                              <a:gd name="T3" fmla="*/ 298 h 360"/>
                              <a:gd name="T4" fmla="*/ 0 w 748"/>
                              <a:gd name="T5" fmla="*/ 360 h 360"/>
                            </a:gdLst>
                            <a:ahLst/>
                            <a:cxnLst>
                              <a:cxn ang="0">
                                <a:pos x="T0" y="T1"/>
                              </a:cxn>
                              <a:cxn ang="0">
                                <a:pos x="T2" y="T3"/>
                              </a:cxn>
                              <a:cxn ang="0">
                                <a:pos x="T4" y="T5"/>
                              </a:cxn>
                            </a:cxnLst>
                            <a:rect l="0" t="0" r="r" b="b"/>
                            <a:pathLst>
                              <a:path w="748" h="360">
                                <a:moveTo>
                                  <a:pt x="748" y="0"/>
                                </a:moveTo>
                                <a:cubicBezTo>
                                  <a:pt x="722" y="50"/>
                                  <a:pt x="715" y="238"/>
                                  <a:pt x="590" y="298"/>
                                </a:cubicBezTo>
                                <a:cubicBezTo>
                                  <a:pt x="465" y="358"/>
                                  <a:pt x="123" y="347"/>
                                  <a:pt x="0" y="36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64" descr="Arrow to right" title="Information Sharing Decision Tree"/>
                        <wps:cNvCnPr>
                          <a:cxnSpLocks noChangeShapeType="1"/>
                        </wps:cNvCnPr>
                        <wps:spPr bwMode="auto">
                          <a:xfrm>
                            <a:off x="6301946" y="4114800"/>
                            <a:ext cx="7124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70" o:spid="_x0000_s1026" alt="Title: Information Sharing Decision Tree - Description: Chart. Information Sharing Decision Tree" style="width:526.5pt;height:639.25pt;mso-position-horizontal-relative:char;mso-position-vertical-relative:line" coordorigin=",-839" coordsize="71324,8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">
                <v:line id="Line 9" o:spid="_x0000_s1027" alt="Down arrow" style="position:absolute;visibility:visible;mso-wrap-style:square" from="35711,3398" to="35711,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line id="Line 10" o:spid="_x0000_s1028" alt="Arrow to left" style="position:absolute;flip:x;visibility:visible;mso-wrap-style:square" from="14333,7970" to="19083,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11" o:spid="_x0000_s1029" alt="Arrow to right" style="position:absolute;visibility:visible;mso-wrap-style:square" from="53504,7970" to="58254,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Freeform 17" o:spid="_x0000_s1030" alt="arrow to right" style="position:absolute;left:9576;top:10256;width:10687;height:3429;visibility:visible;mso-wrap-style:square;v-text-anchor:top" coordsize="187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" path="m,c83,100,189,448,501,598,813,748,1585,837,1870,900e" filled="f">
                  <v:stroke endarrow="block"/>
                  <v:path arrowok="t" o:connecttype="custom" o:connectlocs="0,0;286322,227838;1068705,342900" o:connectangles="0,0,0"/>
                </v:shape>
                <v:line id="Line 18" o:spid="_x0000_s1031" alt="Down arrow" style="position:absolute;visibility:visible;mso-wrap-style:square" from="35711,10256" to="35711,1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19" o:spid="_x0000_s1032" alt="down arrow" style="position:absolute;visibility:visible;mso-wrap-style:square" from="35711,17114" to="35711,19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0" o:spid="_x0000_s1033" alt="Down arrow" style="position:absolute;visibility:visible;mso-wrap-style:square" from="35711,22798" to="35711,2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21" o:spid="_x0000_s1034" alt="Down arrow" style="position:absolute;visibility:visible;mso-wrap-style:square" from="35711,28544" to="35711,3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22" o:spid="_x0000_s1035" alt="Down arrow" style="position:absolute;visibility:visible;mso-wrap-style:square" from="35711,35402" to="35711,37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24" o:spid="_x0000_s1036" alt="arrow to right" style="position:absolute;flip:x;visibility:visible;mso-wrap-style:square" from="11986,14828" to="20298,15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30" o:spid="_x0000_s1037" alt="arrow to left" style="position:absolute;flip:x y;visibility:visible;mso-wrap-style:square" from="16743,21686" to="21493,2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">
                  <v:stroke endarrow="block"/>
                </v:line>
                <v:line id="Line 31" o:spid="_x0000_s1038" alt="arrow to left" style="position:absolute;flip:x;visibility:visible;mso-wrap-style:square" from="16743,27432" to="21493,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line id="Line 32" o:spid="_x0000_s1039" alt="arrow to left" style="position:absolute;flip:x;visibility:visible;mso-wrap-style:square" from="16743,33116" to="21493,3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line id="Line 33" o:spid="_x0000_s1040" alt="Arrow to left" style="position:absolute;flip:x;visibility:visible;mso-wrap-style:square" from="16743,38862" to="21493,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dvxAAAANsAAAAPAAAAZHJzL2Rvd25yZXYueG1sRI/BSsNA&#10;EIbvgu+wjOAltButiM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Kysp2/EAAAA2wAAAA8A&#10;AAAAAAAAAAAAAAAABwIAAGRycy9kb3ducmV2LnhtbFBLBQYAAAAAAwADALcAAAD4AgAAAAA=&#10;">
                  <v:stroke endarrow="block"/>
                </v:line>
                <v:line id="Line 34" o:spid="_x0000_s1041" alt="Down arrow" style="position:absolute;visibility:visible;mso-wrap-style:square" from="6054,17114" to="6054,4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5" o:spid="_x0000_s1042" alt="line" style="position:absolute;flip:x;visibility:visible;mso-wrap-style:square" from="6054,21686" to="8429,2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36" o:spid="_x0000_s1043" alt="line" style="position:absolute;flip:x;visibility:visible;mso-wrap-style:square" from="6054,27370" to="8429,2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37" o:spid="_x0000_s1044" alt="line" style="position:absolute;flip:x;visibility:visible;mso-wrap-style:square" from="6054,33116" to="8429,3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38" o:spid="_x0000_s1045" alt="Line" style="position:absolute;flip:x;visibility:visible;mso-wrap-style:square" from="6054,38800" to="8429,3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40" o:spid="_x0000_s1046" alt="arrow to right" style="position:absolute;visibility:visible;mso-wrap-style:square" from="52330,14828" to="54705,1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shape id="Freeform 41" o:spid="_x0000_s1047" alt="arrow to left" style="position:absolute;left:52330;top:17114;width:4769;height:3429;visibility:visible;mso-wrap-style:square;v-text-anchor:top" coordsize="75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" path="m748,v-20,75,3,358,-121,448c503,538,131,521,,540e" filled="f">
                  <v:stroke endarrow="block"/>
                  <v:path arrowok="t" o:connecttype="custom" o:connectlocs="474980,0;398145,284480;0,342900" o:connectangles="0,0,0"/>
                </v:shape>
                <v:line id="Line 43" o:spid="_x0000_s1048" alt="arrow to right" style="position:absolute;visibility:visible;mso-wrap-style:square" from="52330,21686" to="54705,2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 id="Freeform 44" o:spid="_x0000_s1049" alt="arrow to left" style="position:absolute;left:52330;top:23972;width:4750;height:2286;visibility:visible;mso-wrap-style:square;v-text-anchor:top" coordsize="74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" path="m748,c722,50,715,238,590,298,465,358,123,347,,360e" filled="f">
                  <v:stroke endarrow="block"/>
                  <v:path arrowok="t" o:connecttype="custom" o:connectlocs="474980,0;374650,189230;0,228600" o:connectangles="0,0,0"/>
                </v:shape>
                <v:line id="Line 46" o:spid="_x0000_s1050" alt="arow to right" style="position:absolute;visibility:visible;mso-wrap-style:square" from="52330,27370" to="54705,28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shape id="Freeform 48" o:spid="_x0000_s1051" alt="arrow to left" style="position:absolute;left:52330;top:30830;width:4750;height:2286;visibility:visible;mso-wrap-style:square;v-text-anchor:top" coordsize="74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" path="m748,c722,50,715,238,590,298,465,358,123,347,,360e" filled="f">
                  <v:stroke endarrow="block"/>
                  <v:path arrowok="t" o:connecttype="custom" o:connectlocs="474980,0;374650,189230;0,228600" o:connectangles="0,0,0"/>
                </v:shape>
                <v:line id="Line 49" o:spid="_x0000_s1052" alt="arrow to right" style="position:absolute;visibility:visible;mso-wrap-style:square" from="52330,34228" to="54705,35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line id="Line 51" o:spid="_x0000_s1053" alt="arrow to right" style="position:absolute;visibility:visible;mso-wrap-style:square" from="52330,39974" to="54705,41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shape id="Freeform 53" o:spid="_x0000_s1054" alt="Down arrow" style="position:absolute;left:66602;top:7970;width:3563;height:42303;visibility:visible;mso-wrap-style:square;v-text-anchor:top" coordsize="750,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" path="m,2l735,r15,7920l374,7922e" filled="f">
                  <v:stroke endarrow="block"/>
                  <v:path arrowok="t" o:connecttype="custom" o:connectlocs="0,1068;349110,0;356235,4229302;177643,4230370" o:connectangles="0,0,0,0"/>
                </v:shape>
                <v:line id="Line 55" o:spid="_x0000_s1055" alt="Down arrow" style="position:absolute;visibility:visible;mso-wrap-style:square" from="35711,42260" to="35711,4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57" o:spid="_x0000_s1056" alt="down arrow" style="position:absolute;visibility:visible;mso-wrap-style:square" from="35323,64464" to="35323,66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id="Group 9" o:spid="_x0000_s1057" style="position:absolute;top:-839;width:71324;height:81807" coordorigin=",-839" coordsize="71324,8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 o:spid="_x0000_s1058" alt="Yellow text box.  You are asked or wish to share information" style="position:absolute;left:19091;top:-839;width:34436;height:4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" fillcolor="#ff9">
                    <v:textbox>
                      <w:txbxContent>
                        <w:p w:rsidR="005517BF" w:rsidRPr="00DE1995" w:rsidRDefault="005517BF" w:rsidP="00D71292">
                          <w:pPr>
                            <w:ind w:left="360"/>
                            <w:rPr>
                              <w:rFonts w:ascii="Arial" w:hAnsi="Arial" w:cs="Arial"/>
                              <w:b/>
                            </w:rPr>
                          </w:pPr>
                          <w:r w:rsidRPr="00DE1995">
                            <w:rPr>
                              <w:rFonts w:ascii="Arial" w:hAnsi="Arial" w:cs="Arial"/>
                              <w:b/>
                            </w:rPr>
                            <w:t>You are asked or wish to share information</w:t>
                          </w:r>
                        </w:p>
                      </w:txbxContent>
                    </v:textbox>
                  </v:rect>
                  <v:rect id="Rectangle 6" o:spid="_x0000_s1059" alt="Yellow text box. Is there legitimate purpose for sharing the information?" style="position:absolute;left:19091;top:5684;width:3443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" fillcolor="#ff9">
                    <v:shadow opacity=".5" offset="-3pt,-3pt"/>
                    <v:textbox>
                      <w:txbxContent>
                        <w:p w:rsidR="005517BF" w:rsidRPr="00DE1995" w:rsidRDefault="005517BF" w:rsidP="00D71292">
                          <w:pPr>
                            <w:jc w:val="center"/>
                            <w:rPr>
                              <w:rFonts w:ascii="Arial" w:hAnsi="Arial" w:cs="Arial"/>
                              <w:b/>
                            </w:rPr>
                          </w:pPr>
                          <w:r w:rsidRPr="00DE1995">
                            <w:rPr>
                              <w:rFonts w:ascii="Arial" w:hAnsi="Arial" w:cs="Arial"/>
                              <w:b/>
                            </w:rPr>
                            <w:t>Is there a legitimate purpose for sharing the information?</w:t>
                          </w:r>
                        </w:p>
                      </w:txbxContent>
                    </v:textbox>
                  </v:rect>
                  <v:roundrect id="AutoShape 7" o:spid="_x0000_s1060" alt="Orange Text Box. Yes" style="position:absolute;left:6054;top:6796;width:8312;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" fillcolor="#fc0">
                    <v:textbox>
                      <w:txbxContent>
                        <w:p w:rsidR="005517BF" w:rsidRPr="00DE1995" w:rsidRDefault="005517BF" w:rsidP="00303A5C">
                          <w:pPr>
                            <w:jc w:val="center"/>
                            <w:rPr>
                              <w:rFonts w:ascii="Arial" w:hAnsi="Arial" w:cs="Arial"/>
                              <w:b/>
                              <w:color w:val="FFFFFF"/>
                            </w:rPr>
                          </w:pPr>
                          <w:r w:rsidRPr="00DE1995">
                            <w:rPr>
                              <w:rFonts w:ascii="Arial" w:hAnsi="Arial" w:cs="Arial"/>
                              <w:b/>
                              <w:color w:val="FFFFFF"/>
                            </w:rPr>
                            <w:t>Yes</w:t>
                          </w:r>
                        </w:p>
                      </w:txbxContent>
                    </v:textbox>
                  </v:roundrect>
                  <v:roundrect id="AutoShape 8" o:spid="_x0000_s1061" alt="pink Text Box. No" style="position:absolute;left:58262;top:6796;width:8312;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" fillcolor="red">
                    <v:fill opacity="34695f"/>
                    <v:textbox>
                      <w:txbxContent>
                        <w:p w:rsidR="005517BF" w:rsidRPr="00DE1995" w:rsidRDefault="005517BF" w:rsidP="00303A5C">
                          <w:pPr>
                            <w:jc w:val="center"/>
                            <w:rPr>
                              <w:rFonts w:ascii="Arial" w:hAnsi="Arial" w:cs="Arial"/>
                              <w:b/>
                              <w:color w:val="FFFFFF"/>
                            </w:rPr>
                          </w:pPr>
                          <w:r w:rsidRPr="00DE1995">
                            <w:rPr>
                              <w:rFonts w:ascii="Arial" w:hAnsi="Arial" w:cs="Arial"/>
                              <w:b/>
                              <w:color w:val="FFFFFF"/>
                            </w:rPr>
                            <w:t>No</w:t>
                          </w:r>
                        </w:p>
                      </w:txbxContent>
                    </v:textbox>
                  </v:roundrect>
                  <v:rect id="Rectangle 12" o:spid="_x0000_s1062" alt="Yellow text box. Does the information enable a person to be identified?" style="position:absolute;left:20265;top:12542;width:3206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" fillcolor="#ff9">
                    <v:shadow opacity=".5" offset="-3pt,-3pt"/>
                    <v:textbox>
                      <w:txbxContent>
                        <w:p w:rsidR="005517BF" w:rsidRPr="00DE1995" w:rsidRDefault="005517BF" w:rsidP="00303A5C">
                          <w:pPr>
                            <w:jc w:val="center"/>
                            <w:rPr>
                              <w:rFonts w:ascii="Arial" w:hAnsi="Arial" w:cs="Arial"/>
                              <w:b/>
                            </w:rPr>
                          </w:pPr>
                          <w:r w:rsidRPr="00DE1995">
                            <w:rPr>
                              <w:rFonts w:ascii="Arial" w:hAnsi="Arial" w:cs="Arial"/>
                              <w:b/>
                            </w:rPr>
                            <w:t xml:space="preserve">Does the </w:t>
                          </w:r>
                          <w:r w:rsidRPr="00D71292">
                            <w:rPr>
                              <w:rFonts w:ascii="Arial" w:hAnsi="Arial" w:cs="Arial"/>
                              <w:b/>
                            </w:rPr>
                            <w:t>information enable a person to be identified?</w:t>
                          </w:r>
                        </w:p>
                      </w:txbxContent>
                    </v:textbox>
                  </v:rect>
                  <v:rect id="Rectangle 13" o:spid="_x0000_s1063" alt="Yellow text box. Is the information confidential?" style="position:absolute;left:21438;top:19400;width:308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" fillcolor="#ff9">
                    <v:shadow opacity=".5" offset="-3pt,-3pt"/>
                    <v:textbox>
                      <w:txbxContent>
                        <w:p w:rsidR="005517BF" w:rsidRPr="00DE1995" w:rsidRDefault="005517BF" w:rsidP="00D71292">
                          <w:pPr>
                            <w:ind w:left="360"/>
                            <w:rPr>
                              <w:rFonts w:ascii="Arial" w:hAnsi="Arial" w:cs="Arial"/>
                              <w:b/>
                            </w:rPr>
                          </w:pPr>
                          <w:r w:rsidRPr="00DE1995">
                            <w:rPr>
                              <w:rFonts w:ascii="Arial" w:hAnsi="Arial" w:cs="Arial"/>
                              <w:b/>
                            </w:rPr>
                            <w:t>Is the Information confidential?</w:t>
                          </w:r>
                        </w:p>
                      </w:txbxContent>
                    </v:textbox>
                  </v:rect>
                  <v:rect id="Rectangle 14" o:spid="_x0000_s1064" alt="Yellow text box. Do you have consent?" style="position:absolute;left:21438;top:25084;width:308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" fillcolor="#ff9">
                    <v:shadow opacity=".5" offset="-3pt,-3pt"/>
                    <v:textbox>
                      <w:txbxContent>
                        <w:p w:rsidR="005517BF" w:rsidRPr="00DE1995" w:rsidRDefault="005517BF" w:rsidP="00303A5C">
                          <w:pPr>
                            <w:jc w:val="center"/>
                            <w:rPr>
                              <w:rFonts w:ascii="Arial" w:hAnsi="Arial" w:cs="Arial"/>
                              <w:b/>
                            </w:rPr>
                          </w:pPr>
                          <w:r w:rsidRPr="00DE1995">
                            <w:rPr>
                              <w:rFonts w:ascii="Arial" w:hAnsi="Arial" w:cs="Arial"/>
                              <w:b/>
                            </w:rPr>
                            <w:t>Do you have</w:t>
                          </w:r>
                          <w:r>
                            <w:rPr>
                              <w:rFonts w:ascii="Arial" w:hAnsi="Arial" w:cs="Arial"/>
                              <w:b/>
                            </w:rPr>
                            <w:t xml:space="preserve"> </w:t>
                          </w:r>
                          <w:r w:rsidRPr="00DE1995">
                            <w:rPr>
                              <w:rFonts w:ascii="Arial" w:hAnsi="Arial" w:cs="Arial"/>
                              <w:b/>
                            </w:rPr>
                            <w:t>consent?</w:t>
                          </w:r>
                          <w:r>
                            <w:rPr>
                              <w:rFonts w:ascii="Arial" w:hAnsi="Arial" w:cs="Arial"/>
                              <w:b/>
                            </w:rPr>
                            <w:t xml:space="preserve"> </w:t>
                          </w:r>
                        </w:p>
                      </w:txbxContent>
                    </v:textbox>
                  </v:rect>
                  <v:rect id="Rectangle 15" o:spid="_x0000_s1065" alt="Yellow text box. Do you have a statutory obligation or court order to share?" style="position:absolute;left:21438;top:30830;width:3087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" fillcolor="#ff9">
                    <v:shadow opacity=".5" offset="-3pt,-3pt"/>
                    <v:textbox>
                      <w:txbxContent>
                        <w:p w:rsidR="005517BF" w:rsidRPr="00DE1995" w:rsidRDefault="005517BF" w:rsidP="00303A5C">
                          <w:pPr>
                            <w:jc w:val="center"/>
                            <w:rPr>
                              <w:rFonts w:ascii="Arial" w:hAnsi="Arial" w:cs="Arial"/>
                              <w:b/>
                            </w:rPr>
                          </w:pPr>
                          <w:r w:rsidRPr="00DE1995">
                            <w:rPr>
                              <w:rFonts w:ascii="Arial" w:hAnsi="Arial" w:cs="Arial"/>
                              <w:b/>
                            </w:rPr>
                            <w:t>Do you have a statutory obligation or court order to share?</w:t>
                          </w:r>
                        </w:p>
                      </w:txbxContent>
                    </v:textbox>
                  </v:rect>
                  <v:rect id="Rectangle 16" o:spid="_x0000_s1066" alt="Yellow text box. Is there sufficient public interest to share?" style="position:absolute;left:21438;top:37688;width:3087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" fillcolor="#ff9">
                    <v:shadow opacity=".5" offset="-3pt,-3pt"/>
                    <v:textbox>
                      <w:txbxContent>
                        <w:p w:rsidR="005517BF" w:rsidRPr="00DE1995" w:rsidRDefault="005517BF" w:rsidP="00303A5C">
                          <w:pPr>
                            <w:jc w:val="center"/>
                            <w:rPr>
                              <w:rFonts w:ascii="Arial" w:hAnsi="Arial" w:cs="Arial"/>
                              <w:b/>
                            </w:rPr>
                          </w:pPr>
                          <w:r w:rsidRPr="00DE1995">
                            <w:rPr>
                              <w:rFonts w:ascii="Arial" w:hAnsi="Arial" w:cs="Arial"/>
                              <w:b/>
                            </w:rPr>
                            <w:t>Is there sufficient public interest to share?</w:t>
                          </w:r>
                        </w:p>
                      </w:txbxContent>
                    </v:textbox>
                  </v:rect>
                  <v:roundrect id="AutoShape 23" o:spid="_x0000_s1067" alt="Green text box. No" style="position:absolute;left:3645;top:13654;width:8312;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" fillcolor="lime">
                    <v:fill opacity="30840f"/>
                    <v:textbox>
                      <w:txbxContent>
                        <w:p w:rsidR="005517BF" w:rsidRPr="00DE1995" w:rsidRDefault="005517BF" w:rsidP="00303A5C">
                          <w:pPr>
                            <w:jc w:val="center"/>
                            <w:rPr>
                              <w:rFonts w:ascii="Arial" w:hAnsi="Arial" w:cs="Arial"/>
                              <w:b/>
                              <w:color w:val="FFFFFF"/>
                            </w:rPr>
                          </w:pPr>
                          <w:r w:rsidRPr="00DE1995">
                            <w:rPr>
                              <w:rFonts w:ascii="Arial" w:hAnsi="Arial" w:cs="Arial"/>
                              <w:b/>
                              <w:color w:val="FFFFFF"/>
                            </w:rPr>
                            <w:t>No</w:t>
                          </w:r>
                        </w:p>
                      </w:txbxContent>
                    </v:textbox>
                  </v:roundrect>
                  <v:roundrect id="AutoShape 25" o:spid="_x0000_s1068" alt="Green text box. No" style="position:absolute;left:8402;top:20512;width:8312;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" fillcolor="lime">
                    <v:fill opacity="40606f"/>
                    <v:textbox>
                      <w:txbxContent>
                        <w:p w:rsidR="005517BF" w:rsidRPr="00DE1995" w:rsidRDefault="005517BF" w:rsidP="00303A5C">
                          <w:pPr>
                            <w:jc w:val="center"/>
                            <w:rPr>
                              <w:rFonts w:ascii="Arial" w:hAnsi="Arial" w:cs="Arial"/>
                              <w:b/>
                              <w:color w:val="FFFFFF"/>
                            </w:rPr>
                          </w:pPr>
                          <w:r w:rsidRPr="00DE1995">
                            <w:rPr>
                              <w:rFonts w:ascii="Arial" w:hAnsi="Arial" w:cs="Arial"/>
                              <w:b/>
                              <w:color w:val="FFFFFF"/>
                            </w:rPr>
                            <w:t>No</w:t>
                          </w:r>
                        </w:p>
                      </w:txbxContent>
                    </v:textbox>
                  </v:roundrect>
                  <v:roundrect id="AutoShape 26" o:spid="_x0000_s1069" alt="Green text box. Yes" style="position:absolute;left:8402;top:25084;width:8312;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" fillcolor="lime">
                    <v:fill opacity="40606f"/>
                    <v:textbox>
                      <w:txbxContent>
                        <w:p w:rsidR="005517BF" w:rsidRPr="00DE1995" w:rsidRDefault="005517BF" w:rsidP="00303A5C">
                          <w:pPr>
                            <w:jc w:val="center"/>
                            <w:rPr>
                              <w:rFonts w:ascii="Arial" w:hAnsi="Arial" w:cs="Arial"/>
                              <w:b/>
                              <w:color w:val="FFFFFF"/>
                            </w:rPr>
                          </w:pPr>
                          <w:r w:rsidRPr="00DE1995">
                            <w:rPr>
                              <w:rFonts w:ascii="Arial" w:hAnsi="Arial" w:cs="Arial"/>
                              <w:b/>
                              <w:color w:val="FFFFFF"/>
                            </w:rPr>
                            <w:t>Yes</w:t>
                          </w:r>
                        </w:p>
                      </w:txbxContent>
                    </v:textbox>
                  </v:roundrect>
                  <v:roundrect id="AutoShape 27" o:spid="_x0000_s1070" alt="Green text box. Yes" style="position:absolute;left:8402;top:30830;width:8312;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" fillcolor="lime">
                    <v:fill opacity="40606f"/>
                    <v:textbox>
                      <w:txbxContent>
                        <w:p w:rsidR="005517BF" w:rsidRPr="00DE1995" w:rsidRDefault="005517BF" w:rsidP="00303A5C">
                          <w:pPr>
                            <w:jc w:val="center"/>
                            <w:rPr>
                              <w:rFonts w:ascii="Arial" w:hAnsi="Arial" w:cs="Arial"/>
                              <w:b/>
                              <w:color w:val="FFFFFF"/>
                            </w:rPr>
                          </w:pPr>
                          <w:r w:rsidRPr="00DE1995">
                            <w:rPr>
                              <w:rFonts w:ascii="Arial" w:hAnsi="Arial" w:cs="Arial"/>
                              <w:b/>
                              <w:color w:val="FFFFFF"/>
                            </w:rPr>
                            <w:t>Yes</w:t>
                          </w:r>
                        </w:p>
                      </w:txbxContent>
                    </v:textbox>
                  </v:roundrect>
                  <v:roundrect id="AutoShape 28" o:spid="_x0000_s1071" alt="Green text box. Yes" style="position:absolute;left:8402;top:37688;width:8312;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" fillcolor="lime">
                    <v:fill opacity="38036f"/>
                    <v:textbox>
                      <w:txbxContent>
                        <w:p w:rsidR="005517BF" w:rsidRPr="00DE1995" w:rsidRDefault="005517BF" w:rsidP="00303A5C">
                          <w:pPr>
                            <w:jc w:val="center"/>
                            <w:rPr>
                              <w:rFonts w:ascii="Arial" w:hAnsi="Arial" w:cs="Arial"/>
                              <w:b/>
                              <w:color w:val="FFFFFF"/>
                            </w:rPr>
                          </w:pPr>
                          <w:r w:rsidRPr="00DE1995">
                            <w:rPr>
                              <w:rFonts w:ascii="Arial" w:hAnsi="Arial" w:cs="Arial"/>
                              <w:b/>
                              <w:color w:val="FFFFFF"/>
                            </w:rPr>
                            <w:t>Yes</w:t>
                          </w:r>
                        </w:p>
                      </w:txbxContent>
                    </v:textbox>
                  </v:roundrect>
                  <v:oval id="Oval 29" o:spid="_x0000_s1072" alt="Green circle. Yes you can share " style="position:absolute;top:44607;width:12038;height:11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" fillcolor="lime">
                    <v:textbox>
                      <w:txbxContent>
                        <w:p w:rsidR="005517BF" w:rsidRPr="00DE1995" w:rsidRDefault="005517BF" w:rsidP="00D71292">
                          <w:pPr>
                            <w:jc w:val="center"/>
                            <w:rPr>
                              <w:rFonts w:ascii="Arial" w:hAnsi="Arial" w:cs="Arial"/>
                              <w:b/>
                            </w:rPr>
                          </w:pPr>
                          <w:r w:rsidRPr="00DE1995">
                            <w:rPr>
                              <w:rFonts w:ascii="Arial" w:hAnsi="Arial" w:cs="Arial"/>
                              <w:b/>
                            </w:rPr>
                            <w:t>You can share</w:t>
                          </w:r>
                        </w:p>
                        <w:p w:rsidR="005517BF" w:rsidRPr="00491E79" w:rsidRDefault="005517BF" w:rsidP="00D71292">
                          <w:pPr>
                            <w:jc w:val="center"/>
                            <w:rPr>
                              <w:b/>
                              <w:sz w:val="40"/>
                              <w:szCs w:val="40"/>
                            </w:rPr>
                          </w:pPr>
                          <w:r w:rsidRPr="00491E79">
                            <w:rPr>
                              <w:b/>
                              <w:sz w:val="40"/>
                              <w:szCs w:val="40"/>
                            </w:rPr>
                            <w:sym w:font="Wingdings" w:char="F0FC"/>
                          </w:r>
                        </w:p>
                      </w:txbxContent>
                    </v:textbox>
                  </v:oval>
                  <v:roundrect id="AutoShape 39" o:spid="_x0000_s1073" alt="Orange text box. Yes" style="position:absolute;left:54678;top:13654;width:8312;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" fillcolor="#fc0">
                    <v:textbox>
                      <w:txbxContent>
                        <w:p w:rsidR="005517BF" w:rsidRPr="00DE1995" w:rsidRDefault="005517BF" w:rsidP="00303A5C">
                          <w:pPr>
                            <w:jc w:val="center"/>
                            <w:rPr>
                              <w:rFonts w:ascii="Arial" w:hAnsi="Arial" w:cs="Arial"/>
                              <w:b/>
                              <w:color w:val="FFFFFF"/>
                            </w:rPr>
                          </w:pPr>
                          <w:r w:rsidRPr="00DE1995">
                            <w:rPr>
                              <w:rFonts w:ascii="Arial" w:hAnsi="Arial" w:cs="Arial"/>
                              <w:b/>
                              <w:color w:val="FFFFFF"/>
                            </w:rPr>
                            <w:t>Yes</w:t>
                          </w:r>
                        </w:p>
                      </w:txbxContent>
                    </v:textbox>
                  </v:roundrect>
                  <v:roundrect id="AutoShape 42" o:spid="_x0000_s1074" alt="Orange text box. Yes" style="position:absolute;left:54678;top:20512;width:8312;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" fillcolor="#fc0">
                    <v:textbox>
                      <w:txbxContent>
                        <w:p w:rsidR="005517BF" w:rsidRPr="00DE1995" w:rsidRDefault="005517BF" w:rsidP="00303A5C">
                          <w:pPr>
                            <w:jc w:val="center"/>
                            <w:rPr>
                              <w:rFonts w:ascii="Arial" w:hAnsi="Arial" w:cs="Arial"/>
                              <w:b/>
                              <w:color w:val="FFFFFF"/>
                            </w:rPr>
                          </w:pPr>
                          <w:r w:rsidRPr="00DE1995">
                            <w:rPr>
                              <w:rFonts w:ascii="Arial" w:hAnsi="Arial" w:cs="Arial"/>
                              <w:b/>
                              <w:color w:val="FFFFFF"/>
                            </w:rPr>
                            <w:t>Yes</w:t>
                          </w:r>
                        </w:p>
                      </w:txbxContent>
                    </v:textbox>
                  </v:roundrect>
                  <v:roundrect id="AutoShape 45" o:spid="_x0000_s1075" alt="Orange text box. No" style="position:absolute;left:54678;top:27370;width:8312;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" fillcolor="#fc0">
                    <v:textbox>
                      <w:txbxContent>
                        <w:p w:rsidR="005517BF" w:rsidRPr="00DE1995" w:rsidRDefault="005517BF" w:rsidP="00303A5C">
                          <w:pPr>
                            <w:jc w:val="center"/>
                            <w:rPr>
                              <w:rFonts w:ascii="Arial" w:hAnsi="Arial" w:cs="Arial"/>
                              <w:b/>
                              <w:color w:val="FFFFFF"/>
                            </w:rPr>
                          </w:pPr>
                          <w:r w:rsidRPr="00DE1995">
                            <w:rPr>
                              <w:rFonts w:ascii="Arial" w:hAnsi="Arial" w:cs="Arial"/>
                              <w:b/>
                              <w:color w:val="FFFFFF"/>
                            </w:rPr>
                            <w:t>No</w:t>
                          </w:r>
                        </w:p>
                      </w:txbxContent>
                    </v:textbox>
                  </v:roundrect>
                  <v:roundrect id="AutoShape 47" o:spid="_x0000_s1076" alt="Orange text box. No" style="position:absolute;left:54678;top:34228;width:8312;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" fillcolor="#fc0">
                    <v:textbox>
                      <w:txbxContent>
                        <w:p w:rsidR="005517BF" w:rsidRPr="00DE1995" w:rsidRDefault="005517BF" w:rsidP="00303A5C">
                          <w:pPr>
                            <w:jc w:val="center"/>
                            <w:rPr>
                              <w:rFonts w:ascii="Arial" w:hAnsi="Arial" w:cs="Arial"/>
                              <w:b/>
                              <w:color w:val="FFFFFF"/>
                            </w:rPr>
                          </w:pPr>
                          <w:r w:rsidRPr="00DE1995">
                            <w:rPr>
                              <w:rFonts w:ascii="Arial" w:hAnsi="Arial" w:cs="Arial"/>
                              <w:b/>
                              <w:color w:val="FFFFFF"/>
                            </w:rPr>
                            <w:t>No</w:t>
                          </w:r>
                        </w:p>
                      </w:txbxContent>
                    </v:textbox>
                  </v:roundrect>
                  <v:roundrect id="AutoShape 50" o:spid="_x0000_s1077" alt="pink text box. No" style="position:absolute;left:54678;top:39974;width:8312;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" fillcolor="red">
                    <v:fill opacity="34695f"/>
                    <v:textbox>
                      <w:txbxContent>
                        <w:p w:rsidR="005517BF" w:rsidRPr="00DE1995" w:rsidRDefault="005517BF" w:rsidP="00303A5C">
                          <w:pPr>
                            <w:jc w:val="center"/>
                            <w:rPr>
                              <w:rFonts w:ascii="Arial" w:hAnsi="Arial" w:cs="Arial"/>
                              <w:b/>
                              <w:color w:val="FFFFFF"/>
                            </w:rPr>
                          </w:pPr>
                          <w:r w:rsidRPr="00DE1995">
                            <w:rPr>
                              <w:rFonts w:ascii="Arial" w:hAnsi="Arial" w:cs="Arial"/>
                              <w:b/>
                              <w:color w:val="FFFFFF"/>
                            </w:rPr>
                            <w:t>No</w:t>
                          </w:r>
                        </w:p>
                      </w:txbxContent>
                    </v:textbox>
                  </v:roundre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52" o:spid="_x0000_s1078" type="#_x0000_t11" alt="Red Cross shaped Text box. Do Not Share" style="position:absolute;left:58262;top:49118;width:13062;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" fillcolor="red">
                    <v:textbox>
                      <w:txbxContent>
                        <w:p w:rsidR="005517BF" w:rsidRPr="00DE1995" w:rsidRDefault="005517BF" w:rsidP="00303A5C">
                          <w:pPr>
                            <w:jc w:val="center"/>
                            <w:rPr>
                              <w:rFonts w:ascii="Arial" w:hAnsi="Arial" w:cs="Arial"/>
                              <w:b/>
                              <w:color w:val="FFFFFF"/>
                            </w:rPr>
                          </w:pPr>
                          <w:r w:rsidRPr="00DE1995">
                            <w:rPr>
                              <w:rFonts w:ascii="Arial" w:hAnsi="Arial" w:cs="Arial"/>
                              <w:b/>
                              <w:color w:val="FFFFFF"/>
                            </w:rPr>
                            <w:t xml:space="preserve">Do not share </w:t>
                          </w:r>
                        </w:p>
                        <w:p w:rsidR="005517BF" w:rsidRPr="00DE1995" w:rsidRDefault="005517BF" w:rsidP="00303A5C">
                          <w:pPr>
                            <w:jc w:val="center"/>
                            <w:rPr>
                              <w:rFonts w:ascii="Arial" w:hAnsi="Arial" w:cs="Arial"/>
                              <w:b/>
                              <w:color w:val="FFFFFF"/>
                            </w:rPr>
                          </w:pPr>
                          <w:r w:rsidRPr="00DE1995">
                            <w:rPr>
                              <w:rFonts w:ascii="Arial" w:hAnsi="Arial" w:cs="Arial"/>
                              <w:b/>
                              <w:color w:val="FFFFFF"/>
                              <w:sz w:val="44"/>
                              <w:szCs w:val="44"/>
                            </w:rPr>
                            <w:sym w:font="Wingdings" w:char="F0FB"/>
                          </w:r>
                        </w:p>
                      </w:txbxContent>
                    </v:textbox>
                  </v:shape>
                  <v:roundrect id="AutoShape 54" o:spid="_x0000_s1079" alt="Light blue text box.&#10;Identify how much information to share (minimum necessary for the purpose)&#10;Distinguish fact from opinion&#10;Ensure you are giving the information to the right person&#10;Inform the person that you have shared their data if they were not already aware of this and if it would not create or increase a risk of harm, either to themselves to someone else.&#10;" style="position:absolute;left:14333;top:44546;width:42749;height:199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" fillcolor="#cff">
                    <v:textbox>
                      <w:txbxContent>
                        <w:p w:rsidR="005517BF" w:rsidRPr="00DE1995" w:rsidRDefault="005517BF" w:rsidP="00C55BF4">
                          <w:pPr>
                            <w:numPr>
                              <w:ilvl w:val="0"/>
                              <w:numId w:val="15"/>
                            </w:numPr>
                            <w:spacing w:after="0" w:line="240" w:lineRule="auto"/>
                            <w:rPr>
                              <w:rFonts w:ascii="Arial" w:hAnsi="Arial" w:cs="Arial"/>
                            </w:rPr>
                          </w:pPr>
                          <w:r w:rsidRPr="00DE1995">
                            <w:rPr>
                              <w:rFonts w:ascii="Arial" w:hAnsi="Arial" w:cs="Arial"/>
                            </w:rPr>
                            <w:t>Identify how much information to share (minimum necessary for the purpose)</w:t>
                          </w:r>
                        </w:p>
                        <w:p w:rsidR="005517BF" w:rsidRPr="00DE1995" w:rsidRDefault="005517BF" w:rsidP="00C55BF4">
                          <w:pPr>
                            <w:numPr>
                              <w:ilvl w:val="0"/>
                              <w:numId w:val="15"/>
                            </w:numPr>
                            <w:spacing w:after="0" w:line="240" w:lineRule="auto"/>
                            <w:rPr>
                              <w:rFonts w:ascii="Arial" w:hAnsi="Arial" w:cs="Arial"/>
                            </w:rPr>
                          </w:pPr>
                          <w:r w:rsidRPr="00DE1995">
                            <w:rPr>
                              <w:rFonts w:ascii="Arial" w:hAnsi="Arial" w:cs="Arial"/>
                            </w:rPr>
                            <w:t>Distinguish fact from opinion</w:t>
                          </w:r>
                        </w:p>
                        <w:p w:rsidR="005517BF" w:rsidRPr="00DE1995" w:rsidRDefault="005517BF" w:rsidP="00C55BF4">
                          <w:pPr>
                            <w:numPr>
                              <w:ilvl w:val="0"/>
                              <w:numId w:val="15"/>
                            </w:numPr>
                            <w:spacing w:after="0" w:line="240" w:lineRule="auto"/>
                            <w:rPr>
                              <w:rFonts w:ascii="Arial" w:hAnsi="Arial" w:cs="Arial"/>
                            </w:rPr>
                          </w:pPr>
                          <w:r w:rsidRPr="00DE1995">
                            <w:rPr>
                              <w:rFonts w:ascii="Arial" w:hAnsi="Arial" w:cs="Arial"/>
                            </w:rPr>
                            <w:t>Ensure you are giving the information to the right person</w:t>
                          </w:r>
                        </w:p>
                        <w:p w:rsidR="005517BF" w:rsidRPr="00DE1995" w:rsidRDefault="005517BF" w:rsidP="00C55BF4">
                          <w:pPr>
                            <w:numPr>
                              <w:ilvl w:val="0"/>
                              <w:numId w:val="15"/>
                            </w:numPr>
                            <w:spacing w:after="0" w:line="240" w:lineRule="auto"/>
                            <w:rPr>
                              <w:rFonts w:ascii="Arial" w:hAnsi="Arial" w:cs="Arial"/>
                            </w:rPr>
                          </w:pPr>
                          <w:r w:rsidRPr="00DE1995">
                            <w:rPr>
                              <w:rFonts w:ascii="Arial" w:hAnsi="Arial" w:cs="Arial"/>
                            </w:rPr>
                            <w:t>Inform the person that you have shared their data if they were not already aware of this and if it would not create or increase a risk of harm, either to themselves to someone else.</w:t>
                          </w:r>
                        </w:p>
                      </w:txbxContent>
                    </v:textbox>
                  </v:roundrect>
                  <v:roundrect id="AutoShape 56" o:spid="_x0000_s1080" alt="Light blue text box. Record your decision and the reasons behind your decision" style="position:absolute;left:14933;top:66750;width:42749;height:5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" fillcolor="#cff">
                    <v:textbox>
                      <w:txbxContent>
                        <w:p w:rsidR="005517BF" w:rsidRPr="00DE1995" w:rsidRDefault="005517BF" w:rsidP="00D71292">
                          <w:pPr>
                            <w:ind w:left="360"/>
                            <w:rPr>
                              <w:rFonts w:ascii="Arial" w:hAnsi="Arial" w:cs="Arial"/>
                            </w:rPr>
                          </w:pPr>
                          <w:r w:rsidRPr="00DE1995">
                            <w:rPr>
                              <w:rFonts w:ascii="Arial" w:hAnsi="Arial" w:cs="Arial"/>
                            </w:rPr>
                            <w:t>Record your decision and the reasons behind your decision</w:t>
                          </w:r>
                        </w:p>
                      </w:txbxContent>
                    </v:textbox>
                  </v:roundrect>
                  <v:roundrect id="AutoShape 58" o:spid="_x0000_s1081" style="position:absolute;left:14933;top:74859;width:42749;height:61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" fillcolor="#cff">
                    <v:textbox>
                      <w:txbxContent>
                        <w:p w:rsidR="005517BF" w:rsidRPr="00DE1995" w:rsidRDefault="005517BF" w:rsidP="00D71292">
                          <w:pPr>
                            <w:ind w:left="360"/>
                            <w:rPr>
                              <w:rFonts w:ascii="Arial" w:hAnsi="Arial" w:cs="Arial"/>
                            </w:rPr>
                          </w:pPr>
                          <w:r w:rsidRPr="00DE1995">
                            <w:rPr>
                              <w:rFonts w:ascii="Arial" w:hAnsi="Arial" w:cs="Arial"/>
                            </w:rPr>
                            <w:t>Seek advice from Information Governance, Legal Services or your Caldicott Guardian if you are unsure</w:t>
                          </w:r>
                        </w:p>
                      </w:txbxContent>
                    </v:textbox>
                  </v:roundrect>
                </v:group>
                <v:line id="Line 59" o:spid="_x0000_s1082" style="position:absolute;visibility:visible;mso-wrap-style:square" from="35522,72465" to="35522,7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shape id="Freeform 60" o:spid="_x0000_s1083" alt="Arrow to right" style="position:absolute;left:6178;top:56161;width:7791;height:5715;visibility:visible;mso-wrap-style:square;v-text-anchor:top" coordsize="122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" path="m105,c119,94,,416,187,566v187,150,823,265,1040,334e" filled="f">
                  <v:stroke endarrow="block"/>
                  <v:path arrowok="t" o:connecttype="custom" o:connectlocs="66675,0;118745,359410;779145,571500" o:connectangles="0,0,0"/>
                </v:shape>
                <v:shape id="Freeform 61" o:spid="_x0000_s1084" alt="arrow to left" style="position:absolute;left:57891;top:62154;width:7125;height:9144;visibility:visible;mso-wrap-style:square;v-text-anchor:top" coordsize="112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" path="m1122,v-41,137,-59,581,-246,821c689,1061,182,1311,,1440e" filled="f">
                  <v:stroke endarrow="block"/>
                  <v:path arrowok="t" o:connecttype="custom" o:connectlocs="712470,0;556260,521335;0,914400" o:connectangles="0,0,0"/>
                </v:shape>
                <v:shape id="Freeform 63" o:spid="_x0000_s1085" alt="Arrow to left" style="position:absolute;left:52330;top:37688;width:4750;height:1143;visibility:visible;mso-wrap-style:square;v-text-anchor:top" coordsize="74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" path="m748,c722,50,715,238,590,298,465,358,123,347,,360e" filled="f">
                  <v:stroke endarrow="block"/>
                  <v:path arrowok="t" o:connecttype="custom" o:connectlocs="474980,0;374650,94615;0,114300" o:connectangles="0,0,0"/>
                </v:shape>
                <v:shapetype id="_x0000_t32" coordsize="21600,21600" o:spt="32" o:oned="t" path="m,l21600,21600e" filled="f">
                  <v:path arrowok="t" fillok="f" o:connecttype="none"/>
                  <o:lock v:ext="edit" shapetype="t"/>
                </v:shapetype>
                <v:shape id="AutoShape 64" o:spid="_x0000_s1086" type="#_x0000_t32" alt="Arrow to right" style="position:absolute;left:63019;top:41148;width:7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w10:anchorlock/>
              </v:group>
            </w:pict>
          </mc:Fallback>
        </mc:AlternateContent>
      </w:r>
    </w:p>
    <w:p w:rsidR="00303A5C" w:rsidRPr="00303A5C" w:rsidRDefault="00303A5C" w:rsidP="00303A5C">
      <w:pPr>
        <w:spacing w:after="0" w:line="240" w:lineRule="auto"/>
        <w:rPr>
          <w:rFonts w:ascii="Arial" w:eastAsia="Times New Roman" w:hAnsi="Arial"/>
          <w:sz w:val="24"/>
          <w:szCs w:val="24"/>
        </w:rPr>
      </w:pPr>
    </w:p>
    <w:p w:rsidR="00303A5C" w:rsidRPr="00303A5C" w:rsidRDefault="00303A5C" w:rsidP="00303A5C">
      <w:pPr>
        <w:spacing w:after="0" w:line="240" w:lineRule="auto"/>
        <w:rPr>
          <w:rFonts w:ascii="Arial" w:eastAsia="Times New Roman" w:hAnsi="Arial"/>
          <w:sz w:val="24"/>
          <w:szCs w:val="24"/>
        </w:rPr>
      </w:pPr>
    </w:p>
    <w:p w:rsidR="00303A5C" w:rsidRPr="00303A5C" w:rsidRDefault="00303A5C" w:rsidP="00303A5C">
      <w:pPr>
        <w:spacing w:after="0" w:line="240" w:lineRule="auto"/>
        <w:rPr>
          <w:rFonts w:ascii="Arial" w:eastAsia="Times New Roman" w:hAnsi="Arial" w:cs="Arial"/>
          <w:b/>
          <w:bCs/>
          <w:sz w:val="24"/>
          <w:szCs w:val="24"/>
        </w:rPr>
      </w:pPr>
      <w:r w:rsidRPr="00303A5C">
        <w:rPr>
          <w:rFonts w:ascii="Arial" w:eastAsia="Times New Roman" w:hAnsi="Arial" w:cs="Arial"/>
          <w:b/>
          <w:bCs/>
          <w:sz w:val="24"/>
          <w:szCs w:val="24"/>
        </w:rPr>
        <w:t>Acknowledgements:</w:t>
      </w:r>
    </w:p>
    <w:p w:rsidR="00303A5C" w:rsidRPr="00303A5C" w:rsidRDefault="00303A5C" w:rsidP="00303A5C">
      <w:pPr>
        <w:spacing w:after="0" w:line="240" w:lineRule="auto"/>
        <w:rPr>
          <w:rFonts w:ascii="Arial" w:eastAsia="Times New Roman" w:hAnsi="Arial" w:cs="Arial"/>
          <w:bCs/>
          <w:sz w:val="24"/>
          <w:szCs w:val="24"/>
        </w:rPr>
      </w:pPr>
    </w:p>
    <w:p w:rsidR="00303A5C" w:rsidRPr="0042016F" w:rsidRDefault="00DA69CF" w:rsidP="00303A5C">
      <w:pPr>
        <w:spacing w:after="0" w:line="240" w:lineRule="auto"/>
        <w:rPr>
          <w:rFonts w:ascii="Arial" w:eastAsia="Times New Roman" w:hAnsi="Arial" w:cs="Arial"/>
          <w:bCs/>
        </w:rPr>
      </w:pPr>
      <w:r w:rsidRPr="0042016F">
        <w:rPr>
          <w:rFonts w:ascii="Arial" w:eastAsia="Times New Roman" w:hAnsi="Arial" w:cs="Arial"/>
          <w:bCs/>
        </w:rPr>
        <w:t>Herefordshire Council</w:t>
      </w:r>
      <w:r w:rsidR="00303A5C" w:rsidRPr="0042016F">
        <w:rPr>
          <w:rFonts w:ascii="Arial" w:eastAsia="Times New Roman" w:hAnsi="Arial" w:cs="Arial"/>
          <w:bCs/>
        </w:rPr>
        <w:t xml:space="preserve"> and its partners acknowledge the work that Leicestershire County Council DSP Review Group and subsequently Dudley Beacon and Castle PCT and Dudley MBC undertook to produce the Protocol on which this document is based.</w:t>
      </w:r>
    </w:p>
    <w:p w:rsidR="00303A5C" w:rsidRPr="0042016F" w:rsidRDefault="00303A5C" w:rsidP="00303A5C">
      <w:pPr>
        <w:spacing w:after="0" w:line="240" w:lineRule="auto"/>
        <w:rPr>
          <w:rFonts w:ascii="Arial" w:eastAsia="Times New Roman" w:hAnsi="Arial" w:cs="Arial"/>
          <w:bCs/>
        </w:rPr>
      </w:pPr>
    </w:p>
    <w:p w:rsidR="00303A5C" w:rsidRPr="0042016F" w:rsidRDefault="00303A5C" w:rsidP="00303A5C">
      <w:pPr>
        <w:spacing w:after="0" w:line="240" w:lineRule="auto"/>
        <w:rPr>
          <w:rFonts w:ascii="Arial" w:eastAsia="Times New Roman" w:hAnsi="Arial" w:cs="Arial"/>
          <w:bCs/>
        </w:rPr>
      </w:pPr>
      <w:r w:rsidRPr="0042016F">
        <w:rPr>
          <w:rFonts w:ascii="Arial" w:eastAsia="Times New Roman" w:hAnsi="Arial" w:cs="Arial"/>
          <w:bCs/>
        </w:rPr>
        <w:t>This high level document has been jointly further developed by public sector organisations in Herefordshire, to facilitate the sharing of information amongst key organisations and to incorporate revised guidance from HM Government, Every Child Matters, Department of Health, the Laming Review, Information Commissioner’s Office, GMC, National Patient Safety Agency, Nursing and Midwifery Council, Royal College of Psychiatrists and many others.</w:t>
      </w:r>
    </w:p>
    <w:p w:rsidR="00303A5C" w:rsidRPr="00303A5C" w:rsidRDefault="00303A5C" w:rsidP="00303A5C">
      <w:pPr>
        <w:spacing w:after="0" w:line="240" w:lineRule="auto"/>
        <w:rPr>
          <w:rFonts w:ascii="Arial" w:eastAsia="Times New Roman" w:hAnsi="Arial" w:cs="Arial"/>
          <w:sz w:val="24"/>
          <w:szCs w:val="24"/>
        </w:rPr>
      </w:pPr>
    </w:p>
    <w:p w:rsidR="00303A5C" w:rsidRPr="00303A5C" w:rsidRDefault="00303A5C" w:rsidP="00303A5C">
      <w:pPr>
        <w:spacing w:after="0" w:line="240" w:lineRule="auto"/>
        <w:rPr>
          <w:rFonts w:ascii="Arial" w:eastAsia="Times New Roman" w:hAnsi="Arial"/>
          <w:sz w:val="24"/>
          <w:szCs w:val="24"/>
        </w:rPr>
      </w:pPr>
    </w:p>
    <w:p w:rsidR="00901822" w:rsidRPr="00303A5C" w:rsidRDefault="00901822" w:rsidP="00303A5C">
      <w:pPr>
        <w:tabs>
          <w:tab w:val="left" w:pos="1583"/>
        </w:tabs>
        <w:rPr>
          <w:rFonts w:ascii="Arial" w:eastAsia="Times New Roman" w:hAnsi="Arial" w:cs="Arial"/>
          <w:szCs w:val="24"/>
        </w:rPr>
      </w:pPr>
    </w:p>
    <w:sectPr w:rsidR="00901822" w:rsidRPr="00303A5C" w:rsidSect="00EE6083">
      <w:headerReference w:type="default" r:id="rId29"/>
      <w:footerReference w:type="default" r:id="rId3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7BF" w:rsidRDefault="005517BF" w:rsidP="00200BD7">
      <w:pPr>
        <w:spacing w:after="0" w:line="240" w:lineRule="auto"/>
      </w:pPr>
      <w:r>
        <w:separator/>
      </w:r>
    </w:p>
  </w:endnote>
  <w:endnote w:type="continuationSeparator" w:id="0">
    <w:p w:rsidR="005517BF" w:rsidRDefault="005517BF" w:rsidP="0020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BF" w:rsidRDefault="005517BF">
    <w:pPr>
      <w:pStyle w:val="Footer"/>
      <w:jc w:val="center"/>
    </w:pPr>
  </w:p>
  <w:p w:rsidR="005517BF" w:rsidRDefault="005517BF" w:rsidP="00EF42D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257411"/>
      <w:docPartObj>
        <w:docPartGallery w:val="Page Numbers (Bottom of Page)"/>
        <w:docPartUnique/>
      </w:docPartObj>
    </w:sdtPr>
    <w:sdtEndPr>
      <w:rPr>
        <w:noProof/>
      </w:rPr>
    </w:sdtEndPr>
    <w:sdtContent>
      <w:p w:rsidR="005517BF" w:rsidRDefault="005517BF">
        <w:pPr>
          <w:pStyle w:val="Footer"/>
          <w:jc w:val="center"/>
        </w:pPr>
        <w:r>
          <w:fldChar w:fldCharType="begin"/>
        </w:r>
        <w:r>
          <w:instrText xml:space="preserve"> PAGE   \* MERGEFORMAT </w:instrText>
        </w:r>
        <w:r>
          <w:fldChar w:fldCharType="separate"/>
        </w:r>
        <w:r w:rsidR="00F945FA">
          <w:rPr>
            <w:noProof/>
          </w:rPr>
          <w:t>1</w:t>
        </w:r>
        <w:r>
          <w:rPr>
            <w:noProof/>
          </w:rPr>
          <w:fldChar w:fldCharType="end"/>
        </w:r>
      </w:p>
    </w:sdtContent>
  </w:sdt>
  <w:p w:rsidR="005517BF" w:rsidRDefault="00551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BF" w:rsidRDefault="005517BF">
    <w:pPr>
      <w:pStyle w:val="Footer"/>
      <w:jc w:val="center"/>
    </w:pPr>
    <w:r>
      <w:fldChar w:fldCharType="begin"/>
    </w:r>
    <w:r>
      <w:instrText xml:space="preserve"> PAGE   \* MERGEFORMAT </w:instrText>
    </w:r>
    <w:r>
      <w:fldChar w:fldCharType="separate"/>
    </w:r>
    <w:r w:rsidR="00F945FA">
      <w:rPr>
        <w:noProof/>
      </w:rPr>
      <w:t>17</w:t>
    </w:r>
    <w:r>
      <w:rPr>
        <w:noProof/>
      </w:rPr>
      <w:fldChar w:fldCharType="end"/>
    </w:r>
  </w:p>
  <w:p w:rsidR="005517BF" w:rsidRDefault="005517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BF" w:rsidRPr="00DE1995" w:rsidRDefault="005517BF" w:rsidP="001D7024">
    <w:pPr>
      <w:pStyle w:val="Footer"/>
      <w:framePr w:wrap="around" w:vAnchor="text" w:hAnchor="margin" w:xAlign="center" w:y="1"/>
      <w:rPr>
        <w:rStyle w:val="PageNumber"/>
        <w:rFonts w:ascii="Arial" w:hAnsi="Arial" w:cs="Arial"/>
      </w:rPr>
    </w:pPr>
    <w:r w:rsidRPr="00DE1995">
      <w:rPr>
        <w:rStyle w:val="PageNumber"/>
        <w:rFonts w:ascii="Arial" w:hAnsi="Arial" w:cs="Arial"/>
      </w:rPr>
      <w:fldChar w:fldCharType="begin"/>
    </w:r>
    <w:r w:rsidRPr="00DE1995">
      <w:rPr>
        <w:rStyle w:val="PageNumber"/>
        <w:rFonts w:ascii="Arial" w:hAnsi="Arial" w:cs="Arial"/>
      </w:rPr>
      <w:instrText xml:space="preserve">PAGE  </w:instrText>
    </w:r>
    <w:r w:rsidRPr="00DE1995">
      <w:rPr>
        <w:rStyle w:val="PageNumber"/>
        <w:rFonts w:ascii="Arial" w:hAnsi="Arial" w:cs="Arial"/>
      </w:rPr>
      <w:fldChar w:fldCharType="separate"/>
    </w:r>
    <w:r w:rsidR="00F945FA">
      <w:rPr>
        <w:rStyle w:val="PageNumber"/>
        <w:rFonts w:ascii="Arial" w:hAnsi="Arial" w:cs="Arial"/>
        <w:noProof/>
      </w:rPr>
      <w:t>23</w:t>
    </w:r>
    <w:r w:rsidRPr="00DE1995">
      <w:rPr>
        <w:rStyle w:val="PageNumber"/>
        <w:rFonts w:ascii="Arial" w:hAnsi="Arial" w:cs="Arial"/>
      </w:rPr>
      <w:fldChar w:fldCharType="end"/>
    </w:r>
  </w:p>
  <w:p w:rsidR="005517BF" w:rsidRDefault="005517BF" w:rsidP="001D7024">
    <w:pPr>
      <w:pStyle w:val="Footer"/>
      <w:tabs>
        <w:tab w:val="left" w:pos="0"/>
        <w:tab w:val="right" w:pos="9911"/>
      </w:tabs>
      <w:rPr>
        <w:i/>
        <w:sz w:val="20"/>
        <w:szCs w:val="20"/>
      </w:rPr>
    </w:pPr>
    <w:r>
      <w:rPr>
        <w:i/>
        <w:sz w:val="20"/>
        <w:szCs w:val="20"/>
      </w:rPr>
      <w:tab/>
    </w:r>
    <w:r w:rsidRPr="009913FA">
      <w:rPr>
        <w:i/>
        <w:sz w:val="20"/>
        <w:szCs w:val="20"/>
      </w:rPr>
      <w:t xml:space="preserve">           </w:t>
    </w:r>
    <w:r>
      <w:rPr>
        <w:i/>
        <w:sz w:val="20"/>
        <w:szCs w:val="20"/>
      </w:rPr>
      <w:t xml:space="preserve">                                                     </w:t>
    </w:r>
    <w:r w:rsidRPr="009913FA">
      <w:rPr>
        <w:i/>
        <w:sz w:val="20"/>
        <w:szCs w:val="20"/>
      </w:rPr>
      <w:t xml:space="preserve">   </w:t>
    </w:r>
    <w:r>
      <w:rPr>
        <w:i/>
        <w:sz w:val="20"/>
        <w:szCs w:val="20"/>
      </w:rPr>
      <w:t xml:space="preserve">          </w:t>
    </w:r>
    <w:r w:rsidRPr="009913FA">
      <w:rPr>
        <w:i/>
        <w:sz w:val="20"/>
        <w:szCs w:val="20"/>
      </w:rPr>
      <w:t xml:space="preserve">                </w:t>
    </w:r>
    <w:r>
      <w:rPr>
        <w:i/>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BF" w:rsidRDefault="00551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7BF" w:rsidRDefault="005517BF" w:rsidP="00200BD7">
      <w:pPr>
        <w:spacing w:after="0" w:line="240" w:lineRule="auto"/>
      </w:pPr>
      <w:r>
        <w:separator/>
      </w:r>
    </w:p>
  </w:footnote>
  <w:footnote w:type="continuationSeparator" w:id="0">
    <w:p w:rsidR="005517BF" w:rsidRDefault="005517BF" w:rsidP="0020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BF" w:rsidRDefault="005517BF">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BF" w:rsidRDefault="005517BF" w:rsidP="00BF7538">
    <w:pPr>
      <w:pStyle w:val="Header"/>
      <w:rPr>
        <w:b/>
      </w:rPr>
    </w:pPr>
    <w:r>
      <w:rPr>
        <w:noProof/>
        <w:lang w:val="en-GB" w:eastAsia="en-GB"/>
      </w:rPr>
      <w:drawing>
        <wp:inline distT="0" distB="0" distL="0" distR="0">
          <wp:extent cx="3887530" cy="986155"/>
          <wp:effectExtent l="0" t="0" r="0" b="4445"/>
          <wp:docPr id="4" name="Picture 4" descr="C:\Users\kirsty.stewart\AppData\Local\Microsoft\Windows\INetCache\Content.Word\Three logos herefordshire.png" title="Thee Partnership Logo HSCP, HSAB, C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sty.stewart\AppData\Local\Microsoft\Windows\INetCache\Content.Word\Three logos herefordshi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5693" cy="1000909"/>
                  </a:xfrm>
                  <a:prstGeom prst="rect">
                    <a:avLst/>
                  </a:prstGeom>
                  <a:noFill/>
                  <a:ln>
                    <a:noFill/>
                  </a:ln>
                </pic:spPr>
              </pic:pic>
            </a:graphicData>
          </a:graphic>
        </wp:inline>
      </w:drawing>
    </w:r>
    <w:r>
      <w:rPr>
        <w:b/>
      </w:rPr>
      <w:t xml:space="preserve">                                   </w:t>
    </w:r>
    <w:r>
      <w:rPr>
        <w:b/>
      </w:rPr>
      <w:tab/>
      <w:t xml:space="preserve">    </w:t>
    </w:r>
    <w:r>
      <w:rPr>
        <w:noProof/>
        <w:color w:val="1F497D"/>
        <w:lang w:val="en-GB" w:eastAsia="en-GB"/>
      </w:rPr>
      <w:drawing>
        <wp:inline distT="0" distB="0" distL="0" distR="0" wp14:anchorId="0E1D5AEF" wp14:editId="173642BE">
          <wp:extent cx="1060450" cy="1136650"/>
          <wp:effectExtent l="0" t="0" r="6350" b="6350"/>
          <wp:docPr id="7" name="Picture 7" descr="cid:image001.png@01DA95A3.89E7AB00" title="Logo Worcestershire Safeguarding Adult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95A3.89E7AB0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60450" cy="1136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BF" w:rsidRDefault="005517BF">
    <w:pPr>
      <w:pStyle w:val="Header"/>
      <w:rPr>
        <w:i/>
        <w:sz w:val="20"/>
        <w:szCs w:val="20"/>
      </w:rPr>
    </w:pPr>
    <w:r>
      <w:rPr>
        <w:i/>
        <w:sz w:val="20"/>
        <w:szCs w:val="20"/>
      </w:rPr>
      <w:tab/>
      <w:t xml:space="preserve">  </w:t>
    </w:r>
  </w:p>
  <w:p w:rsidR="005517BF" w:rsidRPr="008B7F2C" w:rsidRDefault="005517BF">
    <w:pPr>
      <w:pStyle w:val="Header"/>
      <w:rPr>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BF" w:rsidRDefault="005517BF">
    <w:pPr>
      <w:pStyle w:val="Header"/>
      <w:rPr>
        <w:i/>
        <w:sz w:val="20"/>
        <w:szCs w:val="20"/>
      </w:rPr>
    </w:pPr>
    <w:r>
      <w:rPr>
        <w:i/>
        <w:sz w:val="20"/>
        <w:szCs w:val="20"/>
      </w:rPr>
      <w:tab/>
      <w:t xml:space="preserve">  </w:t>
    </w:r>
  </w:p>
  <w:p w:rsidR="005517BF" w:rsidRPr="008B7F2C" w:rsidRDefault="005517BF">
    <w:pPr>
      <w:pStyle w:val="Header"/>
      <w:rPr>
        <w: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BF" w:rsidRDefault="005517BF">
    <w:pPr>
      <w:pStyle w:val="Header"/>
      <w:rPr>
        <w:i/>
        <w:sz w:val="20"/>
        <w:szCs w:val="20"/>
      </w:rPr>
    </w:pPr>
    <w:r>
      <w:rPr>
        <w:i/>
        <w:sz w:val="20"/>
        <w:szCs w:val="20"/>
      </w:rPr>
      <w:tab/>
      <w:t xml:space="preserve">  </w:t>
    </w:r>
  </w:p>
  <w:p w:rsidR="005517BF" w:rsidRPr="008B7F2C" w:rsidRDefault="005517BF">
    <w:pPr>
      <w:pStyle w:val="Header"/>
      <w:rPr>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7BF" w:rsidRDefault="00551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5F77"/>
    <w:multiLevelType w:val="hybridMultilevel"/>
    <w:tmpl w:val="EA1A9C0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AB3286E"/>
    <w:multiLevelType w:val="hybridMultilevel"/>
    <w:tmpl w:val="86FACD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2808E9"/>
    <w:multiLevelType w:val="hybridMultilevel"/>
    <w:tmpl w:val="25CA40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56A66"/>
    <w:multiLevelType w:val="hybridMultilevel"/>
    <w:tmpl w:val="55980A36"/>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 w15:restartNumberingAfterBreak="0">
    <w:nsid w:val="1C5650B3"/>
    <w:multiLevelType w:val="hybridMultilevel"/>
    <w:tmpl w:val="45D096B6"/>
    <w:lvl w:ilvl="0" w:tplc="08090001">
      <w:start w:val="1"/>
      <w:numFmt w:val="bullet"/>
      <w:lvlText w:val=""/>
      <w:lvlJc w:val="left"/>
      <w:pPr>
        <w:ind w:left="1440" w:hanging="360"/>
      </w:pPr>
      <w:rPr>
        <w:rFonts w:ascii="Symbol" w:hAnsi="Symbol" w:hint="default"/>
      </w:rPr>
    </w:lvl>
    <w:lvl w:ilvl="1" w:tplc="67A49802">
      <w:start w:val="1"/>
      <w:numFmt w:val="decimal"/>
      <w:lvlText w:val="%2"/>
      <w:lvlJc w:val="left"/>
      <w:pPr>
        <w:tabs>
          <w:tab w:val="num" w:pos="2160"/>
        </w:tabs>
        <w:ind w:left="2160" w:hanging="360"/>
      </w:pPr>
      <w:rPr>
        <w:rFonts w:hint="default"/>
      </w:rPr>
    </w:lvl>
    <w:lvl w:ilvl="2" w:tplc="C514386C">
      <w:start w:val="1"/>
      <w:numFmt w:val="lowerLetter"/>
      <w:lvlText w:val="%3."/>
      <w:lvlJc w:val="left"/>
      <w:pPr>
        <w:ind w:left="3420" w:hanging="720"/>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069252F"/>
    <w:multiLevelType w:val="hybridMultilevel"/>
    <w:tmpl w:val="7346A4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0A76111"/>
    <w:multiLevelType w:val="hybridMultilevel"/>
    <w:tmpl w:val="1B06F63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8DE03D6"/>
    <w:multiLevelType w:val="hybridMultilevel"/>
    <w:tmpl w:val="C66C94EE"/>
    <w:lvl w:ilvl="0" w:tplc="78DE68D8">
      <w:start w:val="1"/>
      <w:numFmt w:val="decimal"/>
      <w:lvlText w:val="%1"/>
      <w:lvlJc w:val="left"/>
      <w:pPr>
        <w:ind w:left="1080" w:hanging="720"/>
      </w:pPr>
      <w:rPr>
        <w:rFonts w:hint="default"/>
        <w:b/>
      </w:rPr>
    </w:lvl>
    <w:lvl w:ilvl="1" w:tplc="08090001">
      <w:start w:val="1"/>
      <w:numFmt w:val="bullet"/>
      <w:lvlText w:val=""/>
      <w:lvlJc w:val="left"/>
      <w:pPr>
        <w:ind w:left="1440" w:hanging="360"/>
      </w:pPr>
      <w:rPr>
        <w:rFonts w:ascii="Symbol" w:hAnsi="Symbol" w:hint="default"/>
        <w:b w:val="0"/>
      </w:rPr>
    </w:lvl>
    <w:lvl w:ilvl="2" w:tplc="F6B4F070">
      <w:start w:val="1"/>
      <w:numFmt w:val="lowerRoman"/>
      <w:lvlText w:val="%3."/>
      <w:lvlJc w:val="right"/>
      <w:pPr>
        <w:ind w:left="2160" w:hanging="180"/>
      </w:pPr>
      <w:rPr>
        <w:b w:val="0"/>
      </w:r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47DB3"/>
    <w:multiLevelType w:val="hybridMultilevel"/>
    <w:tmpl w:val="0E4CB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20244"/>
    <w:multiLevelType w:val="hybridMultilevel"/>
    <w:tmpl w:val="14320C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B766E10"/>
    <w:multiLevelType w:val="hybridMultilevel"/>
    <w:tmpl w:val="4376719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E964372"/>
    <w:multiLevelType w:val="hybridMultilevel"/>
    <w:tmpl w:val="FC8C1BA2"/>
    <w:lvl w:ilvl="0" w:tplc="78DE68D8">
      <w:start w:val="1"/>
      <w:numFmt w:val="decimal"/>
      <w:lvlText w:val="%1"/>
      <w:lvlJc w:val="left"/>
      <w:pPr>
        <w:ind w:left="1080" w:hanging="720"/>
      </w:pPr>
      <w:rPr>
        <w:rFonts w:hint="default"/>
        <w:b/>
      </w:rPr>
    </w:lvl>
    <w:lvl w:ilvl="1" w:tplc="45821E4A">
      <w:start w:val="1"/>
      <w:numFmt w:val="lowerLetter"/>
      <w:lvlText w:val="%2."/>
      <w:lvlJc w:val="left"/>
      <w:pPr>
        <w:ind w:left="1440" w:hanging="360"/>
      </w:pPr>
      <w:rPr>
        <w:b w:val="0"/>
      </w:rPr>
    </w:lvl>
    <w:lvl w:ilvl="2" w:tplc="F6B4F070">
      <w:start w:val="1"/>
      <w:numFmt w:val="lowerRoman"/>
      <w:lvlText w:val="%3."/>
      <w:lvlJc w:val="right"/>
      <w:pPr>
        <w:ind w:left="2160" w:hanging="180"/>
      </w:pPr>
      <w:rPr>
        <w:b w:val="0"/>
      </w:r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6C3DE3"/>
    <w:multiLevelType w:val="multilevel"/>
    <w:tmpl w:val="EADA3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B700FB"/>
    <w:multiLevelType w:val="hybridMultilevel"/>
    <w:tmpl w:val="4E0C86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EA37FB"/>
    <w:multiLevelType w:val="hybridMultilevel"/>
    <w:tmpl w:val="BC3E2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5A54EB"/>
    <w:multiLevelType w:val="hybridMultilevel"/>
    <w:tmpl w:val="F5AC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91F26"/>
    <w:multiLevelType w:val="hybridMultilevel"/>
    <w:tmpl w:val="FC562E82"/>
    <w:lvl w:ilvl="0" w:tplc="777AFC26">
      <w:start w:val="1"/>
      <w:numFmt w:val="decimal"/>
      <w:lvlText w:val="%1"/>
      <w:lvlJc w:val="left"/>
      <w:pPr>
        <w:ind w:left="1080" w:hanging="720"/>
      </w:pPr>
      <w:rPr>
        <w:rFonts w:hint="default"/>
        <w:b/>
      </w:rPr>
    </w:lvl>
    <w:lvl w:ilvl="1" w:tplc="45821E4A">
      <w:start w:val="1"/>
      <w:numFmt w:val="lowerLetter"/>
      <w:lvlText w:val="%2."/>
      <w:lvlJc w:val="left"/>
      <w:pPr>
        <w:ind w:left="1440" w:hanging="360"/>
      </w:pPr>
      <w:rPr>
        <w:rFonts w:hint="default"/>
        <w:b w:val="0"/>
      </w:rPr>
    </w:lvl>
    <w:lvl w:ilvl="2" w:tplc="F6B4F070">
      <w:start w:val="1"/>
      <w:numFmt w:val="lowerRoman"/>
      <w:lvlText w:val="%3."/>
      <w:lvlJc w:val="right"/>
      <w:pPr>
        <w:ind w:left="2160" w:hanging="180"/>
      </w:pPr>
      <w:rPr>
        <w:b w:val="0"/>
      </w:r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7D3E93"/>
    <w:multiLevelType w:val="hybridMultilevel"/>
    <w:tmpl w:val="BF640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662B7C"/>
    <w:multiLevelType w:val="hybridMultilevel"/>
    <w:tmpl w:val="F9F83FDE"/>
    <w:lvl w:ilvl="0" w:tplc="72C8C408">
      <w:start w:val="1"/>
      <w:numFmt w:val="bullet"/>
      <w:pStyle w:val="Bullet"/>
      <w:lvlText w:val=""/>
      <w:lvlJc w:val="left"/>
      <w:pPr>
        <w:tabs>
          <w:tab w:val="num" w:pos="720"/>
        </w:tabs>
        <w:ind w:left="720" w:hanging="72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110DC9"/>
    <w:multiLevelType w:val="hybridMultilevel"/>
    <w:tmpl w:val="A7E234B2"/>
    <w:lvl w:ilvl="0" w:tplc="08090001">
      <w:start w:val="1"/>
      <w:numFmt w:val="bullet"/>
      <w:lvlText w:val=""/>
      <w:lvlJc w:val="left"/>
      <w:pPr>
        <w:tabs>
          <w:tab w:val="num" w:pos="720"/>
        </w:tabs>
        <w:ind w:left="720" w:hanging="360"/>
      </w:pPr>
      <w:rPr>
        <w:rFonts w:ascii="Symbol" w:hAnsi="Symbol" w:hint="default"/>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BB62EC9"/>
    <w:multiLevelType w:val="hybridMultilevel"/>
    <w:tmpl w:val="429CD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6D7E56"/>
    <w:multiLevelType w:val="hybridMultilevel"/>
    <w:tmpl w:val="46DA880A"/>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22" w15:restartNumberingAfterBreak="0">
    <w:nsid w:val="5C7840F5"/>
    <w:multiLevelType w:val="hybridMultilevel"/>
    <w:tmpl w:val="72B4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4823DA"/>
    <w:multiLevelType w:val="hybridMultilevel"/>
    <w:tmpl w:val="45E00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F17B7"/>
    <w:multiLevelType w:val="hybridMultilevel"/>
    <w:tmpl w:val="1F684854"/>
    <w:lvl w:ilvl="0" w:tplc="08090001">
      <w:start w:val="1"/>
      <w:numFmt w:val="bullet"/>
      <w:lvlText w:val=""/>
      <w:lvlJc w:val="left"/>
      <w:pPr>
        <w:tabs>
          <w:tab w:val="num" w:pos="1155"/>
        </w:tabs>
        <w:ind w:left="1155" w:hanging="360"/>
      </w:pPr>
      <w:rPr>
        <w:rFonts w:ascii="Symbol" w:hAnsi="Symbol" w:hint="default"/>
      </w:rPr>
    </w:lvl>
    <w:lvl w:ilvl="1" w:tplc="08090003" w:tentative="1">
      <w:start w:val="1"/>
      <w:numFmt w:val="bullet"/>
      <w:lvlText w:val="o"/>
      <w:lvlJc w:val="left"/>
      <w:pPr>
        <w:tabs>
          <w:tab w:val="num" w:pos="1875"/>
        </w:tabs>
        <w:ind w:left="1875" w:hanging="360"/>
      </w:pPr>
      <w:rPr>
        <w:rFonts w:ascii="Courier New" w:hAnsi="Courier New" w:cs="Courier New" w:hint="default"/>
      </w:rPr>
    </w:lvl>
    <w:lvl w:ilvl="2" w:tplc="08090005" w:tentative="1">
      <w:start w:val="1"/>
      <w:numFmt w:val="bullet"/>
      <w:lvlText w:val=""/>
      <w:lvlJc w:val="left"/>
      <w:pPr>
        <w:tabs>
          <w:tab w:val="num" w:pos="2595"/>
        </w:tabs>
        <w:ind w:left="2595" w:hanging="360"/>
      </w:pPr>
      <w:rPr>
        <w:rFonts w:ascii="Wingdings" w:hAnsi="Wingdings" w:hint="default"/>
      </w:rPr>
    </w:lvl>
    <w:lvl w:ilvl="3" w:tplc="08090001" w:tentative="1">
      <w:start w:val="1"/>
      <w:numFmt w:val="bullet"/>
      <w:lvlText w:val=""/>
      <w:lvlJc w:val="left"/>
      <w:pPr>
        <w:tabs>
          <w:tab w:val="num" w:pos="3315"/>
        </w:tabs>
        <w:ind w:left="3315" w:hanging="360"/>
      </w:pPr>
      <w:rPr>
        <w:rFonts w:ascii="Symbol" w:hAnsi="Symbol" w:hint="default"/>
      </w:rPr>
    </w:lvl>
    <w:lvl w:ilvl="4" w:tplc="08090003" w:tentative="1">
      <w:start w:val="1"/>
      <w:numFmt w:val="bullet"/>
      <w:lvlText w:val="o"/>
      <w:lvlJc w:val="left"/>
      <w:pPr>
        <w:tabs>
          <w:tab w:val="num" w:pos="4035"/>
        </w:tabs>
        <w:ind w:left="4035" w:hanging="360"/>
      </w:pPr>
      <w:rPr>
        <w:rFonts w:ascii="Courier New" w:hAnsi="Courier New" w:cs="Courier New" w:hint="default"/>
      </w:rPr>
    </w:lvl>
    <w:lvl w:ilvl="5" w:tplc="08090005" w:tentative="1">
      <w:start w:val="1"/>
      <w:numFmt w:val="bullet"/>
      <w:lvlText w:val=""/>
      <w:lvlJc w:val="left"/>
      <w:pPr>
        <w:tabs>
          <w:tab w:val="num" w:pos="4755"/>
        </w:tabs>
        <w:ind w:left="4755" w:hanging="360"/>
      </w:pPr>
      <w:rPr>
        <w:rFonts w:ascii="Wingdings" w:hAnsi="Wingdings" w:hint="default"/>
      </w:rPr>
    </w:lvl>
    <w:lvl w:ilvl="6" w:tplc="08090001" w:tentative="1">
      <w:start w:val="1"/>
      <w:numFmt w:val="bullet"/>
      <w:lvlText w:val=""/>
      <w:lvlJc w:val="left"/>
      <w:pPr>
        <w:tabs>
          <w:tab w:val="num" w:pos="5475"/>
        </w:tabs>
        <w:ind w:left="5475" w:hanging="360"/>
      </w:pPr>
      <w:rPr>
        <w:rFonts w:ascii="Symbol" w:hAnsi="Symbol" w:hint="default"/>
      </w:rPr>
    </w:lvl>
    <w:lvl w:ilvl="7" w:tplc="08090003" w:tentative="1">
      <w:start w:val="1"/>
      <w:numFmt w:val="bullet"/>
      <w:lvlText w:val="o"/>
      <w:lvlJc w:val="left"/>
      <w:pPr>
        <w:tabs>
          <w:tab w:val="num" w:pos="6195"/>
        </w:tabs>
        <w:ind w:left="6195" w:hanging="360"/>
      </w:pPr>
      <w:rPr>
        <w:rFonts w:ascii="Courier New" w:hAnsi="Courier New" w:cs="Courier New" w:hint="default"/>
      </w:rPr>
    </w:lvl>
    <w:lvl w:ilvl="8" w:tplc="08090005" w:tentative="1">
      <w:start w:val="1"/>
      <w:numFmt w:val="bullet"/>
      <w:lvlText w:val=""/>
      <w:lvlJc w:val="left"/>
      <w:pPr>
        <w:tabs>
          <w:tab w:val="num" w:pos="6915"/>
        </w:tabs>
        <w:ind w:left="6915" w:hanging="360"/>
      </w:pPr>
      <w:rPr>
        <w:rFonts w:ascii="Wingdings" w:hAnsi="Wingdings" w:hint="default"/>
      </w:rPr>
    </w:lvl>
  </w:abstractNum>
  <w:abstractNum w:abstractNumId="25" w15:restartNumberingAfterBreak="0">
    <w:nsid w:val="62DF48B2"/>
    <w:multiLevelType w:val="hybridMultilevel"/>
    <w:tmpl w:val="4A005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1747F1"/>
    <w:multiLevelType w:val="hybridMultilevel"/>
    <w:tmpl w:val="638A384C"/>
    <w:lvl w:ilvl="0" w:tplc="78DE68D8">
      <w:start w:val="1"/>
      <w:numFmt w:val="decimal"/>
      <w:lvlText w:val="%1"/>
      <w:lvlJc w:val="left"/>
      <w:pPr>
        <w:ind w:left="1080" w:hanging="720"/>
      </w:pPr>
      <w:rPr>
        <w:rFonts w:hint="default"/>
        <w:b/>
      </w:rPr>
    </w:lvl>
    <w:lvl w:ilvl="1" w:tplc="08090001">
      <w:start w:val="1"/>
      <w:numFmt w:val="bullet"/>
      <w:lvlText w:val=""/>
      <w:lvlJc w:val="left"/>
      <w:pPr>
        <w:ind w:left="1440" w:hanging="360"/>
      </w:pPr>
      <w:rPr>
        <w:rFonts w:ascii="Symbol" w:hAnsi="Symbol" w:hint="default"/>
        <w:b w:val="0"/>
      </w:rPr>
    </w:lvl>
    <w:lvl w:ilvl="2" w:tplc="F6B4F070">
      <w:start w:val="1"/>
      <w:numFmt w:val="lowerRoman"/>
      <w:lvlText w:val="%3."/>
      <w:lvlJc w:val="right"/>
      <w:pPr>
        <w:ind w:left="2160" w:hanging="180"/>
      </w:pPr>
      <w:rPr>
        <w:b w:val="0"/>
      </w:r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6C5727"/>
    <w:multiLevelType w:val="hybridMultilevel"/>
    <w:tmpl w:val="5CEE9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7C4AF2"/>
    <w:multiLevelType w:val="hybridMultilevel"/>
    <w:tmpl w:val="DC82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2E42D6"/>
    <w:multiLevelType w:val="hybridMultilevel"/>
    <w:tmpl w:val="9DF6786E"/>
    <w:lvl w:ilvl="0" w:tplc="08090001">
      <w:start w:val="1"/>
      <w:numFmt w:val="bullet"/>
      <w:lvlText w:val=""/>
      <w:lvlJc w:val="left"/>
      <w:pPr>
        <w:tabs>
          <w:tab w:val="num" w:pos="2216"/>
        </w:tabs>
        <w:ind w:left="2216" w:hanging="360"/>
      </w:pPr>
      <w:rPr>
        <w:rFonts w:ascii="Symbol" w:hAnsi="Symbol" w:hint="default"/>
      </w:rPr>
    </w:lvl>
    <w:lvl w:ilvl="1" w:tplc="08090003" w:tentative="1">
      <w:start w:val="1"/>
      <w:numFmt w:val="bullet"/>
      <w:lvlText w:val="o"/>
      <w:lvlJc w:val="left"/>
      <w:pPr>
        <w:tabs>
          <w:tab w:val="num" w:pos="2936"/>
        </w:tabs>
        <w:ind w:left="2936" w:hanging="360"/>
      </w:pPr>
      <w:rPr>
        <w:rFonts w:ascii="Courier New" w:hAnsi="Courier New" w:cs="Courier New" w:hint="default"/>
      </w:rPr>
    </w:lvl>
    <w:lvl w:ilvl="2" w:tplc="08090005" w:tentative="1">
      <w:start w:val="1"/>
      <w:numFmt w:val="bullet"/>
      <w:lvlText w:val=""/>
      <w:lvlJc w:val="left"/>
      <w:pPr>
        <w:tabs>
          <w:tab w:val="num" w:pos="3656"/>
        </w:tabs>
        <w:ind w:left="3656" w:hanging="360"/>
      </w:pPr>
      <w:rPr>
        <w:rFonts w:ascii="Wingdings" w:hAnsi="Wingdings" w:hint="default"/>
      </w:rPr>
    </w:lvl>
    <w:lvl w:ilvl="3" w:tplc="08090001" w:tentative="1">
      <w:start w:val="1"/>
      <w:numFmt w:val="bullet"/>
      <w:lvlText w:val=""/>
      <w:lvlJc w:val="left"/>
      <w:pPr>
        <w:tabs>
          <w:tab w:val="num" w:pos="4376"/>
        </w:tabs>
        <w:ind w:left="4376" w:hanging="360"/>
      </w:pPr>
      <w:rPr>
        <w:rFonts w:ascii="Symbol" w:hAnsi="Symbol" w:hint="default"/>
      </w:rPr>
    </w:lvl>
    <w:lvl w:ilvl="4" w:tplc="08090003" w:tentative="1">
      <w:start w:val="1"/>
      <w:numFmt w:val="bullet"/>
      <w:lvlText w:val="o"/>
      <w:lvlJc w:val="left"/>
      <w:pPr>
        <w:tabs>
          <w:tab w:val="num" w:pos="5096"/>
        </w:tabs>
        <w:ind w:left="5096" w:hanging="360"/>
      </w:pPr>
      <w:rPr>
        <w:rFonts w:ascii="Courier New" w:hAnsi="Courier New" w:cs="Courier New" w:hint="default"/>
      </w:rPr>
    </w:lvl>
    <w:lvl w:ilvl="5" w:tplc="08090005" w:tentative="1">
      <w:start w:val="1"/>
      <w:numFmt w:val="bullet"/>
      <w:lvlText w:val=""/>
      <w:lvlJc w:val="left"/>
      <w:pPr>
        <w:tabs>
          <w:tab w:val="num" w:pos="5816"/>
        </w:tabs>
        <w:ind w:left="5816" w:hanging="360"/>
      </w:pPr>
      <w:rPr>
        <w:rFonts w:ascii="Wingdings" w:hAnsi="Wingdings" w:hint="default"/>
      </w:rPr>
    </w:lvl>
    <w:lvl w:ilvl="6" w:tplc="08090001" w:tentative="1">
      <w:start w:val="1"/>
      <w:numFmt w:val="bullet"/>
      <w:lvlText w:val=""/>
      <w:lvlJc w:val="left"/>
      <w:pPr>
        <w:tabs>
          <w:tab w:val="num" w:pos="6536"/>
        </w:tabs>
        <w:ind w:left="6536" w:hanging="360"/>
      </w:pPr>
      <w:rPr>
        <w:rFonts w:ascii="Symbol" w:hAnsi="Symbol" w:hint="default"/>
      </w:rPr>
    </w:lvl>
    <w:lvl w:ilvl="7" w:tplc="08090003" w:tentative="1">
      <w:start w:val="1"/>
      <w:numFmt w:val="bullet"/>
      <w:lvlText w:val="o"/>
      <w:lvlJc w:val="left"/>
      <w:pPr>
        <w:tabs>
          <w:tab w:val="num" w:pos="7256"/>
        </w:tabs>
        <w:ind w:left="7256" w:hanging="360"/>
      </w:pPr>
      <w:rPr>
        <w:rFonts w:ascii="Courier New" w:hAnsi="Courier New" w:cs="Courier New" w:hint="default"/>
      </w:rPr>
    </w:lvl>
    <w:lvl w:ilvl="8" w:tplc="08090005" w:tentative="1">
      <w:start w:val="1"/>
      <w:numFmt w:val="bullet"/>
      <w:lvlText w:val=""/>
      <w:lvlJc w:val="left"/>
      <w:pPr>
        <w:tabs>
          <w:tab w:val="num" w:pos="7976"/>
        </w:tabs>
        <w:ind w:left="7976" w:hanging="360"/>
      </w:pPr>
      <w:rPr>
        <w:rFonts w:ascii="Wingdings" w:hAnsi="Wingdings" w:hint="default"/>
      </w:rPr>
    </w:lvl>
  </w:abstractNum>
  <w:abstractNum w:abstractNumId="30" w15:restartNumberingAfterBreak="0">
    <w:nsid w:val="6F4C18F3"/>
    <w:multiLevelType w:val="hybridMultilevel"/>
    <w:tmpl w:val="CACEC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C3E39"/>
    <w:multiLevelType w:val="hybridMultilevel"/>
    <w:tmpl w:val="A81E365C"/>
    <w:lvl w:ilvl="0" w:tplc="47481238">
      <w:start w:val="1"/>
      <w:numFmt w:val="lowerLetter"/>
      <w:lvlText w:val="%1)"/>
      <w:lvlJc w:val="left"/>
      <w:pPr>
        <w:ind w:left="1440" w:hanging="360"/>
      </w:pPr>
      <w:rPr>
        <w:rFonts w:hint="default"/>
      </w:rPr>
    </w:lvl>
    <w:lvl w:ilvl="1" w:tplc="67A49802">
      <w:start w:val="1"/>
      <w:numFmt w:val="decimal"/>
      <w:lvlText w:val="%2"/>
      <w:lvlJc w:val="left"/>
      <w:pPr>
        <w:tabs>
          <w:tab w:val="num" w:pos="2160"/>
        </w:tabs>
        <w:ind w:left="2160" w:hanging="360"/>
      </w:pPr>
      <w:rPr>
        <w:rFonts w:hint="default"/>
      </w:rPr>
    </w:lvl>
    <w:lvl w:ilvl="2" w:tplc="C514386C">
      <w:start w:val="1"/>
      <w:numFmt w:val="lowerLetter"/>
      <w:lvlText w:val="%3."/>
      <w:lvlJc w:val="left"/>
      <w:pPr>
        <w:ind w:left="3420" w:hanging="720"/>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1325698"/>
    <w:multiLevelType w:val="hybridMultilevel"/>
    <w:tmpl w:val="B79A4068"/>
    <w:lvl w:ilvl="0" w:tplc="78DE68D8">
      <w:start w:val="1"/>
      <w:numFmt w:val="decimal"/>
      <w:lvlText w:val="%1"/>
      <w:lvlJc w:val="left"/>
      <w:pPr>
        <w:ind w:left="1080" w:hanging="720"/>
      </w:pPr>
      <w:rPr>
        <w:rFonts w:hint="default"/>
        <w:b/>
      </w:rPr>
    </w:lvl>
    <w:lvl w:ilvl="1" w:tplc="08090001">
      <w:start w:val="1"/>
      <w:numFmt w:val="bullet"/>
      <w:lvlText w:val=""/>
      <w:lvlJc w:val="left"/>
      <w:pPr>
        <w:ind w:left="1440" w:hanging="360"/>
      </w:pPr>
      <w:rPr>
        <w:rFonts w:ascii="Symbol" w:hAnsi="Symbol" w:hint="default"/>
        <w:b w:val="0"/>
      </w:rPr>
    </w:lvl>
    <w:lvl w:ilvl="2" w:tplc="F6B4F070">
      <w:start w:val="1"/>
      <w:numFmt w:val="lowerRoman"/>
      <w:lvlText w:val="%3."/>
      <w:lvlJc w:val="right"/>
      <w:pPr>
        <w:ind w:left="2160" w:hanging="180"/>
      </w:pPr>
      <w:rPr>
        <w:b w:val="0"/>
      </w:r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DE3810"/>
    <w:multiLevelType w:val="hybridMultilevel"/>
    <w:tmpl w:val="70F84EBA"/>
    <w:lvl w:ilvl="0" w:tplc="FF7E13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5C0BA8"/>
    <w:multiLevelType w:val="hybridMultilevel"/>
    <w:tmpl w:val="0CA8C68A"/>
    <w:lvl w:ilvl="0" w:tplc="3782E230">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1F4CEE"/>
    <w:multiLevelType w:val="hybridMultilevel"/>
    <w:tmpl w:val="2458AB0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F564F47"/>
    <w:multiLevelType w:val="hybridMultilevel"/>
    <w:tmpl w:val="5EB6CCB8"/>
    <w:lvl w:ilvl="0" w:tplc="78DE68D8">
      <w:start w:val="1"/>
      <w:numFmt w:val="decimal"/>
      <w:lvlText w:val="%1"/>
      <w:lvlJc w:val="left"/>
      <w:pPr>
        <w:ind w:left="1080" w:hanging="720"/>
      </w:pPr>
      <w:rPr>
        <w:rFonts w:hint="default"/>
        <w:b/>
      </w:rPr>
    </w:lvl>
    <w:lvl w:ilvl="1" w:tplc="08090001">
      <w:start w:val="1"/>
      <w:numFmt w:val="bullet"/>
      <w:lvlText w:val=""/>
      <w:lvlJc w:val="left"/>
      <w:pPr>
        <w:ind w:left="1440" w:hanging="360"/>
      </w:pPr>
      <w:rPr>
        <w:rFonts w:ascii="Symbol" w:hAnsi="Symbol" w:hint="default"/>
        <w:b w:val="0"/>
      </w:rPr>
    </w:lvl>
    <w:lvl w:ilvl="2" w:tplc="F6B4F070">
      <w:start w:val="1"/>
      <w:numFmt w:val="lowerRoman"/>
      <w:lvlText w:val="%3."/>
      <w:lvlJc w:val="right"/>
      <w:pPr>
        <w:ind w:left="2160" w:hanging="180"/>
      </w:pPr>
      <w:rPr>
        <w:b w:val="0"/>
      </w:r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6"/>
  </w:num>
  <w:num w:numId="3">
    <w:abstractNumId w:val="2"/>
  </w:num>
  <w:num w:numId="4">
    <w:abstractNumId w:val="14"/>
  </w:num>
  <w:num w:numId="5">
    <w:abstractNumId w:val="31"/>
  </w:num>
  <w:num w:numId="6">
    <w:abstractNumId w:val="0"/>
  </w:num>
  <w:num w:numId="7">
    <w:abstractNumId w:val="33"/>
  </w:num>
  <w:num w:numId="8">
    <w:abstractNumId w:val="11"/>
  </w:num>
  <w:num w:numId="9">
    <w:abstractNumId w:val="28"/>
  </w:num>
  <w:num w:numId="10">
    <w:abstractNumId w:val="9"/>
  </w:num>
  <w:num w:numId="11">
    <w:abstractNumId w:val="15"/>
  </w:num>
  <w:num w:numId="12">
    <w:abstractNumId w:val="34"/>
  </w:num>
  <w:num w:numId="13">
    <w:abstractNumId w:val="12"/>
  </w:num>
  <w:num w:numId="14">
    <w:abstractNumId w:val="20"/>
  </w:num>
  <w:num w:numId="15">
    <w:abstractNumId w:val="35"/>
  </w:num>
  <w:num w:numId="16">
    <w:abstractNumId w:val="13"/>
  </w:num>
  <w:num w:numId="17">
    <w:abstractNumId w:val="29"/>
  </w:num>
  <w:num w:numId="18">
    <w:abstractNumId w:val="21"/>
  </w:num>
  <w:num w:numId="19">
    <w:abstractNumId w:val="24"/>
  </w:num>
  <w:num w:numId="20">
    <w:abstractNumId w:val="23"/>
  </w:num>
  <w:num w:numId="21">
    <w:abstractNumId w:val="3"/>
  </w:num>
  <w:num w:numId="22">
    <w:abstractNumId w:val="30"/>
  </w:num>
  <w:num w:numId="23">
    <w:abstractNumId w:val="17"/>
  </w:num>
  <w:num w:numId="24">
    <w:abstractNumId w:val="25"/>
  </w:num>
  <w:num w:numId="25">
    <w:abstractNumId w:val="8"/>
  </w:num>
  <w:num w:numId="26">
    <w:abstractNumId w:val="27"/>
  </w:num>
  <w:num w:numId="27">
    <w:abstractNumId w:val="22"/>
  </w:num>
  <w:num w:numId="28">
    <w:abstractNumId w:val="36"/>
  </w:num>
  <w:num w:numId="29">
    <w:abstractNumId w:val="7"/>
  </w:num>
  <w:num w:numId="30">
    <w:abstractNumId w:val="26"/>
  </w:num>
  <w:num w:numId="31">
    <w:abstractNumId w:val="32"/>
  </w:num>
  <w:num w:numId="32">
    <w:abstractNumId w:val="1"/>
  </w:num>
  <w:num w:numId="33">
    <w:abstractNumId w:val="10"/>
  </w:num>
  <w:num w:numId="34">
    <w:abstractNumId w:val="6"/>
  </w:num>
  <w:num w:numId="35">
    <w:abstractNumId w:val="4"/>
  </w:num>
  <w:num w:numId="36">
    <w:abstractNumId w:val="5"/>
  </w:num>
  <w:num w:numId="3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D7"/>
    <w:rsid w:val="00020C23"/>
    <w:rsid w:val="00056666"/>
    <w:rsid w:val="00062FDF"/>
    <w:rsid w:val="000634EC"/>
    <w:rsid w:val="00081B27"/>
    <w:rsid w:val="000823EB"/>
    <w:rsid w:val="00086456"/>
    <w:rsid w:val="000877FA"/>
    <w:rsid w:val="000A3DEE"/>
    <w:rsid w:val="000A4889"/>
    <w:rsid w:val="000C105E"/>
    <w:rsid w:val="000C4934"/>
    <w:rsid w:val="000C6372"/>
    <w:rsid w:val="000C66AD"/>
    <w:rsid w:val="000C7CE2"/>
    <w:rsid w:val="000D52E6"/>
    <w:rsid w:val="000E68C1"/>
    <w:rsid w:val="000E7AF1"/>
    <w:rsid w:val="00102AF1"/>
    <w:rsid w:val="00106366"/>
    <w:rsid w:val="00117849"/>
    <w:rsid w:val="00133154"/>
    <w:rsid w:val="00145F08"/>
    <w:rsid w:val="001605F8"/>
    <w:rsid w:val="00163FD7"/>
    <w:rsid w:val="00166D41"/>
    <w:rsid w:val="00181AAE"/>
    <w:rsid w:val="00190D7C"/>
    <w:rsid w:val="001A247E"/>
    <w:rsid w:val="001B0891"/>
    <w:rsid w:val="001C07C9"/>
    <w:rsid w:val="001C33AB"/>
    <w:rsid w:val="001C57F2"/>
    <w:rsid w:val="001C76B9"/>
    <w:rsid w:val="001D7024"/>
    <w:rsid w:val="001E412E"/>
    <w:rsid w:val="001F2950"/>
    <w:rsid w:val="001F632D"/>
    <w:rsid w:val="00200BD7"/>
    <w:rsid w:val="00202C24"/>
    <w:rsid w:val="00206386"/>
    <w:rsid w:val="002131AD"/>
    <w:rsid w:val="00230DD0"/>
    <w:rsid w:val="00274422"/>
    <w:rsid w:val="00276171"/>
    <w:rsid w:val="002A04CA"/>
    <w:rsid w:val="002D33B0"/>
    <w:rsid w:val="002E466E"/>
    <w:rsid w:val="002E573E"/>
    <w:rsid w:val="00303A5C"/>
    <w:rsid w:val="00325803"/>
    <w:rsid w:val="003279E2"/>
    <w:rsid w:val="003334F4"/>
    <w:rsid w:val="00342EDC"/>
    <w:rsid w:val="00345BBF"/>
    <w:rsid w:val="003535CD"/>
    <w:rsid w:val="003569C4"/>
    <w:rsid w:val="0036704D"/>
    <w:rsid w:val="00391927"/>
    <w:rsid w:val="003B25AC"/>
    <w:rsid w:val="003B6074"/>
    <w:rsid w:val="003D5634"/>
    <w:rsid w:val="003E470F"/>
    <w:rsid w:val="003F34C7"/>
    <w:rsid w:val="003F7035"/>
    <w:rsid w:val="00401E19"/>
    <w:rsid w:val="00404F35"/>
    <w:rsid w:val="004051D9"/>
    <w:rsid w:val="0041767C"/>
    <w:rsid w:val="0042016F"/>
    <w:rsid w:val="0042412D"/>
    <w:rsid w:val="004565B2"/>
    <w:rsid w:val="00462243"/>
    <w:rsid w:val="00465D54"/>
    <w:rsid w:val="004742A2"/>
    <w:rsid w:val="004743E4"/>
    <w:rsid w:val="004832E3"/>
    <w:rsid w:val="0049032C"/>
    <w:rsid w:val="00492996"/>
    <w:rsid w:val="00494DDC"/>
    <w:rsid w:val="00495CA1"/>
    <w:rsid w:val="004A3BB7"/>
    <w:rsid w:val="004C3B0E"/>
    <w:rsid w:val="004C5DED"/>
    <w:rsid w:val="004D01F4"/>
    <w:rsid w:val="004E32D0"/>
    <w:rsid w:val="004E717A"/>
    <w:rsid w:val="004E7750"/>
    <w:rsid w:val="00505DE8"/>
    <w:rsid w:val="0053385F"/>
    <w:rsid w:val="005427F1"/>
    <w:rsid w:val="00543C1E"/>
    <w:rsid w:val="005517BF"/>
    <w:rsid w:val="005550B9"/>
    <w:rsid w:val="00555F9D"/>
    <w:rsid w:val="005575A5"/>
    <w:rsid w:val="00562260"/>
    <w:rsid w:val="005961F9"/>
    <w:rsid w:val="005A1CC8"/>
    <w:rsid w:val="005A3451"/>
    <w:rsid w:val="005A7DA7"/>
    <w:rsid w:val="005B72A4"/>
    <w:rsid w:val="005C3AD5"/>
    <w:rsid w:val="005D2F80"/>
    <w:rsid w:val="005D77A6"/>
    <w:rsid w:val="005E5085"/>
    <w:rsid w:val="005F3D66"/>
    <w:rsid w:val="00602CD7"/>
    <w:rsid w:val="00607109"/>
    <w:rsid w:val="00612F60"/>
    <w:rsid w:val="006164FB"/>
    <w:rsid w:val="006172E4"/>
    <w:rsid w:val="00617A48"/>
    <w:rsid w:val="006673A1"/>
    <w:rsid w:val="00681948"/>
    <w:rsid w:val="00681D7F"/>
    <w:rsid w:val="006942BE"/>
    <w:rsid w:val="00695FAA"/>
    <w:rsid w:val="006A6D7C"/>
    <w:rsid w:val="006B0CD5"/>
    <w:rsid w:val="006B602C"/>
    <w:rsid w:val="006C160A"/>
    <w:rsid w:val="006C1E9C"/>
    <w:rsid w:val="006C2EB2"/>
    <w:rsid w:val="006E58D4"/>
    <w:rsid w:val="006E65A4"/>
    <w:rsid w:val="00704F51"/>
    <w:rsid w:val="0072448D"/>
    <w:rsid w:val="00735D4A"/>
    <w:rsid w:val="007372B8"/>
    <w:rsid w:val="00747CCA"/>
    <w:rsid w:val="00766B7A"/>
    <w:rsid w:val="007774C9"/>
    <w:rsid w:val="00784487"/>
    <w:rsid w:val="00796A8B"/>
    <w:rsid w:val="00797004"/>
    <w:rsid w:val="007B303F"/>
    <w:rsid w:val="007B3FFA"/>
    <w:rsid w:val="007C6412"/>
    <w:rsid w:val="007D4002"/>
    <w:rsid w:val="007E6A80"/>
    <w:rsid w:val="007F3672"/>
    <w:rsid w:val="007F74C0"/>
    <w:rsid w:val="008002D9"/>
    <w:rsid w:val="00825812"/>
    <w:rsid w:val="00826E27"/>
    <w:rsid w:val="00836D40"/>
    <w:rsid w:val="008444E4"/>
    <w:rsid w:val="00850D21"/>
    <w:rsid w:val="00860579"/>
    <w:rsid w:val="00867965"/>
    <w:rsid w:val="00880D24"/>
    <w:rsid w:val="008A3B0A"/>
    <w:rsid w:val="008A77BB"/>
    <w:rsid w:val="008C39A7"/>
    <w:rsid w:val="008D0619"/>
    <w:rsid w:val="008E0609"/>
    <w:rsid w:val="008E0D7B"/>
    <w:rsid w:val="00901822"/>
    <w:rsid w:val="00941357"/>
    <w:rsid w:val="009900E5"/>
    <w:rsid w:val="009A6362"/>
    <w:rsid w:val="009A63D6"/>
    <w:rsid w:val="009D009D"/>
    <w:rsid w:val="009F7A16"/>
    <w:rsid w:val="00A13C85"/>
    <w:rsid w:val="00A25937"/>
    <w:rsid w:val="00A462F4"/>
    <w:rsid w:val="00A54847"/>
    <w:rsid w:val="00A54A93"/>
    <w:rsid w:val="00A646EB"/>
    <w:rsid w:val="00A803C1"/>
    <w:rsid w:val="00A950C9"/>
    <w:rsid w:val="00AB75FD"/>
    <w:rsid w:val="00AC4101"/>
    <w:rsid w:val="00AD4D51"/>
    <w:rsid w:val="00AE6AC8"/>
    <w:rsid w:val="00B0570B"/>
    <w:rsid w:val="00B1361C"/>
    <w:rsid w:val="00B171D7"/>
    <w:rsid w:val="00B20D2F"/>
    <w:rsid w:val="00B36C32"/>
    <w:rsid w:val="00B43B8D"/>
    <w:rsid w:val="00B47B04"/>
    <w:rsid w:val="00B53797"/>
    <w:rsid w:val="00B6647A"/>
    <w:rsid w:val="00B74A33"/>
    <w:rsid w:val="00B83BB9"/>
    <w:rsid w:val="00B92A09"/>
    <w:rsid w:val="00BC074B"/>
    <w:rsid w:val="00BD2EC8"/>
    <w:rsid w:val="00BF3F48"/>
    <w:rsid w:val="00BF7538"/>
    <w:rsid w:val="00C056BF"/>
    <w:rsid w:val="00C22E17"/>
    <w:rsid w:val="00C306EA"/>
    <w:rsid w:val="00C30C24"/>
    <w:rsid w:val="00C379E9"/>
    <w:rsid w:val="00C44CA6"/>
    <w:rsid w:val="00C5337C"/>
    <w:rsid w:val="00C54855"/>
    <w:rsid w:val="00C55BF4"/>
    <w:rsid w:val="00C63F36"/>
    <w:rsid w:val="00C76877"/>
    <w:rsid w:val="00C85336"/>
    <w:rsid w:val="00C9252E"/>
    <w:rsid w:val="00C95261"/>
    <w:rsid w:val="00CA3478"/>
    <w:rsid w:val="00CB13D7"/>
    <w:rsid w:val="00CB3DC9"/>
    <w:rsid w:val="00CB798E"/>
    <w:rsid w:val="00CF07EB"/>
    <w:rsid w:val="00CF1B49"/>
    <w:rsid w:val="00D06971"/>
    <w:rsid w:val="00D30303"/>
    <w:rsid w:val="00D31A82"/>
    <w:rsid w:val="00D34E04"/>
    <w:rsid w:val="00D40669"/>
    <w:rsid w:val="00D51820"/>
    <w:rsid w:val="00D5237D"/>
    <w:rsid w:val="00D606EE"/>
    <w:rsid w:val="00D63FDB"/>
    <w:rsid w:val="00D71292"/>
    <w:rsid w:val="00DA3795"/>
    <w:rsid w:val="00DA69CF"/>
    <w:rsid w:val="00DB1854"/>
    <w:rsid w:val="00DE0257"/>
    <w:rsid w:val="00DE1995"/>
    <w:rsid w:val="00DF029B"/>
    <w:rsid w:val="00DF290A"/>
    <w:rsid w:val="00DF354F"/>
    <w:rsid w:val="00E77900"/>
    <w:rsid w:val="00E873B2"/>
    <w:rsid w:val="00EA482D"/>
    <w:rsid w:val="00EA6786"/>
    <w:rsid w:val="00EB3197"/>
    <w:rsid w:val="00EB3F85"/>
    <w:rsid w:val="00EC5CC8"/>
    <w:rsid w:val="00EE180D"/>
    <w:rsid w:val="00EE6083"/>
    <w:rsid w:val="00EF42D1"/>
    <w:rsid w:val="00F00740"/>
    <w:rsid w:val="00F0117D"/>
    <w:rsid w:val="00F43BA5"/>
    <w:rsid w:val="00F5166E"/>
    <w:rsid w:val="00F64461"/>
    <w:rsid w:val="00F71103"/>
    <w:rsid w:val="00F833DD"/>
    <w:rsid w:val="00F85BB1"/>
    <w:rsid w:val="00F91279"/>
    <w:rsid w:val="00F92FE3"/>
    <w:rsid w:val="00F945FA"/>
    <w:rsid w:val="00FC2642"/>
    <w:rsid w:val="00FD1CC4"/>
    <w:rsid w:val="00FD4364"/>
    <w:rsid w:val="00FE6B07"/>
    <w:rsid w:val="00FF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3F187336"/>
  <w15:chartTrackingRefBased/>
  <w15:docId w15:val="{D32DEAF1-8030-46A8-9912-9B64CD95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5961F9"/>
    <w:pPr>
      <w:keepNext/>
      <w:spacing w:after="0" w:line="240" w:lineRule="auto"/>
      <w:outlineLvl w:val="0"/>
    </w:pPr>
    <w:rPr>
      <w:rFonts w:ascii="Arial" w:eastAsia="Times New Roman" w:hAnsi="Arial"/>
      <w:b/>
      <w:bCs/>
      <w:sz w:val="24"/>
      <w:szCs w:val="24"/>
    </w:rPr>
  </w:style>
  <w:style w:type="paragraph" w:styleId="Heading2">
    <w:name w:val="heading 2"/>
    <w:basedOn w:val="Normal"/>
    <w:next w:val="Normal"/>
    <w:link w:val="Heading2Char"/>
    <w:qFormat/>
    <w:rsid w:val="00303A5C"/>
    <w:pPr>
      <w:keepNext/>
      <w:spacing w:after="0" w:line="240" w:lineRule="auto"/>
      <w:jc w:val="both"/>
      <w:outlineLvl w:val="1"/>
    </w:pPr>
    <w:rPr>
      <w:rFonts w:ascii="Arial" w:eastAsia="Times New Roman" w:hAnsi="Arial"/>
      <w:sz w:val="16"/>
      <w:szCs w:val="24"/>
      <w:u w:val="single"/>
    </w:rPr>
  </w:style>
  <w:style w:type="paragraph" w:styleId="Heading3">
    <w:name w:val="heading 3"/>
    <w:basedOn w:val="Normal"/>
    <w:next w:val="Normal"/>
    <w:link w:val="Heading3Char"/>
    <w:qFormat/>
    <w:rsid w:val="00303A5C"/>
    <w:pPr>
      <w:keepNext/>
      <w:spacing w:before="240" w:after="60" w:line="240" w:lineRule="auto"/>
      <w:outlineLvl w:val="2"/>
    </w:pPr>
    <w:rPr>
      <w:rFonts w:ascii="Arial" w:eastAsia="Times New Roman" w:hAnsi="Arial" w:cs="Arial"/>
      <w:b/>
      <w:bCs/>
      <w:sz w:val="26"/>
      <w:szCs w:val="26"/>
    </w:rPr>
  </w:style>
  <w:style w:type="paragraph" w:styleId="Heading5">
    <w:name w:val="heading 5"/>
    <w:basedOn w:val="Normal"/>
    <w:next w:val="Normal"/>
    <w:link w:val="Heading5Char"/>
    <w:qFormat/>
    <w:rsid w:val="00303A5C"/>
    <w:pPr>
      <w:keepNext/>
      <w:overflowPunct w:val="0"/>
      <w:autoSpaceDE w:val="0"/>
      <w:autoSpaceDN w:val="0"/>
      <w:adjustRightInd w:val="0"/>
      <w:spacing w:after="0" w:line="240" w:lineRule="auto"/>
      <w:textAlignment w:val="baseline"/>
      <w:outlineLvl w:val="4"/>
    </w:pPr>
    <w:rPr>
      <w:rFonts w:ascii="Arial" w:eastAsia="Times New Roman" w:hAnsi="Arial"/>
      <w:i/>
      <w:sz w:val="24"/>
      <w:szCs w:val="24"/>
    </w:rPr>
  </w:style>
  <w:style w:type="paragraph" w:styleId="Heading6">
    <w:name w:val="heading 6"/>
    <w:basedOn w:val="Normal"/>
    <w:next w:val="Normal"/>
    <w:link w:val="Heading6Char"/>
    <w:qFormat/>
    <w:rsid w:val="00303A5C"/>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nhideWhenUsed/>
    <w:qFormat/>
    <w:rsid w:val="00200BD7"/>
    <w:pPr>
      <w:spacing w:before="240" w:after="60"/>
      <w:outlineLvl w:val="6"/>
    </w:pPr>
    <w:rPr>
      <w:rFonts w:eastAsia="Times New Roman"/>
      <w:sz w:val="24"/>
      <w:szCs w:val="24"/>
      <w:lang w:val="x-none"/>
    </w:rPr>
  </w:style>
  <w:style w:type="paragraph" w:styleId="Heading8">
    <w:name w:val="heading 8"/>
    <w:basedOn w:val="Normal"/>
    <w:next w:val="Normal"/>
    <w:link w:val="Heading8Char"/>
    <w:qFormat/>
    <w:rsid w:val="00303A5C"/>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303A5C"/>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sid w:val="00200BD7"/>
    <w:rPr>
      <w:rFonts w:ascii="Calibri" w:eastAsia="Times New Roman" w:hAnsi="Calibri" w:cs="Times New Roman"/>
      <w:sz w:val="24"/>
      <w:szCs w:val="24"/>
      <w:lang w:eastAsia="en-US"/>
    </w:rPr>
  </w:style>
  <w:style w:type="paragraph" w:styleId="Header">
    <w:name w:val="header"/>
    <w:basedOn w:val="Normal"/>
    <w:link w:val="HeaderChar"/>
    <w:unhideWhenUsed/>
    <w:rsid w:val="00200BD7"/>
    <w:pPr>
      <w:tabs>
        <w:tab w:val="center" w:pos="4513"/>
        <w:tab w:val="right" w:pos="9026"/>
      </w:tabs>
    </w:pPr>
    <w:rPr>
      <w:lang w:val="x-none"/>
    </w:rPr>
  </w:style>
  <w:style w:type="character" w:customStyle="1" w:styleId="HeaderChar">
    <w:name w:val="Header Char"/>
    <w:link w:val="Header"/>
    <w:rsid w:val="00200BD7"/>
    <w:rPr>
      <w:sz w:val="22"/>
      <w:szCs w:val="22"/>
      <w:lang w:eastAsia="en-US"/>
    </w:rPr>
  </w:style>
  <w:style w:type="paragraph" w:styleId="Footer">
    <w:name w:val="footer"/>
    <w:basedOn w:val="Normal"/>
    <w:link w:val="FooterChar"/>
    <w:uiPriority w:val="99"/>
    <w:unhideWhenUsed/>
    <w:rsid w:val="00200BD7"/>
    <w:pPr>
      <w:tabs>
        <w:tab w:val="center" w:pos="4513"/>
        <w:tab w:val="right" w:pos="9026"/>
      </w:tabs>
    </w:pPr>
    <w:rPr>
      <w:lang w:val="x-none"/>
    </w:rPr>
  </w:style>
  <w:style w:type="character" w:customStyle="1" w:styleId="FooterChar">
    <w:name w:val="Footer Char"/>
    <w:link w:val="Footer"/>
    <w:uiPriority w:val="99"/>
    <w:rsid w:val="00200BD7"/>
    <w:rPr>
      <w:sz w:val="22"/>
      <w:szCs w:val="22"/>
      <w:lang w:eastAsia="en-US"/>
    </w:rPr>
  </w:style>
  <w:style w:type="character" w:styleId="Hyperlink">
    <w:name w:val="Hyperlink"/>
    <w:uiPriority w:val="99"/>
    <w:unhideWhenUsed/>
    <w:rsid w:val="00C5337C"/>
    <w:rPr>
      <w:color w:val="0000FF"/>
      <w:u w:val="single"/>
    </w:rPr>
  </w:style>
  <w:style w:type="paragraph" w:styleId="BalloonText">
    <w:name w:val="Balloon Text"/>
    <w:basedOn w:val="Normal"/>
    <w:link w:val="BalloonTextChar"/>
    <w:semiHidden/>
    <w:unhideWhenUsed/>
    <w:rsid w:val="00276171"/>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276171"/>
    <w:rPr>
      <w:rFonts w:ascii="Tahoma" w:hAnsi="Tahoma" w:cs="Tahoma"/>
      <w:sz w:val="16"/>
      <w:szCs w:val="16"/>
      <w:lang w:eastAsia="en-US"/>
    </w:rPr>
  </w:style>
  <w:style w:type="paragraph" w:styleId="NoSpacing">
    <w:name w:val="No Spacing"/>
    <w:uiPriority w:val="1"/>
    <w:qFormat/>
    <w:rsid w:val="00274422"/>
    <w:rPr>
      <w:sz w:val="22"/>
      <w:szCs w:val="22"/>
      <w:lang w:eastAsia="en-US"/>
    </w:rPr>
  </w:style>
  <w:style w:type="character" w:customStyle="1" w:styleId="Heading1Char">
    <w:name w:val="Heading 1 Char"/>
    <w:link w:val="Heading1"/>
    <w:rsid w:val="005961F9"/>
    <w:rPr>
      <w:rFonts w:ascii="Arial" w:eastAsia="Times New Roman" w:hAnsi="Arial"/>
      <w:b/>
      <w:bCs/>
      <w:sz w:val="24"/>
      <w:szCs w:val="24"/>
      <w:lang w:eastAsia="en-US"/>
    </w:rPr>
  </w:style>
  <w:style w:type="paragraph" w:styleId="TOC1">
    <w:name w:val="toc 1"/>
    <w:basedOn w:val="Normal"/>
    <w:next w:val="Normal"/>
    <w:autoRedefine/>
    <w:uiPriority w:val="39"/>
    <w:unhideWhenUsed/>
    <w:rsid w:val="00901822"/>
  </w:style>
  <w:style w:type="character" w:customStyle="1" w:styleId="Heading2Char">
    <w:name w:val="Heading 2 Char"/>
    <w:link w:val="Heading2"/>
    <w:rsid w:val="00303A5C"/>
    <w:rPr>
      <w:rFonts w:ascii="Arial" w:eastAsia="Times New Roman" w:hAnsi="Arial"/>
      <w:sz w:val="16"/>
      <w:szCs w:val="24"/>
      <w:u w:val="single"/>
      <w:lang w:eastAsia="en-US"/>
    </w:rPr>
  </w:style>
  <w:style w:type="character" w:customStyle="1" w:styleId="Heading3Char">
    <w:name w:val="Heading 3 Char"/>
    <w:link w:val="Heading3"/>
    <w:rsid w:val="00303A5C"/>
    <w:rPr>
      <w:rFonts w:ascii="Arial" w:eastAsia="Times New Roman" w:hAnsi="Arial" w:cs="Arial"/>
      <w:b/>
      <w:bCs/>
      <w:sz w:val="26"/>
      <w:szCs w:val="26"/>
      <w:lang w:eastAsia="en-US"/>
    </w:rPr>
  </w:style>
  <w:style w:type="character" w:customStyle="1" w:styleId="Heading5Char">
    <w:name w:val="Heading 5 Char"/>
    <w:link w:val="Heading5"/>
    <w:rsid w:val="00303A5C"/>
    <w:rPr>
      <w:rFonts w:ascii="Arial" w:eastAsia="Times New Roman" w:hAnsi="Arial"/>
      <w:i/>
      <w:sz w:val="24"/>
      <w:szCs w:val="24"/>
      <w:lang w:eastAsia="en-US"/>
    </w:rPr>
  </w:style>
  <w:style w:type="character" w:customStyle="1" w:styleId="Heading6Char">
    <w:name w:val="Heading 6 Char"/>
    <w:link w:val="Heading6"/>
    <w:rsid w:val="00303A5C"/>
    <w:rPr>
      <w:rFonts w:ascii="Times New Roman" w:eastAsia="Times New Roman" w:hAnsi="Times New Roman"/>
      <w:b/>
      <w:bCs/>
      <w:sz w:val="22"/>
      <w:szCs w:val="22"/>
      <w:lang w:eastAsia="en-US"/>
    </w:rPr>
  </w:style>
  <w:style w:type="character" w:customStyle="1" w:styleId="Heading8Char">
    <w:name w:val="Heading 8 Char"/>
    <w:link w:val="Heading8"/>
    <w:rsid w:val="00303A5C"/>
    <w:rPr>
      <w:rFonts w:ascii="Times New Roman" w:eastAsia="Times New Roman" w:hAnsi="Times New Roman"/>
      <w:i/>
      <w:iCs/>
      <w:sz w:val="24"/>
      <w:szCs w:val="24"/>
      <w:lang w:eastAsia="en-US"/>
    </w:rPr>
  </w:style>
  <w:style w:type="character" w:customStyle="1" w:styleId="Heading9Char">
    <w:name w:val="Heading 9 Char"/>
    <w:link w:val="Heading9"/>
    <w:rsid w:val="00303A5C"/>
    <w:rPr>
      <w:rFonts w:ascii="Arial" w:eastAsia="Times New Roman" w:hAnsi="Arial" w:cs="Arial"/>
      <w:sz w:val="22"/>
      <w:szCs w:val="22"/>
      <w:lang w:eastAsia="en-US"/>
    </w:rPr>
  </w:style>
  <w:style w:type="numbering" w:customStyle="1" w:styleId="NoList1">
    <w:name w:val="No List1"/>
    <w:next w:val="NoList"/>
    <w:semiHidden/>
    <w:rsid w:val="00303A5C"/>
  </w:style>
  <w:style w:type="paragraph" w:styleId="BodyTextIndent">
    <w:name w:val="Body Text Indent"/>
    <w:basedOn w:val="Normal"/>
    <w:link w:val="BodyTextIndentChar"/>
    <w:rsid w:val="00303A5C"/>
    <w:pPr>
      <w:spacing w:after="0" w:line="240" w:lineRule="auto"/>
      <w:ind w:left="2880" w:hanging="2880"/>
      <w:jc w:val="both"/>
    </w:pPr>
    <w:rPr>
      <w:rFonts w:ascii="Arial" w:eastAsia="Times New Roman" w:hAnsi="Arial"/>
      <w:szCs w:val="24"/>
    </w:rPr>
  </w:style>
  <w:style w:type="character" w:customStyle="1" w:styleId="BodyTextIndentChar">
    <w:name w:val="Body Text Indent Char"/>
    <w:link w:val="BodyTextIndent"/>
    <w:rsid w:val="00303A5C"/>
    <w:rPr>
      <w:rFonts w:ascii="Arial" w:eastAsia="Times New Roman" w:hAnsi="Arial"/>
      <w:sz w:val="22"/>
      <w:szCs w:val="24"/>
      <w:lang w:eastAsia="en-US"/>
    </w:rPr>
  </w:style>
  <w:style w:type="paragraph" w:styleId="BodyTextIndent2">
    <w:name w:val="Body Text Indent 2"/>
    <w:basedOn w:val="Normal"/>
    <w:link w:val="BodyTextIndent2Char"/>
    <w:rsid w:val="00303A5C"/>
    <w:pPr>
      <w:spacing w:after="0" w:line="240" w:lineRule="auto"/>
      <w:ind w:left="2880" w:hanging="2880"/>
      <w:jc w:val="center"/>
    </w:pPr>
    <w:rPr>
      <w:rFonts w:ascii="Arial" w:eastAsia="Times New Roman" w:hAnsi="Arial"/>
      <w:b/>
      <w:bCs/>
      <w:szCs w:val="24"/>
      <w:u w:val="single"/>
    </w:rPr>
  </w:style>
  <w:style w:type="character" w:customStyle="1" w:styleId="BodyTextIndent2Char">
    <w:name w:val="Body Text Indent 2 Char"/>
    <w:link w:val="BodyTextIndent2"/>
    <w:rsid w:val="00303A5C"/>
    <w:rPr>
      <w:rFonts w:ascii="Arial" w:eastAsia="Times New Roman" w:hAnsi="Arial"/>
      <w:b/>
      <w:bCs/>
      <w:sz w:val="22"/>
      <w:szCs w:val="24"/>
      <w:u w:val="single"/>
      <w:lang w:eastAsia="en-US"/>
    </w:rPr>
  </w:style>
  <w:style w:type="paragraph" w:styleId="BodyText">
    <w:name w:val="Body Text"/>
    <w:basedOn w:val="Normal"/>
    <w:link w:val="BodyTextChar"/>
    <w:rsid w:val="00303A5C"/>
    <w:pPr>
      <w:spacing w:after="0" w:line="240" w:lineRule="auto"/>
      <w:jc w:val="both"/>
    </w:pPr>
    <w:rPr>
      <w:rFonts w:ascii="Arial" w:eastAsia="Times New Roman" w:hAnsi="Arial"/>
      <w:sz w:val="24"/>
      <w:szCs w:val="24"/>
    </w:rPr>
  </w:style>
  <w:style w:type="character" w:customStyle="1" w:styleId="BodyTextChar">
    <w:name w:val="Body Text Char"/>
    <w:link w:val="BodyText"/>
    <w:rsid w:val="00303A5C"/>
    <w:rPr>
      <w:rFonts w:ascii="Arial" w:eastAsia="Times New Roman" w:hAnsi="Arial"/>
      <w:sz w:val="24"/>
      <w:szCs w:val="24"/>
      <w:lang w:eastAsia="en-US"/>
    </w:rPr>
  </w:style>
  <w:style w:type="paragraph" w:styleId="BodyTextIndent3">
    <w:name w:val="Body Text Indent 3"/>
    <w:basedOn w:val="Normal"/>
    <w:link w:val="BodyTextIndent3Char"/>
    <w:rsid w:val="00303A5C"/>
    <w:pPr>
      <w:spacing w:after="0" w:line="240" w:lineRule="auto"/>
      <w:ind w:left="720"/>
      <w:jc w:val="both"/>
    </w:pPr>
    <w:rPr>
      <w:rFonts w:ascii="Arial" w:eastAsia="Times New Roman" w:hAnsi="Arial"/>
      <w:sz w:val="24"/>
      <w:szCs w:val="24"/>
    </w:rPr>
  </w:style>
  <w:style w:type="character" w:customStyle="1" w:styleId="BodyTextIndent3Char">
    <w:name w:val="Body Text Indent 3 Char"/>
    <w:link w:val="BodyTextIndent3"/>
    <w:rsid w:val="00303A5C"/>
    <w:rPr>
      <w:rFonts w:ascii="Arial" w:eastAsia="Times New Roman" w:hAnsi="Arial"/>
      <w:sz w:val="24"/>
      <w:szCs w:val="24"/>
      <w:lang w:eastAsia="en-US"/>
    </w:rPr>
  </w:style>
  <w:style w:type="paragraph" w:styleId="BodyText2">
    <w:name w:val="Body Text 2"/>
    <w:basedOn w:val="Normal"/>
    <w:link w:val="BodyText2Char"/>
    <w:rsid w:val="00303A5C"/>
    <w:pPr>
      <w:pBdr>
        <w:top w:val="single" w:sz="12" w:space="1" w:color="auto"/>
        <w:bottom w:val="single" w:sz="12" w:space="1" w:color="auto"/>
      </w:pBdr>
      <w:spacing w:after="0" w:line="240" w:lineRule="auto"/>
      <w:jc w:val="center"/>
    </w:pPr>
    <w:rPr>
      <w:rFonts w:ascii="Arial" w:eastAsia="Times New Roman" w:hAnsi="Arial"/>
      <w:b/>
      <w:bCs/>
      <w:sz w:val="32"/>
      <w:szCs w:val="24"/>
    </w:rPr>
  </w:style>
  <w:style w:type="character" w:customStyle="1" w:styleId="BodyText2Char">
    <w:name w:val="Body Text 2 Char"/>
    <w:link w:val="BodyText2"/>
    <w:rsid w:val="00303A5C"/>
    <w:rPr>
      <w:rFonts w:ascii="Arial" w:eastAsia="Times New Roman" w:hAnsi="Arial"/>
      <w:b/>
      <w:bCs/>
      <w:sz w:val="32"/>
      <w:szCs w:val="24"/>
      <w:lang w:eastAsia="en-US"/>
    </w:rPr>
  </w:style>
  <w:style w:type="character" w:styleId="PageNumber">
    <w:name w:val="page number"/>
    <w:rsid w:val="00303A5C"/>
  </w:style>
  <w:style w:type="paragraph" w:styleId="ListParagraph">
    <w:name w:val="List Paragraph"/>
    <w:basedOn w:val="Normal"/>
    <w:qFormat/>
    <w:rsid w:val="00303A5C"/>
    <w:pPr>
      <w:ind w:left="720"/>
      <w:contextualSpacing/>
    </w:pPr>
  </w:style>
  <w:style w:type="table" w:styleId="TableGrid">
    <w:name w:val="Table Grid"/>
    <w:basedOn w:val="TableNormal"/>
    <w:rsid w:val="00303A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303A5C"/>
    <w:pPr>
      <w:numPr>
        <w:numId w:val="1"/>
      </w:numPr>
      <w:spacing w:after="0" w:line="240" w:lineRule="auto"/>
    </w:pPr>
    <w:rPr>
      <w:rFonts w:ascii="Times New Roman" w:eastAsia="Times New Roman" w:hAnsi="Times New Roman"/>
      <w:sz w:val="24"/>
      <w:szCs w:val="24"/>
      <w:lang w:eastAsia="en-GB"/>
    </w:rPr>
  </w:style>
  <w:style w:type="paragraph" w:styleId="DocumentMap">
    <w:name w:val="Document Map"/>
    <w:basedOn w:val="Normal"/>
    <w:link w:val="DocumentMapChar"/>
    <w:semiHidden/>
    <w:rsid w:val="00303A5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303A5C"/>
    <w:rPr>
      <w:rFonts w:ascii="Tahoma" w:eastAsia="Times New Roman" w:hAnsi="Tahoma" w:cs="Tahoma"/>
      <w:shd w:val="clear" w:color="auto" w:fill="000080"/>
      <w:lang w:eastAsia="en-US"/>
    </w:rPr>
  </w:style>
  <w:style w:type="paragraph" w:styleId="CommentText">
    <w:name w:val="annotation text"/>
    <w:basedOn w:val="Normal"/>
    <w:link w:val="CommentTextChar"/>
    <w:semiHidden/>
    <w:rsid w:val="00303A5C"/>
    <w:pPr>
      <w:spacing w:after="0" w:line="240" w:lineRule="auto"/>
    </w:pPr>
    <w:rPr>
      <w:rFonts w:ascii="Arial" w:eastAsia="Times New Roman" w:hAnsi="Arial"/>
      <w:sz w:val="20"/>
      <w:szCs w:val="20"/>
    </w:rPr>
  </w:style>
  <w:style w:type="character" w:customStyle="1" w:styleId="CommentTextChar">
    <w:name w:val="Comment Text Char"/>
    <w:link w:val="CommentText"/>
    <w:semiHidden/>
    <w:rsid w:val="00303A5C"/>
    <w:rPr>
      <w:rFonts w:ascii="Arial" w:eastAsia="Times New Roman" w:hAnsi="Arial"/>
      <w:lang w:eastAsia="en-US"/>
    </w:rPr>
  </w:style>
  <w:style w:type="paragraph" w:styleId="FootnoteText">
    <w:name w:val="footnote text"/>
    <w:basedOn w:val="Normal"/>
    <w:link w:val="FootnoteTextChar"/>
    <w:semiHidden/>
    <w:rsid w:val="00303A5C"/>
    <w:pPr>
      <w:spacing w:after="0" w:line="240" w:lineRule="auto"/>
    </w:pPr>
    <w:rPr>
      <w:rFonts w:ascii="Arial" w:eastAsia="Times New Roman" w:hAnsi="Arial"/>
      <w:sz w:val="20"/>
      <w:szCs w:val="20"/>
    </w:rPr>
  </w:style>
  <w:style w:type="character" w:customStyle="1" w:styleId="FootnoteTextChar">
    <w:name w:val="Footnote Text Char"/>
    <w:link w:val="FootnoteText"/>
    <w:semiHidden/>
    <w:rsid w:val="00303A5C"/>
    <w:rPr>
      <w:rFonts w:ascii="Arial" w:eastAsia="Times New Roman" w:hAnsi="Arial"/>
      <w:lang w:eastAsia="en-US"/>
    </w:rPr>
  </w:style>
  <w:style w:type="character" w:styleId="FootnoteReference">
    <w:name w:val="footnote reference"/>
    <w:semiHidden/>
    <w:rsid w:val="00303A5C"/>
    <w:rPr>
      <w:vertAlign w:val="superscript"/>
    </w:rPr>
  </w:style>
  <w:style w:type="paragraph" w:styleId="NormalWeb">
    <w:name w:val="Normal (Web)"/>
    <w:basedOn w:val="Normal"/>
    <w:uiPriority w:val="99"/>
    <w:rsid w:val="00303A5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3">
    <w:name w:val="Body Text 3"/>
    <w:basedOn w:val="Normal"/>
    <w:link w:val="BodyText3Char"/>
    <w:rsid w:val="00303A5C"/>
    <w:pPr>
      <w:spacing w:after="120" w:line="240" w:lineRule="auto"/>
    </w:pPr>
    <w:rPr>
      <w:rFonts w:ascii="Arial" w:eastAsia="Times New Roman" w:hAnsi="Arial"/>
      <w:sz w:val="16"/>
      <w:szCs w:val="16"/>
    </w:rPr>
  </w:style>
  <w:style w:type="character" w:customStyle="1" w:styleId="BodyText3Char">
    <w:name w:val="Body Text 3 Char"/>
    <w:link w:val="BodyText3"/>
    <w:rsid w:val="00303A5C"/>
    <w:rPr>
      <w:rFonts w:ascii="Arial" w:eastAsia="Times New Roman" w:hAnsi="Arial"/>
      <w:sz w:val="16"/>
      <w:szCs w:val="16"/>
      <w:lang w:eastAsia="en-US"/>
    </w:rPr>
  </w:style>
  <w:style w:type="character" w:styleId="Strong">
    <w:name w:val="Strong"/>
    <w:qFormat/>
    <w:rsid w:val="00303A5C"/>
    <w:rPr>
      <w:b/>
      <w:bCs/>
    </w:rPr>
  </w:style>
  <w:style w:type="character" w:customStyle="1" w:styleId="text1">
    <w:name w:val="text1"/>
    <w:rsid w:val="00303A5C"/>
    <w:rPr>
      <w:rFonts w:ascii="Arial" w:hAnsi="Arial" w:cs="Arial" w:hint="default"/>
      <w:i w:val="0"/>
      <w:iCs w:val="0"/>
      <w:color w:val="003399"/>
      <w:sz w:val="26"/>
      <w:szCs w:val="26"/>
    </w:rPr>
  </w:style>
  <w:style w:type="paragraph" w:styleId="Title">
    <w:name w:val="Title"/>
    <w:basedOn w:val="Normal"/>
    <w:link w:val="TitleChar"/>
    <w:qFormat/>
    <w:rsid w:val="00303A5C"/>
    <w:pPr>
      <w:pBdr>
        <w:top w:val="double" w:sz="6" w:space="1" w:color="auto"/>
        <w:left w:val="double" w:sz="6" w:space="1" w:color="auto"/>
        <w:bottom w:val="double" w:sz="6" w:space="1" w:color="auto"/>
        <w:right w:val="double" w:sz="6" w:space="1" w:color="auto"/>
      </w:pBdr>
      <w:shd w:val="solid" w:color="auto" w:fill="auto"/>
      <w:overflowPunct w:val="0"/>
      <w:autoSpaceDE w:val="0"/>
      <w:autoSpaceDN w:val="0"/>
      <w:adjustRightInd w:val="0"/>
      <w:spacing w:after="0" w:line="240" w:lineRule="auto"/>
      <w:jc w:val="center"/>
      <w:textAlignment w:val="baseline"/>
    </w:pPr>
    <w:rPr>
      <w:rFonts w:ascii="Arial" w:eastAsia="Times New Roman" w:hAnsi="Arial"/>
      <w:b/>
      <w:color w:val="FFFFFF"/>
      <w:sz w:val="32"/>
      <w:szCs w:val="20"/>
      <w:lang w:eastAsia="en-GB"/>
    </w:rPr>
  </w:style>
  <w:style w:type="character" w:customStyle="1" w:styleId="TitleChar">
    <w:name w:val="Title Char"/>
    <w:link w:val="Title"/>
    <w:rsid w:val="00303A5C"/>
    <w:rPr>
      <w:rFonts w:ascii="Arial" w:eastAsia="Times New Roman" w:hAnsi="Arial"/>
      <w:b/>
      <w:color w:val="FFFFFF"/>
      <w:sz w:val="32"/>
      <w:shd w:val="solid" w:color="auto" w:fill="auto"/>
    </w:rPr>
  </w:style>
  <w:style w:type="character" w:styleId="FollowedHyperlink">
    <w:name w:val="FollowedHyperlink"/>
    <w:rsid w:val="00303A5C"/>
    <w:rPr>
      <w:color w:val="800080"/>
      <w:u w:val="single"/>
    </w:rPr>
  </w:style>
  <w:style w:type="table" w:styleId="TableClassic1">
    <w:name w:val="Table Classic 1"/>
    <w:basedOn w:val="TableNormal"/>
    <w:rsid w:val="00303A5C"/>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rsid w:val="00303A5C"/>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1ptNotBoldNounderline">
    <w:name w:val="11 pt Not Bold No underline"/>
    <w:basedOn w:val="Heading1"/>
    <w:rsid w:val="00303A5C"/>
    <w:rPr>
      <w:b w:val="0"/>
      <w:bCs w:val="0"/>
      <w:sz w:val="22"/>
    </w:rPr>
  </w:style>
  <w:style w:type="paragraph" w:customStyle="1" w:styleId="StyleBODY11ptJustified">
    <w:name w:val="Style BODY + 11 pt Justified"/>
    <w:basedOn w:val="Heading1"/>
    <w:rsid w:val="00303A5C"/>
    <w:pPr>
      <w:jc w:val="both"/>
    </w:pPr>
    <w:rPr>
      <w:sz w:val="22"/>
      <w:szCs w:val="20"/>
      <w:u w:val="single"/>
    </w:rPr>
  </w:style>
  <w:style w:type="paragraph" w:customStyle="1" w:styleId="10pt">
    <w:name w:val="10 pt"/>
    <w:basedOn w:val="Heading5"/>
    <w:rsid w:val="00303A5C"/>
    <w:rPr>
      <w:iCs/>
      <w:sz w:val="20"/>
    </w:rPr>
  </w:style>
  <w:style w:type="paragraph" w:customStyle="1" w:styleId="11pt">
    <w:name w:val="11 pt"/>
    <w:basedOn w:val="Heading5"/>
    <w:rsid w:val="00303A5C"/>
    <w:rPr>
      <w:iCs/>
      <w:sz w:val="22"/>
    </w:rPr>
  </w:style>
  <w:style w:type="paragraph" w:styleId="TOC3">
    <w:name w:val="toc 3"/>
    <w:basedOn w:val="Normal"/>
    <w:next w:val="Normal"/>
    <w:autoRedefine/>
    <w:semiHidden/>
    <w:rsid w:val="00303A5C"/>
    <w:pPr>
      <w:spacing w:after="0" w:line="240" w:lineRule="auto"/>
      <w:ind w:left="480"/>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12532">
      <w:bodyDiv w:val="1"/>
      <w:marLeft w:val="0"/>
      <w:marRight w:val="0"/>
      <w:marTop w:val="0"/>
      <w:marBottom w:val="0"/>
      <w:divBdr>
        <w:top w:val="none" w:sz="0" w:space="0" w:color="auto"/>
        <w:left w:val="none" w:sz="0" w:space="0" w:color="auto"/>
        <w:bottom w:val="none" w:sz="0" w:space="0" w:color="auto"/>
        <w:right w:val="none" w:sz="0" w:space="0" w:color="auto"/>
      </w:divBdr>
    </w:div>
    <w:div w:id="1480808507">
      <w:bodyDiv w:val="1"/>
      <w:marLeft w:val="0"/>
      <w:marRight w:val="0"/>
      <w:marTop w:val="0"/>
      <w:marBottom w:val="0"/>
      <w:divBdr>
        <w:top w:val="none" w:sz="0" w:space="0" w:color="auto"/>
        <w:left w:val="none" w:sz="0" w:space="0" w:color="auto"/>
        <w:bottom w:val="none" w:sz="0" w:space="0" w:color="auto"/>
        <w:right w:val="none" w:sz="0" w:space="0" w:color="auto"/>
      </w:divBdr>
    </w:div>
    <w:div w:id="212284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8.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wfire.org.uk/" TargetMode="External"/><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oopleltd.co.uk/"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image" Target="cid:image005.jpg@01D7AF97.BD241520" TargetMode="External"/><Relationship Id="rId19" Type="http://schemas.openxmlformats.org/officeDocument/2006/relationships/image" Target="cid:5fbad4a6-580d-4fcd-a017-639960476b6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footer" Target="footer5.xml"/></Relationships>
</file>

<file path=word/_rels/header2.xml.rels><?xml version="1.0" encoding="UTF-8" standalone="yes"?>
<Relationships xmlns="http://schemas.openxmlformats.org/package/2006/relationships"><Relationship Id="rId3" Type="http://schemas.openxmlformats.org/officeDocument/2006/relationships/image" Target="cid:image001.png@01DA95A3.89E7AB00" TargetMode="External"/><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9276B-7DAD-4EDF-BE59-09C8E6BA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8720</Words>
  <Characters>49706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58310</CharactersWithSpaces>
  <SharedDoc>false</SharedDoc>
  <HLinks>
    <vt:vector size="198" baseType="variant">
      <vt:variant>
        <vt:i4>6881368</vt:i4>
      </vt:variant>
      <vt:variant>
        <vt:i4>198</vt:i4>
      </vt:variant>
      <vt:variant>
        <vt:i4>0</vt:i4>
      </vt:variant>
      <vt:variant>
        <vt:i4>5</vt:i4>
      </vt:variant>
      <vt:variant>
        <vt:lpwstr/>
      </vt:variant>
      <vt:variant>
        <vt:lpwstr>Appendix_D_DEA_Template</vt:lpwstr>
      </vt:variant>
      <vt:variant>
        <vt:i4>6422632</vt:i4>
      </vt:variant>
      <vt:variant>
        <vt:i4>192</vt:i4>
      </vt:variant>
      <vt:variant>
        <vt:i4>0</vt:i4>
      </vt:variant>
      <vt:variant>
        <vt:i4>5</vt:i4>
      </vt:variant>
      <vt:variant>
        <vt:lpwstr/>
      </vt:variant>
      <vt:variant>
        <vt:lpwstr>Appendix_B_Glossary</vt:lpwstr>
      </vt:variant>
      <vt:variant>
        <vt:i4>6881368</vt:i4>
      </vt:variant>
      <vt:variant>
        <vt:i4>177</vt:i4>
      </vt:variant>
      <vt:variant>
        <vt:i4>0</vt:i4>
      </vt:variant>
      <vt:variant>
        <vt:i4>5</vt:i4>
      </vt:variant>
      <vt:variant>
        <vt:lpwstr/>
      </vt:variant>
      <vt:variant>
        <vt:lpwstr>Appendix_D_DEA_Template</vt:lpwstr>
      </vt:variant>
      <vt:variant>
        <vt:i4>1048627</vt:i4>
      </vt:variant>
      <vt:variant>
        <vt:i4>170</vt:i4>
      </vt:variant>
      <vt:variant>
        <vt:i4>0</vt:i4>
      </vt:variant>
      <vt:variant>
        <vt:i4>5</vt:i4>
      </vt:variant>
      <vt:variant>
        <vt:lpwstr/>
      </vt:variant>
      <vt:variant>
        <vt:lpwstr>_Toc415335101</vt:lpwstr>
      </vt:variant>
      <vt:variant>
        <vt:i4>1048627</vt:i4>
      </vt:variant>
      <vt:variant>
        <vt:i4>164</vt:i4>
      </vt:variant>
      <vt:variant>
        <vt:i4>0</vt:i4>
      </vt:variant>
      <vt:variant>
        <vt:i4>5</vt:i4>
      </vt:variant>
      <vt:variant>
        <vt:lpwstr/>
      </vt:variant>
      <vt:variant>
        <vt:lpwstr>_Toc415335100</vt:lpwstr>
      </vt:variant>
      <vt:variant>
        <vt:i4>1638450</vt:i4>
      </vt:variant>
      <vt:variant>
        <vt:i4>158</vt:i4>
      </vt:variant>
      <vt:variant>
        <vt:i4>0</vt:i4>
      </vt:variant>
      <vt:variant>
        <vt:i4>5</vt:i4>
      </vt:variant>
      <vt:variant>
        <vt:lpwstr/>
      </vt:variant>
      <vt:variant>
        <vt:lpwstr>_Toc415335099</vt:lpwstr>
      </vt:variant>
      <vt:variant>
        <vt:i4>1638450</vt:i4>
      </vt:variant>
      <vt:variant>
        <vt:i4>152</vt:i4>
      </vt:variant>
      <vt:variant>
        <vt:i4>0</vt:i4>
      </vt:variant>
      <vt:variant>
        <vt:i4>5</vt:i4>
      </vt:variant>
      <vt:variant>
        <vt:lpwstr/>
      </vt:variant>
      <vt:variant>
        <vt:lpwstr>_Toc415335098</vt:lpwstr>
      </vt:variant>
      <vt:variant>
        <vt:i4>1638450</vt:i4>
      </vt:variant>
      <vt:variant>
        <vt:i4>146</vt:i4>
      </vt:variant>
      <vt:variant>
        <vt:i4>0</vt:i4>
      </vt:variant>
      <vt:variant>
        <vt:i4>5</vt:i4>
      </vt:variant>
      <vt:variant>
        <vt:lpwstr/>
      </vt:variant>
      <vt:variant>
        <vt:lpwstr>_Toc415335097</vt:lpwstr>
      </vt:variant>
      <vt:variant>
        <vt:i4>1638450</vt:i4>
      </vt:variant>
      <vt:variant>
        <vt:i4>140</vt:i4>
      </vt:variant>
      <vt:variant>
        <vt:i4>0</vt:i4>
      </vt:variant>
      <vt:variant>
        <vt:i4>5</vt:i4>
      </vt:variant>
      <vt:variant>
        <vt:lpwstr/>
      </vt:variant>
      <vt:variant>
        <vt:lpwstr>_Toc415335096</vt:lpwstr>
      </vt:variant>
      <vt:variant>
        <vt:i4>1638450</vt:i4>
      </vt:variant>
      <vt:variant>
        <vt:i4>134</vt:i4>
      </vt:variant>
      <vt:variant>
        <vt:i4>0</vt:i4>
      </vt:variant>
      <vt:variant>
        <vt:i4>5</vt:i4>
      </vt:variant>
      <vt:variant>
        <vt:lpwstr/>
      </vt:variant>
      <vt:variant>
        <vt:lpwstr>_Toc415335095</vt:lpwstr>
      </vt:variant>
      <vt:variant>
        <vt:i4>1638450</vt:i4>
      </vt:variant>
      <vt:variant>
        <vt:i4>128</vt:i4>
      </vt:variant>
      <vt:variant>
        <vt:i4>0</vt:i4>
      </vt:variant>
      <vt:variant>
        <vt:i4>5</vt:i4>
      </vt:variant>
      <vt:variant>
        <vt:lpwstr/>
      </vt:variant>
      <vt:variant>
        <vt:lpwstr>_Toc415335094</vt:lpwstr>
      </vt:variant>
      <vt:variant>
        <vt:i4>1638450</vt:i4>
      </vt:variant>
      <vt:variant>
        <vt:i4>122</vt:i4>
      </vt:variant>
      <vt:variant>
        <vt:i4>0</vt:i4>
      </vt:variant>
      <vt:variant>
        <vt:i4>5</vt:i4>
      </vt:variant>
      <vt:variant>
        <vt:lpwstr/>
      </vt:variant>
      <vt:variant>
        <vt:lpwstr>_Toc415335093</vt:lpwstr>
      </vt:variant>
      <vt:variant>
        <vt:i4>1638450</vt:i4>
      </vt:variant>
      <vt:variant>
        <vt:i4>116</vt:i4>
      </vt:variant>
      <vt:variant>
        <vt:i4>0</vt:i4>
      </vt:variant>
      <vt:variant>
        <vt:i4>5</vt:i4>
      </vt:variant>
      <vt:variant>
        <vt:lpwstr/>
      </vt:variant>
      <vt:variant>
        <vt:lpwstr>_Toc415335092</vt:lpwstr>
      </vt:variant>
      <vt:variant>
        <vt:i4>1638450</vt:i4>
      </vt:variant>
      <vt:variant>
        <vt:i4>110</vt:i4>
      </vt:variant>
      <vt:variant>
        <vt:i4>0</vt:i4>
      </vt:variant>
      <vt:variant>
        <vt:i4>5</vt:i4>
      </vt:variant>
      <vt:variant>
        <vt:lpwstr/>
      </vt:variant>
      <vt:variant>
        <vt:lpwstr>_Toc415335091</vt:lpwstr>
      </vt:variant>
      <vt:variant>
        <vt:i4>1638450</vt:i4>
      </vt:variant>
      <vt:variant>
        <vt:i4>104</vt:i4>
      </vt:variant>
      <vt:variant>
        <vt:i4>0</vt:i4>
      </vt:variant>
      <vt:variant>
        <vt:i4>5</vt:i4>
      </vt:variant>
      <vt:variant>
        <vt:lpwstr/>
      </vt:variant>
      <vt:variant>
        <vt:lpwstr>_Toc415335090</vt:lpwstr>
      </vt:variant>
      <vt:variant>
        <vt:i4>1572914</vt:i4>
      </vt:variant>
      <vt:variant>
        <vt:i4>98</vt:i4>
      </vt:variant>
      <vt:variant>
        <vt:i4>0</vt:i4>
      </vt:variant>
      <vt:variant>
        <vt:i4>5</vt:i4>
      </vt:variant>
      <vt:variant>
        <vt:lpwstr/>
      </vt:variant>
      <vt:variant>
        <vt:lpwstr>_Toc415335089</vt:lpwstr>
      </vt:variant>
      <vt:variant>
        <vt:i4>1572914</vt:i4>
      </vt:variant>
      <vt:variant>
        <vt:i4>92</vt:i4>
      </vt:variant>
      <vt:variant>
        <vt:i4>0</vt:i4>
      </vt:variant>
      <vt:variant>
        <vt:i4>5</vt:i4>
      </vt:variant>
      <vt:variant>
        <vt:lpwstr/>
      </vt:variant>
      <vt:variant>
        <vt:lpwstr>_Toc415335088</vt:lpwstr>
      </vt:variant>
      <vt:variant>
        <vt:i4>1572914</vt:i4>
      </vt:variant>
      <vt:variant>
        <vt:i4>86</vt:i4>
      </vt:variant>
      <vt:variant>
        <vt:i4>0</vt:i4>
      </vt:variant>
      <vt:variant>
        <vt:i4>5</vt:i4>
      </vt:variant>
      <vt:variant>
        <vt:lpwstr/>
      </vt:variant>
      <vt:variant>
        <vt:lpwstr>_Toc415335087</vt:lpwstr>
      </vt:variant>
      <vt:variant>
        <vt:i4>1572914</vt:i4>
      </vt:variant>
      <vt:variant>
        <vt:i4>80</vt:i4>
      </vt:variant>
      <vt:variant>
        <vt:i4>0</vt:i4>
      </vt:variant>
      <vt:variant>
        <vt:i4>5</vt:i4>
      </vt:variant>
      <vt:variant>
        <vt:lpwstr/>
      </vt:variant>
      <vt:variant>
        <vt:lpwstr>_Toc415335086</vt:lpwstr>
      </vt:variant>
      <vt:variant>
        <vt:i4>1572914</vt:i4>
      </vt:variant>
      <vt:variant>
        <vt:i4>74</vt:i4>
      </vt:variant>
      <vt:variant>
        <vt:i4>0</vt:i4>
      </vt:variant>
      <vt:variant>
        <vt:i4>5</vt:i4>
      </vt:variant>
      <vt:variant>
        <vt:lpwstr/>
      </vt:variant>
      <vt:variant>
        <vt:lpwstr>_Toc415335085</vt:lpwstr>
      </vt:variant>
      <vt:variant>
        <vt:i4>1572914</vt:i4>
      </vt:variant>
      <vt:variant>
        <vt:i4>68</vt:i4>
      </vt:variant>
      <vt:variant>
        <vt:i4>0</vt:i4>
      </vt:variant>
      <vt:variant>
        <vt:i4>5</vt:i4>
      </vt:variant>
      <vt:variant>
        <vt:lpwstr/>
      </vt:variant>
      <vt:variant>
        <vt:lpwstr>_Toc415335084</vt:lpwstr>
      </vt:variant>
      <vt:variant>
        <vt:i4>1572914</vt:i4>
      </vt:variant>
      <vt:variant>
        <vt:i4>62</vt:i4>
      </vt:variant>
      <vt:variant>
        <vt:i4>0</vt:i4>
      </vt:variant>
      <vt:variant>
        <vt:i4>5</vt:i4>
      </vt:variant>
      <vt:variant>
        <vt:lpwstr/>
      </vt:variant>
      <vt:variant>
        <vt:lpwstr>_Toc415335083</vt:lpwstr>
      </vt:variant>
      <vt:variant>
        <vt:i4>1572914</vt:i4>
      </vt:variant>
      <vt:variant>
        <vt:i4>56</vt:i4>
      </vt:variant>
      <vt:variant>
        <vt:i4>0</vt:i4>
      </vt:variant>
      <vt:variant>
        <vt:i4>5</vt:i4>
      </vt:variant>
      <vt:variant>
        <vt:lpwstr/>
      </vt:variant>
      <vt:variant>
        <vt:lpwstr>_Toc415335082</vt:lpwstr>
      </vt:variant>
      <vt:variant>
        <vt:i4>1572914</vt:i4>
      </vt:variant>
      <vt:variant>
        <vt:i4>50</vt:i4>
      </vt:variant>
      <vt:variant>
        <vt:i4>0</vt:i4>
      </vt:variant>
      <vt:variant>
        <vt:i4>5</vt:i4>
      </vt:variant>
      <vt:variant>
        <vt:lpwstr/>
      </vt:variant>
      <vt:variant>
        <vt:lpwstr>_Toc415335081</vt:lpwstr>
      </vt:variant>
      <vt:variant>
        <vt:i4>1572914</vt:i4>
      </vt:variant>
      <vt:variant>
        <vt:i4>44</vt:i4>
      </vt:variant>
      <vt:variant>
        <vt:i4>0</vt:i4>
      </vt:variant>
      <vt:variant>
        <vt:i4>5</vt:i4>
      </vt:variant>
      <vt:variant>
        <vt:lpwstr/>
      </vt:variant>
      <vt:variant>
        <vt:lpwstr>_Toc415335080</vt:lpwstr>
      </vt:variant>
      <vt:variant>
        <vt:i4>1507378</vt:i4>
      </vt:variant>
      <vt:variant>
        <vt:i4>38</vt:i4>
      </vt:variant>
      <vt:variant>
        <vt:i4>0</vt:i4>
      </vt:variant>
      <vt:variant>
        <vt:i4>5</vt:i4>
      </vt:variant>
      <vt:variant>
        <vt:lpwstr/>
      </vt:variant>
      <vt:variant>
        <vt:lpwstr>_Toc415335079</vt:lpwstr>
      </vt:variant>
      <vt:variant>
        <vt:i4>1507378</vt:i4>
      </vt:variant>
      <vt:variant>
        <vt:i4>32</vt:i4>
      </vt:variant>
      <vt:variant>
        <vt:i4>0</vt:i4>
      </vt:variant>
      <vt:variant>
        <vt:i4>5</vt:i4>
      </vt:variant>
      <vt:variant>
        <vt:lpwstr/>
      </vt:variant>
      <vt:variant>
        <vt:lpwstr>_Toc415335078</vt:lpwstr>
      </vt:variant>
      <vt:variant>
        <vt:i4>1507378</vt:i4>
      </vt:variant>
      <vt:variant>
        <vt:i4>26</vt:i4>
      </vt:variant>
      <vt:variant>
        <vt:i4>0</vt:i4>
      </vt:variant>
      <vt:variant>
        <vt:i4>5</vt:i4>
      </vt:variant>
      <vt:variant>
        <vt:lpwstr/>
      </vt:variant>
      <vt:variant>
        <vt:lpwstr>_Toc415335077</vt:lpwstr>
      </vt:variant>
      <vt:variant>
        <vt:i4>7209066</vt:i4>
      </vt:variant>
      <vt:variant>
        <vt:i4>18</vt:i4>
      </vt:variant>
      <vt:variant>
        <vt:i4>0</vt:i4>
      </vt:variant>
      <vt:variant>
        <vt:i4>5</vt:i4>
      </vt:variant>
      <vt:variant>
        <vt:lpwstr>http://www.hoopleltd.co.uk/</vt:lpwstr>
      </vt:variant>
      <vt:variant>
        <vt:lpwstr/>
      </vt:variant>
      <vt:variant>
        <vt:i4>6357029</vt:i4>
      </vt:variant>
      <vt:variant>
        <vt:i4>0</vt:i4>
      </vt:variant>
      <vt:variant>
        <vt:i4>0</vt:i4>
      </vt:variant>
      <vt:variant>
        <vt:i4>5</vt:i4>
      </vt:variant>
      <vt:variant>
        <vt:lpwstr>https://www.hwfire.org.uk/</vt:lpwstr>
      </vt:variant>
      <vt:variant>
        <vt:lpwstr/>
      </vt:variant>
      <vt:variant>
        <vt:i4>6619190</vt:i4>
      </vt:variant>
      <vt:variant>
        <vt:i4>2386</vt:i4>
      </vt:variant>
      <vt:variant>
        <vt:i4>1029</vt:i4>
      </vt:variant>
      <vt:variant>
        <vt:i4>1</vt:i4>
      </vt:variant>
      <vt:variant>
        <vt:lpwstr>cid:_1_032C13A8032C0F9C0033C96E80257E59</vt:lpwstr>
      </vt:variant>
      <vt:variant>
        <vt:lpwstr/>
      </vt:variant>
      <vt:variant>
        <vt:i4>655485</vt:i4>
      </vt:variant>
      <vt:variant>
        <vt:i4>2513</vt:i4>
      </vt:variant>
      <vt:variant>
        <vt:i4>1031</vt:i4>
      </vt:variant>
      <vt:variant>
        <vt:i4>1</vt:i4>
      </vt:variant>
      <vt:variant>
        <vt:lpwstr>cid:595FD99771CE0E4AAEEC76D6380BB987@westmercia.pnn.police.uk</vt:lpwstr>
      </vt:variant>
      <vt:variant>
        <vt:lpwstr/>
      </vt:variant>
      <vt:variant>
        <vt:i4>7733338</vt:i4>
      </vt:variant>
      <vt:variant>
        <vt:i4>2592</vt:i4>
      </vt:variant>
      <vt:variant>
        <vt:i4>1032</vt:i4>
      </vt:variant>
      <vt:variant>
        <vt:i4>1</vt:i4>
      </vt:variant>
      <vt:variant>
        <vt:lpwstr>cid:image001.gif@01D0A81B.D9C4C880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Herefordshire User</dc:creator>
  <cp:keywords/>
  <cp:lastModifiedBy>Stewart, Kirsty</cp:lastModifiedBy>
  <cp:revision>7</cp:revision>
  <cp:lastPrinted>2012-08-09T10:44:00Z</cp:lastPrinted>
  <dcterms:created xsi:type="dcterms:W3CDTF">2024-06-18T09:10:00Z</dcterms:created>
  <dcterms:modified xsi:type="dcterms:W3CDTF">2024-06-19T14:44:00Z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