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noProof/>
        </w:rPr>
        <w:id w:val="228039038"/>
        <w:docPartObj>
          <w:docPartGallery w:val="Cover Pages"/>
          <w:docPartUnique/>
        </w:docPartObj>
      </w:sdtPr>
      <w:sdtEndPr/>
      <w:sdtContent>
        <w:p w14:paraId="26A5D1B9" w14:textId="60F09819" w:rsidR="00BC241A" w:rsidRDefault="00703101">
          <w:pPr>
            <w:rPr>
              <w:noProof/>
            </w:rPr>
          </w:pPr>
          <w:r w:rsidRPr="00402157">
            <w:rPr>
              <w:b/>
              <w:noProof/>
              <w:sz w:val="28"/>
              <w:szCs w:val="28"/>
            </w:rPr>
            <w:drawing>
              <wp:anchor distT="0" distB="0" distL="114300" distR="114300" simplePos="0" relativeHeight="251742208" behindDoc="0" locked="0" layoutInCell="1" allowOverlap="1" wp14:anchorId="01AF1615" wp14:editId="27E8DEF3">
                <wp:simplePos x="0" y="0"/>
                <wp:positionH relativeFrom="margin">
                  <wp:posOffset>4096385</wp:posOffset>
                </wp:positionH>
                <wp:positionV relativeFrom="paragraph">
                  <wp:posOffset>35023</wp:posOffset>
                </wp:positionV>
                <wp:extent cx="4710430" cy="1943100"/>
                <wp:effectExtent l="0" t="0" r="0" b="0"/>
                <wp:wrapThrough wrapText="bothSides">
                  <wp:wrapPolygon edited="0">
                    <wp:start x="0" y="0"/>
                    <wp:lineTo x="0" y="21388"/>
                    <wp:lineTo x="21489" y="21388"/>
                    <wp:lineTo x="21489" y="0"/>
                    <wp:lineTo x="0" y="0"/>
                  </wp:wrapPolygon>
                </wp:wrapThrough>
                <wp:docPr id="448" name="Picture 448" descr="Herefordshire Safeguarding Children Partnership Logo" title="Logo"/>
                <wp:cNvGraphicFramePr/>
                <a:graphic xmlns:a="http://schemas.openxmlformats.org/drawingml/2006/main">
                  <a:graphicData uri="http://schemas.openxmlformats.org/drawingml/2006/picture">
                    <pic:pic xmlns:pic="http://schemas.openxmlformats.org/drawingml/2006/picture">
                      <pic:nvPicPr>
                        <pic:cNvPr id="448" name="Picture 448" descr="Herefordshire Safeguarding Children Partnership Logo" title="Logo"/>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04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2157">
            <w:rPr>
              <w:b/>
              <w:noProof/>
              <w:sz w:val="28"/>
              <w:szCs w:val="28"/>
            </w:rPr>
            <mc:AlternateContent>
              <mc:Choice Requires="wps">
                <w:drawing>
                  <wp:anchor distT="0" distB="0" distL="114300" distR="114300" simplePos="0" relativeHeight="251741184" behindDoc="0" locked="0" layoutInCell="1" allowOverlap="1" wp14:anchorId="476353A4" wp14:editId="23F939E2">
                    <wp:simplePos x="0" y="0"/>
                    <wp:positionH relativeFrom="page">
                      <wp:posOffset>450166</wp:posOffset>
                    </wp:positionH>
                    <wp:positionV relativeFrom="page">
                      <wp:posOffset>1885071</wp:posOffset>
                    </wp:positionV>
                    <wp:extent cx="1712890" cy="7863840"/>
                    <wp:effectExtent l="0" t="0" r="2540" b="3810"/>
                    <wp:wrapNone/>
                    <wp:docPr id="138" name="Text Box 138"/>
                    <wp:cNvGraphicFramePr/>
                    <a:graphic xmlns:a="http://schemas.openxmlformats.org/drawingml/2006/main">
                      <a:graphicData uri="http://schemas.microsoft.com/office/word/2010/wordprocessingShape">
                        <wps:wsp>
                          <wps:cNvSpPr txBox="1"/>
                          <wps:spPr>
                            <a:xfrm>
                              <a:off x="0" y="0"/>
                              <a:ext cx="1712890" cy="786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1" w:type="pct"/>
                                  <w:jc w:val="center"/>
                                  <w:tblBorders>
                                    <w:insideV w:val="single" w:sz="12" w:space="0" w:color="FFCA38" w:themeColor="accent2"/>
                                  </w:tblBorders>
                                  <w:tblCellMar>
                                    <w:top w:w="1296" w:type="dxa"/>
                                    <w:left w:w="360" w:type="dxa"/>
                                    <w:bottom w:w="1296" w:type="dxa"/>
                                    <w:right w:w="360" w:type="dxa"/>
                                  </w:tblCellMar>
                                  <w:tblLook w:val="04A0" w:firstRow="1" w:lastRow="0" w:firstColumn="1" w:lastColumn="0" w:noHBand="0" w:noVBand="1"/>
                                </w:tblPr>
                                <w:tblGrid>
                                  <w:gridCol w:w="11480"/>
                                  <w:gridCol w:w="10872"/>
                                </w:tblGrid>
                                <w:tr w:rsidR="00D72EA7" w14:paraId="6669AF8C" w14:textId="77777777" w:rsidTr="007B1167">
                                  <w:trPr>
                                    <w:jc w:val="center"/>
                                  </w:trPr>
                                  <w:tc>
                                    <w:tcPr>
                                      <w:tcW w:w="2568" w:type="pct"/>
                                      <w:vAlign w:val="center"/>
                                    </w:tcPr>
                                    <w:p w14:paraId="6132D923" w14:textId="77777777" w:rsidR="00D72EA7" w:rsidRDefault="00D72EA7">
                                      <w:pPr>
                                        <w:jc w:val="right"/>
                                      </w:pPr>
                                      <w:r>
                                        <w:rPr>
                                          <w:noProof/>
                                        </w:rPr>
                                        <w:drawing>
                                          <wp:inline distT="0" distB="0" distL="0" distR="0" wp14:anchorId="14E379CF" wp14:editId="1103514D">
                                            <wp:extent cx="3329940" cy="1668672"/>
                                            <wp:effectExtent l="0" t="0" r="3810" b="8255"/>
                                            <wp:docPr id="4" name="Picture 4" descr="Image of child cuddling grown-up" title="Imag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3341304" cy="1674367"/>
                                                    </a:xfrm>
                                                    <a:prstGeom prst="rect">
                                                      <a:avLst/>
                                                    </a:prstGeom>
                                                  </pic:spPr>
                                                </pic:pic>
                                              </a:graphicData>
                                            </a:graphic>
                                          </wp:inline>
                                        </w:drawing>
                                      </w:r>
                                    </w:p>
                                    <w:p w14:paraId="76C0F20C" w14:textId="77777777" w:rsidR="00D72EA7" w:rsidRDefault="00D72EA7">
                                      <w:pPr>
                                        <w:pStyle w:val="NoSpacing"/>
                                        <w:spacing w:line="312" w:lineRule="auto"/>
                                        <w:jc w:val="right"/>
                                        <w:rPr>
                                          <w:caps/>
                                          <w:color w:val="4F403D" w:themeColor="text1" w:themeTint="E6"/>
                                          <w:sz w:val="72"/>
                                          <w:szCs w:val="72"/>
                                        </w:rPr>
                                      </w:pPr>
                                    </w:p>
                                    <w:sdt>
                                      <w:sdtPr>
                                        <w:rPr>
                                          <w:b/>
                                          <w:color w:val="392E2C" w:themeColor="text1"/>
                                          <w:sz w:val="36"/>
                                          <w:szCs w:val="36"/>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312AA7F" w14:textId="77777777" w:rsidR="00D72EA7" w:rsidRPr="00BC241A" w:rsidRDefault="00D72EA7" w:rsidP="00BC241A">
                                          <w:pPr>
                                            <w:jc w:val="right"/>
                                            <w:rPr>
                                              <w:b/>
                                              <w:sz w:val="36"/>
                                              <w:szCs w:val="36"/>
                                            </w:rPr>
                                          </w:pPr>
                                          <w:r>
                                            <w:rPr>
                                              <w:b/>
                                              <w:color w:val="392E2C" w:themeColor="text1"/>
                                              <w:sz w:val="36"/>
                                              <w:szCs w:val="36"/>
                                            </w:rPr>
                                            <w:t xml:space="preserve">     </w:t>
                                          </w:r>
                                        </w:p>
                                      </w:sdtContent>
                                    </w:sdt>
                                  </w:tc>
                                  <w:tc>
                                    <w:tcPr>
                                      <w:tcW w:w="2432" w:type="pct"/>
                                      <w:vAlign w:val="center"/>
                                    </w:tcPr>
                                    <w:sdt>
                                      <w:sdt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E23B8F4" w14:textId="77777777" w:rsidR="00D72EA7" w:rsidRPr="00620115" w:rsidRDefault="00D72EA7" w:rsidP="00620115">
                                          <w:pPr>
                                            <w:pStyle w:val="Title"/>
                                          </w:pPr>
                                          <w:r w:rsidRPr="00620115">
                                            <w:t>Annual Review of Effectiveness Report 2021-2022</w:t>
                                          </w:r>
                                        </w:p>
                                      </w:sdtContent>
                                    </w:sdt>
                                    <w:p w14:paraId="1B7B5B49" w14:textId="77777777" w:rsidR="00D72EA7" w:rsidRDefault="00D72EA7">
                                      <w:pPr>
                                        <w:pStyle w:val="NoSpacing"/>
                                      </w:pPr>
                                    </w:p>
                                  </w:tc>
                                </w:tr>
                              </w:tbl>
                              <w:p w14:paraId="7F807841" w14:textId="77777777" w:rsidR="00D72EA7" w:rsidRDefault="00D72EA7" w:rsidP="007B1167">
                                <w:pPr>
                                  <w:jc w:val="center"/>
                                </w:pPr>
                                <w:r>
                                  <w:rPr>
                                    <w:noProof/>
                                  </w:rPr>
                                  <w:drawing>
                                    <wp:inline distT="0" distB="0" distL="0" distR="0" wp14:anchorId="167849D0" wp14:editId="1FB47B1E">
                                      <wp:extent cx="1652905" cy="1099185"/>
                                      <wp:effectExtent l="0" t="0" r="4445" b="5715"/>
                                      <wp:docPr id="501" name="Picture 501" descr="West Mercia Police logo" title="West Mercia Police"/>
                                      <wp:cNvGraphicFramePr/>
                                      <a:graphic xmlns:a="http://schemas.openxmlformats.org/drawingml/2006/main">
                                        <a:graphicData uri="http://schemas.openxmlformats.org/drawingml/2006/picture">
                                          <pic:pic xmlns:pic="http://schemas.openxmlformats.org/drawingml/2006/picture">
                                            <pic:nvPicPr>
                                              <pic:cNvPr id="501" name="Picture 501" descr="West Mercia Police logo" title="West Mercia Police"/>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2905" cy="1099185"/>
                                              </a:xfrm>
                                              <a:prstGeom prst="rect">
                                                <a:avLst/>
                                              </a:prstGeom>
                                              <a:noFill/>
                                              <a:ln>
                                                <a:noFill/>
                                              </a:ln>
                                            </pic:spPr>
                                          </pic:pic>
                                        </a:graphicData>
                                      </a:graphic>
                                    </wp:inline>
                                  </w:drawing>
                                </w:r>
                                <w:r>
                                  <w:rPr>
                                    <w:noProof/>
                                  </w:rPr>
                                  <w:drawing>
                                    <wp:inline distT="0" distB="0" distL="0" distR="0" wp14:anchorId="69E3FD78" wp14:editId="6A7FE10C">
                                      <wp:extent cx="1707515" cy="1174115"/>
                                      <wp:effectExtent l="0" t="0" r="6985" b="6985"/>
                                      <wp:docPr id="503" name="Picture 503" descr="Herefordshire Council logo" title="Herefordshire Council"/>
                                      <wp:cNvGraphicFramePr/>
                                      <a:graphic xmlns:a="http://schemas.openxmlformats.org/drawingml/2006/main">
                                        <a:graphicData uri="http://schemas.openxmlformats.org/drawingml/2006/picture">
                                          <pic:pic xmlns:pic="http://schemas.openxmlformats.org/drawingml/2006/picture">
                                            <pic:nvPicPr>
                                              <pic:cNvPr id="503" name="Picture 503" descr="Herefordshire Council logo" title="Herefordshire Council"/>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7515" cy="1174115"/>
                                              </a:xfrm>
                                              <a:prstGeom prst="rect">
                                                <a:avLst/>
                                              </a:prstGeom>
                                              <a:noFill/>
                                              <a:ln>
                                                <a:noFill/>
                                              </a:ln>
                                            </pic:spPr>
                                          </pic:pic>
                                        </a:graphicData>
                                      </a:graphic>
                                    </wp:inline>
                                  </w:drawing>
                                </w:r>
                                <w:r>
                                  <w:rPr>
                                    <w:noProof/>
                                  </w:rPr>
                                  <w:drawing>
                                    <wp:inline distT="0" distB="0" distL="0" distR="0" wp14:anchorId="46E97E3F" wp14:editId="069D1E84">
                                      <wp:extent cx="1398270" cy="704215"/>
                                      <wp:effectExtent l="0" t="0" r="0" b="635"/>
                                      <wp:docPr id="502" name="Picture 502" descr="NHS Herefordshire &amp; Worcestershire Clinical Commissioning Group logo" title="NHS Herefordshire &amp; Worcestershire Clinical Commissioning Group"/>
                                      <wp:cNvGraphicFramePr/>
                                      <a:graphic xmlns:a="http://schemas.openxmlformats.org/drawingml/2006/main">
                                        <a:graphicData uri="http://schemas.openxmlformats.org/drawingml/2006/picture">
                                          <pic:pic xmlns:pic="http://schemas.openxmlformats.org/drawingml/2006/picture">
                                            <pic:nvPicPr>
                                              <pic:cNvPr id="502" name="Picture 502" descr="NHS Herefordshire &amp; Worcestershire Clinical Commissioning Group logo" title="NHS Herefordshire &amp; Worcestershire Clinical Commissioning Group"/>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8270" cy="70421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76353A4" id="_x0000_t202" coordsize="21600,21600" o:spt="202" path="m,l,21600r21600,l21600,xe">
                    <v:stroke joinstyle="miter"/>
                    <v:path gradientshapeok="t" o:connecttype="rect"/>
                  </v:shapetype>
                  <v:shape id="Text Box 138" o:spid="_x0000_s1026" type="#_x0000_t202" style="position:absolute;margin-left:35.45pt;margin-top:148.45pt;width:134.85pt;height:619.2pt;z-index:25174118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" fillcolor="white [3201]" stroked="f" strokeweight=".5pt">
                    <v:textbox inset="0,0,0,0">
                      <w:txbxContent>
                        <w:tbl>
                          <w:tblPr>
                            <w:tblW w:w="4991" w:type="pct"/>
                            <w:jc w:val="center"/>
                            <w:tblBorders>
                              <w:insideV w:val="single" w:sz="12" w:space="0" w:color="FFCA38" w:themeColor="accent2"/>
                            </w:tblBorders>
                            <w:tblCellMar>
                              <w:top w:w="1296" w:type="dxa"/>
                              <w:left w:w="360" w:type="dxa"/>
                              <w:bottom w:w="1296" w:type="dxa"/>
                              <w:right w:w="360" w:type="dxa"/>
                            </w:tblCellMar>
                            <w:tblLook w:val="04A0" w:firstRow="1" w:lastRow="0" w:firstColumn="1" w:lastColumn="0" w:noHBand="0" w:noVBand="1"/>
                          </w:tblPr>
                          <w:tblGrid>
                            <w:gridCol w:w="11480"/>
                            <w:gridCol w:w="10872"/>
                          </w:tblGrid>
                          <w:tr w:rsidR="00D72EA7" w14:paraId="6669AF8C" w14:textId="77777777" w:rsidTr="007B1167">
                            <w:trPr>
                              <w:jc w:val="center"/>
                            </w:trPr>
                            <w:tc>
                              <w:tcPr>
                                <w:tcW w:w="2568" w:type="pct"/>
                                <w:vAlign w:val="center"/>
                              </w:tcPr>
                              <w:p w14:paraId="6132D923" w14:textId="77777777" w:rsidR="00D72EA7" w:rsidRDefault="00D72EA7">
                                <w:pPr>
                                  <w:jc w:val="right"/>
                                </w:pPr>
                                <w:r>
                                  <w:rPr>
                                    <w:noProof/>
                                  </w:rPr>
                                  <w:drawing>
                                    <wp:inline distT="0" distB="0" distL="0" distR="0" wp14:anchorId="14E379CF" wp14:editId="1103514D">
                                      <wp:extent cx="3329940" cy="1668672"/>
                                      <wp:effectExtent l="0" t="0" r="3810" b="8255"/>
                                      <wp:docPr id="4" name="Picture 4" descr="Image of child cuddling grown-up" title="Imag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3341304" cy="1674367"/>
                                              </a:xfrm>
                                              <a:prstGeom prst="rect">
                                                <a:avLst/>
                                              </a:prstGeom>
                                            </pic:spPr>
                                          </pic:pic>
                                        </a:graphicData>
                                      </a:graphic>
                                    </wp:inline>
                                  </w:drawing>
                                </w:r>
                              </w:p>
                              <w:p w14:paraId="76C0F20C" w14:textId="77777777" w:rsidR="00D72EA7" w:rsidRDefault="00D72EA7">
                                <w:pPr>
                                  <w:pStyle w:val="NoSpacing"/>
                                  <w:spacing w:line="312" w:lineRule="auto"/>
                                  <w:jc w:val="right"/>
                                  <w:rPr>
                                    <w:caps/>
                                    <w:color w:val="4F403D" w:themeColor="text1" w:themeTint="E6"/>
                                    <w:sz w:val="72"/>
                                    <w:szCs w:val="72"/>
                                  </w:rPr>
                                </w:pPr>
                              </w:p>
                              <w:sdt>
                                <w:sdtPr>
                                  <w:rPr>
                                    <w:b/>
                                    <w:color w:val="392E2C" w:themeColor="text1"/>
                                    <w:sz w:val="36"/>
                                    <w:szCs w:val="36"/>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312AA7F" w14:textId="77777777" w:rsidR="00D72EA7" w:rsidRPr="00BC241A" w:rsidRDefault="00D72EA7" w:rsidP="00BC241A">
                                    <w:pPr>
                                      <w:jc w:val="right"/>
                                      <w:rPr>
                                        <w:b/>
                                        <w:sz w:val="36"/>
                                        <w:szCs w:val="36"/>
                                      </w:rPr>
                                    </w:pPr>
                                    <w:r>
                                      <w:rPr>
                                        <w:b/>
                                        <w:color w:val="392E2C" w:themeColor="text1"/>
                                        <w:sz w:val="36"/>
                                        <w:szCs w:val="36"/>
                                      </w:rPr>
                                      <w:t xml:space="preserve">     </w:t>
                                    </w:r>
                                  </w:p>
                                </w:sdtContent>
                              </w:sdt>
                            </w:tc>
                            <w:tc>
                              <w:tcPr>
                                <w:tcW w:w="2432" w:type="pct"/>
                                <w:vAlign w:val="center"/>
                              </w:tcPr>
                              <w:sdt>
                                <w:sdt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E23B8F4" w14:textId="77777777" w:rsidR="00D72EA7" w:rsidRPr="00620115" w:rsidRDefault="00D72EA7" w:rsidP="00620115">
                                    <w:pPr>
                                      <w:pStyle w:val="Title"/>
                                    </w:pPr>
                                    <w:r w:rsidRPr="00620115">
                                      <w:t>Annual Review of Effectiveness Report 2021-2022</w:t>
                                    </w:r>
                                  </w:p>
                                </w:sdtContent>
                              </w:sdt>
                              <w:p w14:paraId="1B7B5B49" w14:textId="77777777" w:rsidR="00D72EA7" w:rsidRDefault="00D72EA7">
                                <w:pPr>
                                  <w:pStyle w:val="NoSpacing"/>
                                </w:pPr>
                              </w:p>
                            </w:tc>
                          </w:tr>
                        </w:tbl>
                        <w:p w14:paraId="7F807841" w14:textId="77777777" w:rsidR="00D72EA7" w:rsidRDefault="00D72EA7" w:rsidP="007B1167">
                          <w:pPr>
                            <w:jc w:val="center"/>
                          </w:pPr>
                          <w:r>
                            <w:rPr>
                              <w:noProof/>
                            </w:rPr>
                            <w:drawing>
                              <wp:inline distT="0" distB="0" distL="0" distR="0" wp14:anchorId="167849D0" wp14:editId="1FB47B1E">
                                <wp:extent cx="1652905" cy="1099185"/>
                                <wp:effectExtent l="0" t="0" r="4445" b="5715"/>
                                <wp:docPr id="501" name="Picture 501" descr="West Mercia Police logo" title="West Mercia Police"/>
                                <wp:cNvGraphicFramePr/>
                                <a:graphic xmlns:a="http://schemas.openxmlformats.org/drawingml/2006/main">
                                  <a:graphicData uri="http://schemas.openxmlformats.org/drawingml/2006/picture">
                                    <pic:pic xmlns:pic="http://schemas.openxmlformats.org/drawingml/2006/picture">
                                      <pic:nvPicPr>
                                        <pic:cNvPr id="501" name="Picture 501" descr="West Mercia Police logo" title="West Mercia Police"/>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2905" cy="1099185"/>
                                        </a:xfrm>
                                        <a:prstGeom prst="rect">
                                          <a:avLst/>
                                        </a:prstGeom>
                                        <a:noFill/>
                                        <a:ln>
                                          <a:noFill/>
                                        </a:ln>
                                      </pic:spPr>
                                    </pic:pic>
                                  </a:graphicData>
                                </a:graphic>
                              </wp:inline>
                            </w:drawing>
                          </w:r>
                          <w:r>
                            <w:rPr>
                              <w:noProof/>
                            </w:rPr>
                            <w:drawing>
                              <wp:inline distT="0" distB="0" distL="0" distR="0" wp14:anchorId="69E3FD78" wp14:editId="6A7FE10C">
                                <wp:extent cx="1707515" cy="1174115"/>
                                <wp:effectExtent l="0" t="0" r="6985" b="6985"/>
                                <wp:docPr id="503" name="Picture 503" descr="Herefordshire Council logo" title="Herefordshire Council"/>
                                <wp:cNvGraphicFramePr/>
                                <a:graphic xmlns:a="http://schemas.openxmlformats.org/drawingml/2006/main">
                                  <a:graphicData uri="http://schemas.openxmlformats.org/drawingml/2006/picture">
                                    <pic:pic xmlns:pic="http://schemas.openxmlformats.org/drawingml/2006/picture">
                                      <pic:nvPicPr>
                                        <pic:cNvPr id="503" name="Picture 503" descr="Herefordshire Council logo" title="Herefordshire Council"/>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7515" cy="1174115"/>
                                        </a:xfrm>
                                        <a:prstGeom prst="rect">
                                          <a:avLst/>
                                        </a:prstGeom>
                                        <a:noFill/>
                                        <a:ln>
                                          <a:noFill/>
                                        </a:ln>
                                      </pic:spPr>
                                    </pic:pic>
                                  </a:graphicData>
                                </a:graphic>
                              </wp:inline>
                            </w:drawing>
                          </w:r>
                          <w:r>
                            <w:rPr>
                              <w:noProof/>
                            </w:rPr>
                            <w:drawing>
                              <wp:inline distT="0" distB="0" distL="0" distR="0" wp14:anchorId="46E97E3F" wp14:editId="069D1E84">
                                <wp:extent cx="1398270" cy="704215"/>
                                <wp:effectExtent l="0" t="0" r="0" b="635"/>
                                <wp:docPr id="502" name="Picture 502" descr="NHS Herefordshire &amp; Worcestershire Clinical Commissioning Group logo" title="NHS Herefordshire &amp; Worcestershire Clinical Commissioning Group"/>
                                <wp:cNvGraphicFramePr/>
                                <a:graphic xmlns:a="http://schemas.openxmlformats.org/drawingml/2006/main">
                                  <a:graphicData uri="http://schemas.openxmlformats.org/drawingml/2006/picture">
                                    <pic:pic xmlns:pic="http://schemas.openxmlformats.org/drawingml/2006/picture">
                                      <pic:nvPicPr>
                                        <pic:cNvPr id="502" name="Picture 502" descr="NHS Herefordshire &amp; Worcestershire Clinical Commissioning Group logo" title="NHS Herefordshire &amp; Worcestershire Clinical Commissioning Group"/>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8270" cy="704215"/>
                                        </a:xfrm>
                                        <a:prstGeom prst="rect">
                                          <a:avLst/>
                                        </a:prstGeom>
                                        <a:noFill/>
                                        <a:ln>
                                          <a:noFill/>
                                        </a:ln>
                                      </pic:spPr>
                                    </pic:pic>
                                  </a:graphicData>
                                </a:graphic>
                              </wp:inline>
                            </w:drawing>
                          </w:r>
                        </w:p>
                      </w:txbxContent>
                    </v:textbox>
                    <w10:wrap anchorx="page" anchory="page"/>
                  </v:shape>
                </w:pict>
              </mc:Fallback>
            </mc:AlternateContent>
          </w:r>
          <w:r w:rsidR="00BC241A">
            <w:rPr>
              <w:noProof/>
            </w:rPr>
            <w:br w:type="page"/>
          </w:r>
        </w:p>
      </w:sdtContent>
    </w:sdt>
    <w:p w14:paraId="426B612D" w14:textId="77777777" w:rsidR="000F5DC7" w:rsidRDefault="000F5DC7" w:rsidP="00365F90">
      <w:pPr>
        <w:tabs>
          <w:tab w:val="left" w:pos="0"/>
        </w:tabs>
        <w:sectPr w:rsidR="000F5DC7" w:rsidSect="004A3B85">
          <w:footerReference w:type="default" r:id="rId18"/>
          <w:headerReference w:type="first" r:id="rId19"/>
          <w:footerReference w:type="first" r:id="rId20"/>
          <w:type w:val="continuous"/>
          <w:pgSz w:w="23811" w:h="16838" w:orient="landscape" w:code="8"/>
          <w:pgMar w:top="1191" w:right="2087" w:bottom="1191" w:left="1985" w:header="709" w:footer="397" w:gutter="0"/>
          <w:cols w:num="2" w:space="1879"/>
          <w:titlePg/>
          <w:docGrid w:linePitch="326"/>
        </w:sectPr>
      </w:pPr>
    </w:p>
    <w:p w14:paraId="2C7BD351" w14:textId="1389F7A5" w:rsidR="004404BB" w:rsidRDefault="004404BB" w:rsidP="00365F90">
      <w:pPr>
        <w:tabs>
          <w:tab w:val="left" w:pos="0"/>
        </w:tabs>
      </w:pPr>
    </w:p>
    <w:p w14:paraId="2EEE20DA" w14:textId="44A3FDE9" w:rsidR="00A72814" w:rsidRDefault="00A72814" w:rsidP="00731352">
      <w:pPr>
        <w:pStyle w:val="Heading1"/>
      </w:pPr>
      <w:r>
        <w:t>Table of Contents</w:t>
      </w:r>
    </w:p>
    <w:p w14:paraId="54467575" w14:textId="77777777" w:rsidR="00A72814" w:rsidRPr="00731352" w:rsidRDefault="00A72814" w:rsidP="00731352">
      <w:pPr>
        <w:tabs>
          <w:tab w:val="left" w:pos="0"/>
        </w:tabs>
        <w:spacing w:line="360" w:lineRule="auto"/>
        <w:rPr>
          <w:sz w:val="32"/>
        </w:rPr>
      </w:pPr>
    </w:p>
    <w:p w14:paraId="6E78F8A4" w14:textId="44291AE3" w:rsidR="00A72814" w:rsidRPr="00731352" w:rsidRDefault="00A72814" w:rsidP="00731352">
      <w:pPr>
        <w:pStyle w:val="TOC1"/>
        <w:tabs>
          <w:tab w:val="right" w:leader="dot" w:pos="19729"/>
        </w:tabs>
        <w:spacing w:line="360" w:lineRule="auto"/>
        <w:rPr>
          <w:rFonts w:asciiTheme="minorHAnsi" w:eastAsiaTheme="minorEastAsia" w:hAnsiTheme="minorHAnsi" w:cstheme="minorBidi"/>
          <w:noProof/>
          <w:sz w:val="28"/>
          <w:szCs w:val="22"/>
        </w:rPr>
      </w:pPr>
      <w:r w:rsidRPr="00731352">
        <w:rPr>
          <w:rFonts w:ascii="Calibri" w:hAnsi="Calibri" w:cs="Calibri"/>
          <w:b/>
          <w:color w:val="003366"/>
          <w:sz w:val="72"/>
          <w:szCs w:val="48"/>
        </w:rPr>
        <w:fldChar w:fldCharType="begin"/>
      </w:r>
      <w:r w:rsidRPr="00731352">
        <w:rPr>
          <w:rFonts w:ascii="Calibri" w:hAnsi="Calibri" w:cs="Calibri"/>
          <w:b/>
          <w:color w:val="003366"/>
          <w:sz w:val="72"/>
          <w:szCs w:val="48"/>
        </w:rPr>
        <w:instrText xml:space="preserve"> TOC \o "1-2" \h \z \u </w:instrText>
      </w:r>
      <w:r w:rsidRPr="00731352">
        <w:rPr>
          <w:rFonts w:ascii="Calibri" w:hAnsi="Calibri" w:cs="Calibri"/>
          <w:b/>
          <w:color w:val="003366"/>
          <w:sz w:val="72"/>
          <w:szCs w:val="48"/>
        </w:rPr>
        <w:fldChar w:fldCharType="separate"/>
      </w:r>
      <w:hyperlink w:anchor="_Toc119061738" w:history="1">
        <w:r w:rsidRPr="00731352">
          <w:rPr>
            <w:rStyle w:val="Hyperlink"/>
            <w:noProof/>
            <w:sz w:val="28"/>
          </w:rPr>
          <w:t>Foreword</w:t>
        </w:r>
        <w:r w:rsidRPr="00731352">
          <w:rPr>
            <w:noProof/>
            <w:webHidden/>
            <w:sz w:val="28"/>
          </w:rPr>
          <w:tab/>
        </w:r>
        <w:r w:rsidRPr="00731352">
          <w:rPr>
            <w:noProof/>
            <w:webHidden/>
            <w:sz w:val="28"/>
          </w:rPr>
          <w:fldChar w:fldCharType="begin"/>
        </w:r>
        <w:r w:rsidRPr="00731352">
          <w:rPr>
            <w:noProof/>
            <w:webHidden/>
            <w:sz w:val="28"/>
          </w:rPr>
          <w:instrText xml:space="preserve"> PAGEREF _Toc119061738 \h </w:instrText>
        </w:r>
        <w:r w:rsidRPr="00731352">
          <w:rPr>
            <w:noProof/>
            <w:webHidden/>
            <w:sz w:val="28"/>
          </w:rPr>
        </w:r>
        <w:r w:rsidRPr="00731352">
          <w:rPr>
            <w:noProof/>
            <w:webHidden/>
            <w:sz w:val="28"/>
          </w:rPr>
          <w:fldChar w:fldCharType="separate"/>
        </w:r>
        <w:r w:rsidR="00731352">
          <w:rPr>
            <w:noProof/>
            <w:webHidden/>
            <w:sz w:val="28"/>
          </w:rPr>
          <w:t>3</w:t>
        </w:r>
        <w:r w:rsidRPr="00731352">
          <w:rPr>
            <w:noProof/>
            <w:webHidden/>
            <w:sz w:val="28"/>
          </w:rPr>
          <w:fldChar w:fldCharType="end"/>
        </w:r>
      </w:hyperlink>
    </w:p>
    <w:p w14:paraId="31E79A40" w14:textId="32AA3096" w:rsidR="00A72814" w:rsidRPr="00731352" w:rsidRDefault="00D74BCE" w:rsidP="00731352">
      <w:pPr>
        <w:pStyle w:val="TOC1"/>
        <w:tabs>
          <w:tab w:val="left" w:pos="440"/>
          <w:tab w:val="right" w:leader="dot" w:pos="19729"/>
        </w:tabs>
        <w:spacing w:line="360" w:lineRule="auto"/>
        <w:rPr>
          <w:rFonts w:asciiTheme="minorHAnsi" w:eastAsiaTheme="minorEastAsia" w:hAnsiTheme="minorHAnsi" w:cstheme="minorBidi"/>
          <w:noProof/>
          <w:sz w:val="28"/>
          <w:szCs w:val="22"/>
        </w:rPr>
      </w:pPr>
      <w:hyperlink w:anchor="_Toc119061739" w:history="1">
        <w:r w:rsidR="00A72814" w:rsidRPr="00731352">
          <w:rPr>
            <w:rStyle w:val="Hyperlink"/>
            <w:rFonts w:cstheme="minorHAnsi"/>
            <w:noProof/>
            <w:sz w:val="28"/>
          </w:rPr>
          <w:t>1.</w:t>
        </w:r>
        <w:r w:rsidR="00A72814" w:rsidRPr="00731352">
          <w:rPr>
            <w:rFonts w:asciiTheme="minorHAnsi" w:eastAsiaTheme="minorEastAsia" w:hAnsiTheme="minorHAnsi" w:cstheme="minorBidi"/>
            <w:noProof/>
            <w:sz w:val="28"/>
            <w:szCs w:val="22"/>
          </w:rPr>
          <w:tab/>
        </w:r>
        <w:r w:rsidR="00A72814" w:rsidRPr="00731352">
          <w:rPr>
            <w:rStyle w:val="Hyperlink"/>
            <w:noProof/>
            <w:sz w:val="28"/>
          </w:rPr>
          <w:t>Introduction</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_Toc119061739 \h </w:instrText>
        </w:r>
        <w:r w:rsidR="00A72814" w:rsidRPr="00731352">
          <w:rPr>
            <w:noProof/>
            <w:webHidden/>
            <w:sz w:val="28"/>
          </w:rPr>
        </w:r>
        <w:r w:rsidR="00A72814" w:rsidRPr="00731352">
          <w:rPr>
            <w:noProof/>
            <w:webHidden/>
            <w:sz w:val="28"/>
          </w:rPr>
          <w:fldChar w:fldCharType="separate"/>
        </w:r>
        <w:r w:rsidR="00731352">
          <w:rPr>
            <w:noProof/>
            <w:webHidden/>
            <w:sz w:val="28"/>
          </w:rPr>
          <w:t>4</w:t>
        </w:r>
        <w:r w:rsidR="00A72814" w:rsidRPr="00731352">
          <w:rPr>
            <w:noProof/>
            <w:webHidden/>
            <w:sz w:val="28"/>
          </w:rPr>
          <w:fldChar w:fldCharType="end"/>
        </w:r>
      </w:hyperlink>
    </w:p>
    <w:p w14:paraId="1D1547AB" w14:textId="715D0F39" w:rsidR="00A72814" w:rsidRPr="00731352" w:rsidRDefault="00D74BCE" w:rsidP="00731352">
      <w:pPr>
        <w:pStyle w:val="TOC1"/>
        <w:tabs>
          <w:tab w:val="left" w:pos="440"/>
          <w:tab w:val="right" w:leader="dot" w:pos="19729"/>
        </w:tabs>
        <w:spacing w:line="360" w:lineRule="auto"/>
        <w:rPr>
          <w:rFonts w:asciiTheme="minorHAnsi" w:eastAsiaTheme="minorEastAsia" w:hAnsiTheme="minorHAnsi" w:cstheme="minorBidi"/>
          <w:noProof/>
          <w:sz w:val="28"/>
          <w:szCs w:val="22"/>
        </w:rPr>
      </w:pPr>
      <w:hyperlink w:anchor="_Toc119061740" w:history="1">
        <w:r w:rsidR="00A72814" w:rsidRPr="00731352">
          <w:rPr>
            <w:rStyle w:val="Hyperlink"/>
            <w:rFonts w:cstheme="minorHAnsi"/>
            <w:noProof/>
            <w:sz w:val="28"/>
          </w:rPr>
          <w:t>2.</w:t>
        </w:r>
        <w:r w:rsidR="00A72814" w:rsidRPr="00731352">
          <w:rPr>
            <w:rFonts w:asciiTheme="minorHAnsi" w:eastAsiaTheme="minorEastAsia" w:hAnsiTheme="minorHAnsi" w:cstheme="minorBidi"/>
            <w:noProof/>
            <w:sz w:val="28"/>
            <w:szCs w:val="22"/>
          </w:rPr>
          <w:tab/>
        </w:r>
        <w:r w:rsidR="00A72814" w:rsidRPr="00731352">
          <w:rPr>
            <w:rStyle w:val="Hyperlink"/>
            <w:noProof/>
            <w:sz w:val="28"/>
          </w:rPr>
          <w:t>Herefordshire Context</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_Toc119061740 \h </w:instrText>
        </w:r>
        <w:r w:rsidR="00A72814" w:rsidRPr="00731352">
          <w:rPr>
            <w:noProof/>
            <w:webHidden/>
            <w:sz w:val="28"/>
          </w:rPr>
        </w:r>
        <w:r w:rsidR="00A72814" w:rsidRPr="00731352">
          <w:rPr>
            <w:noProof/>
            <w:webHidden/>
            <w:sz w:val="28"/>
          </w:rPr>
          <w:fldChar w:fldCharType="separate"/>
        </w:r>
        <w:r w:rsidR="00731352">
          <w:rPr>
            <w:noProof/>
            <w:webHidden/>
            <w:sz w:val="28"/>
          </w:rPr>
          <w:t>5</w:t>
        </w:r>
        <w:r w:rsidR="00A72814" w:rsidRPr="00731352">
          <w:rPr>
            <w:noProof/>
            <w:webHidden/>
            <w:sz w:val="28"/>
          </w:rPr>
          <w:fldChar w:fldCharType="end"/>
        </w:r>
      </w:hyperlink>
    </w:p>
    <w:p w14:paraId="546B2A5C" w14:textId="08D9C578" w:rsidR="00A72814" w:rsidRPr="00731352" w:rsidRDefault="00D74BCE" w:rsidP="00731352">
      <w:pPr>
        <w:pStyle w:val="TOC1"/>
        <w:tabs>
          <w:tab w:val="left" w:pos="440"/>
          <w:tab w:val="right" w:leader="dot" w:pos="19729"/>
        </w:tabs>
        <w:spacing w:line="360" w:lineRule="auto"/>
        <w:rPr>
          <w:rFonts w:asciiTheme="minorHAnsi" w:eastAsiaTheme="minorEastAsia" w:hAnsiTheme="minorHAnsi" w:cstheme="minorBidi"/>
          <w:noProof/>
          <w:sz w:val="28"/>
          <w:szCs w:val="22"/>
        </w:rPr>
      </w:pPr>
      <w:hyperlink w:anchor="_Toc119061741" w:history="1">
        <w:r w:rsidR="00A72814" w:rsidRPr="00731352">
          <w:rPr>
            <w:rStyle w:val="Hyperlink"/>
            <w:rFonts w:cstheme="minorHAnsi"/>
            <w:noProof/>
            <w:sz w:val="28"/>
          </w:rPr>
          <w:t>3.</w:t>
        </w:r>
        <w:r w:rsidR="00A72814" w:rsidRPr="00731352">
          <w:rPr>
            <w:rFonts w:asciiTheme="minorHAnsi" w:eastAsiaTheme="minorEastAsia" w:hAnsiTheme="minorHAnsi" w:cstheme="minorBidi"/>
            <w:noProof/>
            <w:sz w:val="28"/>
            <w:szCs w:val="22"/>
          </w:rPr>
          <w:tab/>
        </w:r>
        <w:r w:rsidR="00A72814" w:rsidRPr="00731352">
          <w:rPr>
            <w:rStyle w:val="Hyperlink"/>
            <w:noProof/>
            <w:sz w:val="28"/>
          </w:rPr>
          <w:t>Our Partners</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_Toc119061741 \h </w:instrText>
        </w:r>
        <w:r w:rsidR="00A72814" w:rsidRPr="00731352">
          <w:rPr>
            <w:noProof/>
            <w:webHidden/>
            <w:sz w:val="28"/>
          </w:rPr>
        </w:r>
        <w:r w:rsidR="00A72814" w:rsidRPr="00731352">
          <w:rPr>
            <w:noProof/>
            <w:webHidden/>
            <w:sz w:val="28"/>
          </w:rPr>
          <w:fldChar w:fldCharType="separate"/>
        </w:r>
        <w:r w:rsidR="00731352">
          <w:rPr>
            <w:noProof/>
            <w:webHidden/>
            <w:sz w:val="28"/>
          </w:rPr>
          <w:t>6</w:t>
        </w:r>
        <w:r w:rsidR="00A72814" w:rsidRPr="00731352">
          <w:rPr>
            <w:noProof/>
            <w:webHidden/>
            <w:sz w:val="28"/>
          </w:rPr>
          <w:fldChar w:fldCharType="end"/>
        </w:r>
      </w:hyperlink>
    </w:p>
    <w:p w14:paraId="2E44F0F3" w14:textId="3684F0C2" w:rsidR="00A72814" w:rsidRPr="00731352" w:rsidRDefault="00D74BCE" w:rsidP="00731352">
      <w:pPr>
        <w:pStyle w:val="TOC1"/>
        <w:tabs>
          <w:tab w:val="left" w:pos="440"/>
          <w:tab w:val="right" w:leader="dot" w:pos="19729"/>
        </w:tabs>
        <w:spacing w:line="360" w:lineRule="auto"/>
        <w:rPr>
          <w:rFonts w:asciiTheme="minorHAnsi" w:eastAsiaTheme="minorEastAsia" w:hAnsiTheme="minorHAnsi" w:cstheme="minorBidi"/>
          <w:noProof/>
          <w:sz w:val="28"/>
          <w:szCs w:val="22"/>
        </w:rPr>
      </w:pPr>
      <w:hyperlink w:anchor="_Toc119061742" w:history="1">
        <w:r w:rsidR="00A72814" w:rsidRPr="00731352">
          <w:rPr>
            <w:rStyle w:val="Hyperlink"/>
            <w:rFonts w:cstheme="minorHAnsi"/>
            <w:noProof/>
            <w:sz w:val="28"/>
          </w:rPr>
          <w:t>4.</w:t>
        </w:r>
        <w:r w:rsidR="00A72814" w:rsidRPr="00731352">
          <w:rPr>
            <w:rFonts w:asciiTheme="minorHAnsi" w:eastAsiaTheme="minorEastAsia" w:hAnsiTheme="minorHAnsi" w:cstheme="minorBidi"/>
            <w:noProof/>
            <w:sz w:val="28"/>
            <w:szCs w:val="22"/>
          </w:rPr>
          <w:tab/>
        </w:r>
        <w:r w:rsidR="00A72814" w:rsidRPr="00731352">
          <w:rPr>
            <w:rStyle w:val="Hyperlink"/>
            <w:noProof/>
            <w:sz w:val="28"/>
          </w:rPr>
          <w:t>Funding and Support</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_Toc119061742 \h </w:instrText>
        </w:r>
        <w:r w:rsidR="00A72814" w:rsidRPr="00731352">
          <w:rPr>
            <w:noProof/>
            <w:webHidden/>
            <w:sz w:val="28"/>
          </w:rPr>
        </w:r>
        <w:r w:rsidR="00A72814" w:rsidRPr="00731352">
          <w:rPr>
            <w:noProof/>
            <w:webHidden/>
            <w:sz w:val="28"/>
          </w:rPr>
          <w:fldChar w:fldCharType="separate"/>
        </w:r>
        <w:r w:rsidR="00731352">
          <w:rPr>
            <w:noProof/>
            <w:webHidden/>
            <w:sz w:val="28"/>
          </w:rPr>
          <w:t>6</w:t>
        </w:r>
        <w:r w:rsidR="00A72814" w:rsidRPr="00731352">
          <w:rPr>
            <w:noProof/>
            <w:webHidden/>
            <w:sz w:val="28"/>
          </w:rPr>
          <w:fldChar w:fldCharType="end"/>
        </w:r>
      </w:hyperlink>
    </w:p>
    <w:p w14:paraId="25DC78D7" w14:textId="32852849" w:rsidR="00A72814" w:rsidRPr="00731352" w:rsidRDefault="00D74BCE" w:rsidP="00731352">
      <w:pPr>
        <w:pStyle w:val="TOC1"/>
        <w:tabs>
          <w:tab w:val="left" w:pos="440"/>
          <w:tab w:val="right" w:leader="dot" w:pos="19729"/>
        </w:tabs>
        <w:spacing w:line="360" w:lineRule="auto"/>
        <w:rPr>
          <w:rFonts w:asciiTheme="minorHAnsi" w:eastAsiaTheme="minorEastAsia" w:hAnsiTheme="minorHAnsi" w:cstheme="minorBidi"/>
          <w:noProof/>
          <w:sz w:val="28"/>
          <w:szCs w:val="22"/>
        </w:rPr>
      </w:pPr>
      <w:hyperlink w:anchor="_Toc119061743" w:history="1">
        <w:r w:rsidR="00A72814" w:rsidRPr="00731352">
          <w:rPr>
            <w:rStyle w:val="Hyperlink"/>
            <w:rFonts w:cstheme="minorHAnsi"/>
            <w:noProof/>
            <w:sz w:val="28"/>
          </w:rPr>
          <w:t>5.</w:t>
        </w:r>
        <w:r w:rsidR="00A72814" w:rsidRPr="00731352">
          <w:rPr>
            <w:rFonts w:asciiTheme="minorHAnsi" w:eastAsiaTheme="minorEastAsia" w:hAnsiTheme="minorHAnsi" w:cstheme="minorBidi"/>
            <w:noProof/>
            <w:sz w:val="28"/>
            <w:szCs w:val="22"/>
          </w:rPr>
          <w:tab/>
        </w:r>
        <w:r w:rsidR="00A72814" w:rsidRPr="00731352">
          <w:rPr>
            <w:rStyle w:val="Hyperlink"/>
            <w:noProof/>
            <w:sz w:val="28"/>
          </w:rPr>
          <w:t>Governance Arrangements</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_Toc119061743 \h </w:instrText>
        </w:r>
        <w:r w:rsidR="00A72814" w:rsidRPr="00731352">
          <w:rPr>
            <w:noProof/>
            <w:webHidden/>
            <w:sz w:val="28"/>
          </w:rPr>
        </w:r>
        <w:r w:rsidR="00A72814" w:rsidRPr="00731352">
          <w:rPr>
            <w:noProof/>
            <w:webHidden/>
            <w:sz w:val="28"/>
          </w:rPr>
          <w:fldChar w:fldCharType="separate"/>
        </w:r>
        <w:r w:rsidR="00731352">
          <w:rPr>
            <w:noProof/>
            <w:webHidden/>
            <w:sz w:val="28"/>
          </w:rPr>
          <w:t>7</w:t>
        </w:r>
        <w:r w:rsidR="00A72814" w:rsidRPr="00731352">
          <w:rPr>
            <w:noProof/>
            <w:webHidden/>
            <w:sz w:val="28"/>
          </w:rPr>
          <w:fldChar w:fldCharType="end"/>
        </w:r>
      </w:hyperlink>
    </w:p>
    <w:p w14:paraId="16148C6D" w14:textId="492623BE" w:rsidR="00A72814" w:rsidRPr="00731352" w:rsidRDefault="00D74BCE" w:rsidP="00731352">
      <w:pPr>
        <w:pStyle w:val="TOC1"/>
        <w:tabs>
          <w:tab w:val="left" w:pos="440"/>
          <w:tab w:val="right" w:leader="dot" w:pos="19729"/>
        </w:tabs>
        <w:spacing w:line="360" w:lineRule="auto"/>
        <w:rPr>
          <w:rFonts w:asciiTheme="minorHAnsi" w:eastAsiaTheme="minorEastAsia" w:hAnsiTheme="minorHAnsi" w:cstheme="minorBidi"/>
          <w:noProof/>
          <w:sz w:val="28"/>
          <w:szCs w:val="22"/>
        </w:rPr>
      </w:pPr>
      <w:hyperlink w:anchor="_Toc119061744" w:history="1">
        <w:r w:rsidR="00A72814" w:rsidRPr="00731352">
          <w:rPr>
            <w:rStyle w:val="Hyperlink"/>
            <w:rFonts w:cstheme="minorHAnsi"/>
            <w:noProof/>
            <w:sz w:val="28"/>
          </w:rPr>
          <w:t>6.</w:t>
        </w:r>
        <w:r w:rsidR="00A72814" w:rsidRPr="00731352">
          <w:rPr>
            <w:rFonts w:asciiTheme="minorHAnsi" w:eastAsiaTheme="minorEastAsia" w:hAnsiTheme="minorHAnsi" w:cstheme="minorBidi"/>
            <w:noProof/>
            <w:sz w:val="28"/>
            <w:szCs w:val="22"/>
          </w:rPr>
          <w:tab/>
        </w:r>
        <w:r w:rsidR="00A72814" w:rsidRPr="00731352">
          <w:rPr>
            <w:rStyle w:val="Hyperlink"/>
            <w:noProof/>
            <w:sz w:val="28"/>
          </w:rPr>
          <w:t>Safeguarding Children – what have we done as a result of the safeguarding arrangements? 2021-2022 in review</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_Toc119061744 \h </w:instrText>
        </w:r>
        <w:r w:rsidR="00A72814" w:rsidRPr="00731352">
          <w:rPr>
            <w:noProof/>
            <w:webHidden/>
            <w:sz w:val="28"/>
          </w:rPr>
        </w:r>
        <w:r w:rsidR="00A72814" w:rsidRPr="00731352">
          <w:rPr>
            <w:noProof/>
            <w:webHidden/>
            <w:sz w:val="28"/>
          </w:rPr>
          <w:fldChar w:fldCharType="separate"/>
        </w:r>
        <w:r w:rsidR="00731352">
          <w:rPr>
            <w:noProof/>
            <w:webHidden/>
            <w:sz w:val="28"/>
          </w:rPr>
          <w:t>8</w:t>
        </w:r>
        <w:r w:rsidR="00A72814" w:rsidRPr="00731352">
          <w:rPr>
            <w:noProof/>
            <w:webHidden/>
            <w:sz w:val="28"/>
          </w:rPr>
          <w:fldChar w:fldCharType="end"/>
        </w:r>
      </w:hyperlink>
    </w:p>
    <w:p w14:paraId="2D5BED8B" w14:textId="51B77757" w:rsidR="00A72814" w:rsidRPr="00731352" w:rsidRDefault="00D74BCE" w:rsidP="00731352">
      <w:pPr>
        <w:pStyle w:val="TOC1"/>
        <w:tabs>
          <w:tab w:val="left" w:pos="440"/>
          <w:tab w:val="right" w:leader="dot" w:pos="19729"/>
        </w:tabs>
        <w:spacing w:line="360" w:lineRule="auto"/>
        <w:rPr>
          <w:rFonts w:asciiTheme="minorHAnsi" w:eastAsiaTheme="minorEastAsia" w:hAnsiTheme="minorHAnsi" w:cstheme="minorBidi"/>
          <w:noProof/>
          <w:sz w:val="28"/>
          <w:szCs w:val="22"/>
        </w:rPr>
      </w:pPr>
      <w:hyperlink w:anchor="_Toc119061745" w:history="1">
        <w:r w:rsidR="00A72814" w:rsidRPr="00731352">
          <w:rPr>
            <w:rStyle w:val="Hyperlink"/>
            <w:rFonts w:cstheme="minorHAnsi"/>
            <w:noProof/>
            <w:sz w:val="28"/>
          </w:rPr>
          <w:t>7.</w:t>
        </w:r>
        <w:r w:rsidR="00A72814" w:rsidRPr="00731352">
          <w:rPr>
            <w:rFonts w:asciiTheme="minorHAnsi" w:eastAsiaTheme="minorEastAsia" w:hAnsiTheme="minorHAnsi" w:cstheme="minorBidi"/>
            <w:noProof/>
            <w:sz w:val="28"/>
            <w:szCs w:val="22"/>
          </w:rPr>
          <w:tab/>
        </w:r>
        <w:r w:rsidR="00A72814" w:rsidRPr="00731352">
          <w:rPr>
            <w:rStyle w:val="Hyperlink"/>
            <w:rFonts w:eastAsia="Calibri"/>
            <w:noProof/>
            <w:sz w:val="28"/>
            <w:lang w:eastAsia="en-US"/>
          </w:rPr>
          <w:t>What do the Safeguarding Partners know about the effectiveness of the safeguarding arrangements in 2021/22 and how do they know it?</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_Toc119061745 \h </w:instrText>
        </w:r>
        <w:r w:rsidR="00A72814" w:rsidRPr="00731352">
          <w:rPr>
            <w:noProof/>
            <w:webHidden/>
            <w:sz w:val="28"/>
          </w:rPr>
        </w:r>
        <w:r w:rsidR="00A72814" w:rsidRPr="00731352">
          <w:rPr>
            <w:noProof/>
            <w:webHidden/>
            <w:sz w:val="28"/>
          </w:rPr>
          <w:fldChar w:fldCharType="separate"/>
        </w:r>
        <w:r w:rsidR="00731352">
          <w:rPr>
            <w:noProof/>
            <w:webHidden/>
            <w:sz w:val="28"/>
          </w:rPr>
          <w:t>12</w:t>
        </w:r>
        <w:r w:rsidR="00A72814" w:rsidRPr="00731352">
          <w:rPr>
            <w:noProof/>
            <w:webHidden/>
            <w:sz w:val="28"/>
          </w:rPr>
          <w:fldChar w:fldCharType="end"/>
        </w:r>
      </w:hyperlink>
    </w:p>
    <w:p w14:paraId="3AB4ACF6" w14:textId="325AD35A" w:rsidR="00A72814" w:rsidRPr="00731352" w:rsidRDefault="00D74BCE" w:rsidP="00731352">
      <w:pPr>
        <w:pStyle w:val="TOC1"/>
        <w:tabs>
          <w:tab w:val="left" w:pos="440"/>
          <w:tab w:val="right" w:leader="dot" w:pos="19729"/>
        </w:tabs>
        <w:spacing w:line="360" w:lineRule="auto"/>
        <w:rPr>
          <w:rFonts w:asciiTheme="minorHAnsi" w:eastAsiaTheme="minorEastAsia" w:hAnsiTheme="minorHAnsi" w:cstheme="minorBidi"/>
          <w:noProof/>
          <w:sz w:val="28"/>
          <w:szCs w:val="22"/>
        </w:rPr>
      </w:pPr>
      <w:hyperlink w:anchor="_Toc119061746" w:history="1">
        <w:r w:rsidR="00A72814" w:rsidRPr="00731352">
          <w:rPr>
            <w:rStyle w:val="Hyperlink"/>
            <w:rFonts w:cstheme="minorHAnsi"/>
            <w:noProof/>
            <w:sz w:val="28"/>
          </w:rPr>
          <w:t>8.</w:t>
        </w:r>
        <w:r w:rsidR="00A72814" w:rsidRPr="00731352">
          <w:rPr>
            <w:rFonts w:asciiTheme="minorHAnsi" w:eastAsiaTheme="minorEastAsia" w:hAnsiTheme="minorHAnsi" w:cstheme="minorBidi"/>
            <w:noProof/>
            <w:sz w:val="28"/>
            <w:szCs w:val="22"/>
          </w:rPr>
          <w:tab/>
        </w:r>
        <w:r w:rsidR="00A72814" w:rsidRPr="00731352">
          <w:rPr>
            <w:rStyle w:val="Hyperlink"/>
            <w:noProof/>
            <w:sz w:val="28"/>
          </w:rPr>
          <w:t>Activities that have supported safeguarding priorities 2021/2022</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_Toc119061746 \h </w:instrText>
        </w:r>
        <w:r w:rsidR="00A72814" w:rsidRPr="00731352">
          <w:rPr>
            <w:noProof/>
            <w:webHidden/>
            <w:sz w:val="28"/>
          </w:rPr>
        </w:r>
        <w:r w:rsidR="00A72814" w:rsidRPr="00731352">
          <w:rPr>
            <w:noProof/>
            <w:webHidden/>
            <w:sz w:val="28"/>
          </w:rPr>
          <w:fldChar w:fldCharType="separate"/>
        </w:r>
        <w:r w:rsidR="00731352">
          <w:rPr>
            <w:noProof/>
            <w:webHidden/>
            <w:sz w:val="28"/>
          </w:rPr>
          <w:t>14</w:t>
        </w:r>
        <w:r w:rsidR="00A72814" w:rsidRPr="00731352">
          <w:rPr>
            <w:noProof/>
            <w:webHidden/>
            <w:sz w:val="28"/>
          </w:rPr>
          <w:fldChar w:fldCharType="end"/>
        </w:r>
      </w:hyperlink>
    </w:p>
    <w:p w14:paraId="405C2D70" w14:textId="5E513C2D" w:rsidR="00A72814" w:rsidRPr="00731352" w:rsidRDefault="00D74BCE" w:rsidP="00731352">
      <w:pPr>
        <w:pStyle w:val="TOC1"/>
        <w:tabs>
          <w:tab w:val="left" w:pos="440"/>
          <w:tab w:val="right" w:leader="dot" w:pos="19729"/>
        </w:tabs>
        <w:spacing w:line="360" w:lineRule="auto"/>
        <w:rPr>
          <w:rFonts w:asciiTheme="minorHAnsi" w:eastAsiaTheme="minorEastAsia" w:hAnsiTheme="minorHAnsi" w:cstheme="minorBidi"/>
          <w:noProof/>
          <w:sz w:val="28"/>
          <w:szCs w:val="22"/>
        </w:rPr>
      </w:pPr>
      <w:hyperlink w:anchor="_Toc119061747" w:history="1">
        <w:r w:rsidR="00A72814" w:rsidRPr="00731352">
          <w:rPr>
            <w:rStyle w:val="Hyperlink"/>
            <w:rFonts w:cstheme="minorHAnsi"/>
            <w:bCs/>
            <w:noProof/>
            <w:sz w:val="28"/>
          </w:rPr>
          <w:t>9.</w:t>
        </w:r>
        <w:r w:rsidR="00A72814" w:rsidRPr="00731352">
          <w:rPr>
            <w:rFonts w:asciiTheme="minorHAnsi" w:eastAsiaTheme="minorEastAsia" w:hAnsiTheme="minorHAnsi" w:cstheme="minorBidi"/>
            <w:noProof/>
            <w:sz w:val="28"/>
            <w:szCs w:val="22"/>
          </w:rPr>
          <w:tab/>
        </w:r>
        <w:r w:rsidR="00A72814" w:rsidRPr="00731352">
          <w:rPr>
            <w:rStyle w:val="Hyperlink"/>
            <w:noProof/>
            <w:sz w:val="28"/>
          </w:rPr>
          <w:t>Ask Listen Act – Learning from the Voice of Children and the Experiences of Frontline Practitioners</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_Toc119061747 \h </w:instrText>
        </w:r>
        <w:r w:rsidR="00A72814" w:rsidRPr="00731352">
          <w:rPr>
            <w:noProof/>
            <w:webHidden/>
            <w:sz w:val="28"/>
          </w:rPr>
        </w:r>
        <w:r w:rsidR="00A72814" w:rsidRPr="00731352">
          <w:rPr>
            <w:noProof/>
            <w:webHidden/>
            <w:sz w:val="28"/>
          </w:rPr>
          <w:fldChar w:fldCharType="separate"/>
        </w:r>
        <w:r w:rsidR="00731352">
          <w:rPr>
            <w:noProof/>
            <w:webHidden/>
            <w:sz w:val="28"/>
          </w:rPr>
          <w:t>29</w:t>
        </w:r>
        <w:r w:rsidR="00A72814" w:rsidRPr="00731352">
          <w:rPr>
            <w:noProof/>
            <w:webHidden/>
            <w:sz w:val="28"/>
          </w:rPr>
          <w:fldChar w:fldCharType="end"/>
        </w:r>
      </w:hyperlink>
    </w:p>
    <w:p w14:paraId="2B47F3E3" w14:textId="26EFDEED" w:rsidR="00A72814" w:rsidRPr="00731352" w:rsidRDefault="00D74BCE" w:rsidP="00731352">
      <w:pPr>
        <w:pStyle w:val="TOC1"/>
        <w:tabs>
          <w:tab w:val="left" w:pos="660"/>
          <w:tab w:val="right" w:leader="dot" w:pos="19729"/>
        </w:tabs>
        <w:spacing w:line="360" w:lineRule="auto"/>
        <w:rPr>
          <w:rFonts w:asciiTheme="minorHAnsi" w:eastAsiaTheme="minorEastAsia" w:hAnsiTheme="minorHAnsi" w:cstheme="minorBidi"/>
          <w:noProof/>
          <w:sz w:val="28"/>
          <w:szCs w:val="22"/>
        </w:rPr>
      </w:pPr>
      <w:hyperlink w:anchor="_Toc119061748" w:history="1">
        <w:r w:rsidR="00A72814" w:rsidRPr="00731352">
          <w:rPr>
            <w:rStyle w:val="Hyperlink"/>
            <w:rFonts w:cstheme="minorHAnsi"/>
            <w:noProof/>
            <w:sz w:val="28"/>
          </w:rPr>
          <w:t>10.</w:t>
        </w:r>
        <w:r w:rsidR="00A72814" w:rsidRPr="00731352">
          <w:rPr>
            <w:rFonts w:asciiTheme="minorHAnsi" w:eastAsiaTheme="minorEastAsia" w:hAnsiTheme="minorHAnsi" w:cstheme="minorBidi"/>
            <w:noProof/>
            <w:sz w:val="28"/>
            <w:szCs w:val="22"/>
          </w:rPr>
          <w:tab/>
        </w:r>
        <w:r w:rsidR="00A72814" w:rsidRPr="00731352">
          <w:rPr>
            <w:rStyle w:val="Hyperlink"/>
            <w:noProof/>
            <w:sz w:val="28"/>
          </w:rPr>
          <w:t>The Experience of Frontline Practitioners</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_Toc119061748 \h </w:instrText>
        </w:r>
        <w:r w:rsidR="00A72814" w:rsidRPr="00731352">
          <w:rPr>
            <w:noProof/>
            <w:webHidden/>
            <w:sz w:val="28"/>
          </w:rPr>
        </w:r>
        <w:r w:rsidR="00A72814" w:rsidRPr="00731352">
          <w:rPr>
            <w:noProof/>
            <w:webHidden/>
            <w:sz w:val="28"/>
          </w:rPr>
          <w:fldChar w:fldCharType="separate"/>
        </w:r>
        <w:r w:rsidR="00731352">
          <w:rPr>
            <w:noProof/>
            <w:webHidden/>
            <w:sz w:val="28"/>
          </w:rPr>
          <w:t>32</w:t>
        </w:r>
        <w:r w:rsidR="00A72814" w:rsidRPr="00731352">
          <w:rPr>
            <w:noProof/>
            <w:webHidden/>
            <w:sz w:val="28"/>
          </w:rPr>
          <w:fldChar w:fldCharType="end"/>
        </w:r>
      </w:hyperlink>
    </w:p>
    <w:p w14:paraId="026408E9" w14:textId="743C2653" w:rsidR="00A72814" w:rsidRPr="00731352" w:rsidRDefault="00D74BCE" w:rsidP="00731352">
      <w:pPr>
        <w:pStyle w:val="TOC1"/>
        <w:tabs>
          <w:tab w:val="left" w:pos="660"/>
          <w:tab w:val="right" w:leader="dot" w:pos="19729"/>
        </w:tabs>
        <w:spacing w:line="360" w:lineRule="auto"/>
        <w:rPr>
          <w:rFonts w:asciiTheme="minorHAnsi" w:eastAsiaTheme="minorEastAsia" w:hAnsiTheme="minorHAnsi" w:cstheme="minorBidi"/>
          <w:noProof/>
          <w:sz w:val="28"/>
          <w:szCs w:val="22"/>
        </w:rPr>
      </w:pPr>
      <w:hyperlink w:anchor="_Toc119061749" w:history="1">
        <w:r w:rsidR="00A72814" w:rsidRPr="00731352">
          <w:rPr>
            <w:rStyle w:val="Hyperlink"/>
            <w:rFonts w:cstheme="minorHAnsi"/>
            <w:noProof/>
            <w:sz w:val="28"/>
          </w:rPr>
          <w:t>11.</w:t>
        </w:r>
        <w:r w:rsidR="00A72814" w:rsidRPr="00731352">
          <w:rPr>
            <w:rFonts w:asciiTheme="minorHAnsi" w:eastAsiaTheme="minorEastAsia" w:hAnsiTheme="minorHAnsi" w:cstheme="minorBidi"/>
            <w:noProof/>
            <w:sz w:val="28"/>
            <w:szCs w:val="22"/>
          </w:rPr>
          <w:tab/>
        </w:r>
        <w:r w:rsidR="00A72814" w:rsidRPr="00731352">
          <w:rPr>
            <w:rStyle w:val="Hyperlink"/>
            <w:noProof/>
            <w:sz w:val="28"/>
          </w:rPr>
          <w:t>Learning from Performance Information, Assurance Activity and Case Reviews</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_Toc119061749 \h </w:instrText>
        </w:r>
        <w:r w:rsidR="00A72814" w:rsidRPr="00731352">
          <w:rPr>
            <w:noProof/>
            <w:webHidden/>
            <w:sz w:val="28"/>
          </w:rPr>
        </w:r>
        <w:r w:rsidR="00A72814" w:rsidRPr="00731352">
          <w:rPr>
            <w:noProof/>
            <w:webHidden/>
            <w:sz w:val="28"/>
          </w:rPr>
          <w:fldChar w:fldCharType="separate"/>
        </w:r>
        <w:r w:rsidR="00731352">
          <w:rPr>
            <w:noProof/>
            <w:webHidden/>
            <w:sz w:val="28"/>
          </w:rPr>
          <w:t>33</w:t>
        </w:r>
        <w:r w:rsidR="00A72814" w:rsidRPr="00731352">
          <w:rPr>
            <w:noProof/>
            <w:webHidden/>
            <w:sz w:val="28"/>
          </w:rPr>
          <w:fldChar w:fldCharType="end"/>
        </w:r>
      </w:hyperlink>
    </w:p>
    <w:p w14:paraId="52B68405" w14:textId="3B91253A" w:rsidR="00A72814" w:rsidRPr="00731352" w:rsidRDefault="00D74BCE" w:rsidP="00731352">
      <w:pPr>
        <w:pStyle w:val="TOC1"/>
        <w:tabs>
          <w:tab w:val="left" w:pos="660"/>
          <w:tab w:val="right" w:leader="dot" w:pos="19729"/>
        </w:tabs>
        <w:spacing w:line="360" w:lineRule="auto"/>
        <w:rPr>
          <w:rFonts w:asciiTheme="minorHAnsi" w:eastAsiaTheme="minorEastAsia" w:hAnsiTheme="minorHAnsi" w:cstheme="minorBidi"/>
          <w:noProof/>
          <w:sz w:val="28"/>
          <w:szCs w:val="22"/>
        </w:rPr>
      </w:pPr>
      <w:hyperlink w:anchor="_Toc119061750" w:history="1">
        <w:r w:rsidR="00A72814" w:rsidRPr="00731352">
          <w:rPr>
            <w:rStyle w:val="Hyperlink"/>
            <w:rFonts w:cstheme="minorHAnsi"/>
            <w:noProof/>
            <w:sz w:val="28"/>
          </w:rPr>
          <w:t>12.</w:t>
        </w:r>
        <w:r w:rsidR="00A72814" w:rsidRPr="00731352">
          <w:rPr>
            <w:rFonts w:asciiTheme="minorHAnsi" w:eastAsiaTheme="minorEastAsia" w:hAnsiTheme="minorHAnsi" w:cstheme="minorBidi"/>
            <w:noProof/>
            <w:sz w:val="28"/>
            <w:szCs w:val="22"/>
          </w:rPr>
          <w:tab/>
        </w:r>
        <w:r w:rsidR="00A72814" w:rsidRPr="00731352">
          <w:rPr>
            <w:rStyle w:val="Hyperlink"/>
            <w:noProof/>
            <w:sz w:val="28"/>
          </w:rPr>
          <w:t>The Joint Case Review Group (JCR)</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_Toc119061750 \h </w:instrText>
        </w:r>
        <w:r w:rsidR="00A72814" w:rsidRPr="00731352">
          <w:rPr>
            <w:noProof/>
            <w:webHidden/>
            <w:sz w:val="28"/>
          </w:rPr>
        </w:r>
        <w:r w:rsidR="00A72814" w:rsidRPr="00731352">
          <w:rPr>
            <w:noProof/>
            <w:webHidden/>
            <w:sz w:val="28"/>
          </w:rPr>
          <w:fldChar w:fldCharType="separate"/>
        </w:r>
        <w:r w:rsidR="00731352">
          <w:rPr>
            <w:noProof/>
            <w:webHidden/>
            <w:sz w:val="28"/>
          </w:rPr>
          <w:t>35</w:t>
        </w:r>
        <w:r w:rsidR="00A72814" w:rsidRPr="00731352">
          <w:rPr>
            <w:noProof/>
            <w:webHidden/>
            <w:sz w:val="28"/>
          </w:rPr>
          <w:fldChar w:fldCharType="end"/>
        </w:r>
      </w:hyperlink>
    </w:p>
    <w:p w14:paraId="3EF3A88F" w14:textId="295932C3" w:rsidR="00A72814" w:rsidRPr="00731352" w:rsidRDefault="00D74BCE" w:rsidP="00731352">
      <w:pPr>
        <w:pStyle w:val="TOC1"/>
        <w:tabs>
          <w:tab w:val="left" w:pos="660"/>
          <w:tab w:val="right" w:leader="dot" w:pos="19729"/>
        </w:tabs>
        <w:spacing w:line="360" w:lineRule="auto"/>
        <w:rPr>
          <w:rFonts w:asciiTheme="minorHAnsi" w:eastAsiaTheme="minorEastAsia" w:hAnsiTheme="minorHAnsi" w:cstheme="minorBidi"/>
          <w:noProof/>
          <w:sz w:val="28"/>
          <w:szCs w:val="22"/>
        </w:rPr>
      </w:pPr>
      <w:hyperlink w:anchor="_Toc119061751" w:history="1">
        <w:r w:rsidR="00A72814" w:rsidRPr="00731352">
          <w:rPr>
            <w:rStyle w:val="Hyperlink"/>
            <w:rFonts w:cstheme="minorHAnsi"/>
            <w:noProof/>
            <w:sz w:val="28"/>
          </w:rPr>
          <w:t>13.</w:t>
        </w:r>
        <w:r w:rsidR="00A72814" w:rsidRPr="00731352">
          <w:rPr>
            <w:rFonts w:asciiTheme="minorHAnsi" w:eastAsiaTheme="minorEastAsia" w:hAnsiTheme="minorHAnsi" w:cstheme="minorBidi"/>
            <w:noProof/>
            <w:sz w:val="28"/>
            <w:szCs w:val="22"/>
          </w:rPr>
          <w:tab/>
        </w:r>
        <w:r w:rsidR="00A72814" w:rsidRPr="00731352">
          <w:rPr>
            <w:rStyle w:val="Hyperlink"/>
            <w:noProof/>
            <w:sz w:val="28"/>
          </w:rPr>
          <w:t>Learning and Development</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_Toc119061751 \h </w:instrText>
        </w:r>
        <w:r w:rsidR="00A72814" w:rsidRPr="00731352">
          <w:rPr>
            <w:noProof/>
            <w:webHidden/>
            <w:sz w:val="28"/>
          </w:rPr>
        </w:r>
        <w:r w:rsidR="00A72814" w:rsidRPr="00731352">
          <w:rPr>
            <w:noProof/>
            <w:webHidden/>
            <w:sz w:val="28"/>
          </w:rPr>
          <w:fldChar w:fldCharType="separate"/>
        </w:r>
        <w:r w:rsidR="00731352">
          <w:rPr>
            <w:noProof/>
            <w:webHidden/>
            <w:sz w:val="28"/>
          </w:rPr>
          <w:t>42</w:t>
        </w:r>
        <w:r w:rsidR="00A72814" w:rsidRPr="00731352">
          <w:rPr>
            <w:noProof/>
            <w:webHidden/>
            <w:sz w:val="28"/>
          </w:rPr>
          <w:fldChar w:fldCharType="end"/>
        </w:r>
      </w:hyperlink>
    </w:p>
    <w:p w14:paraId="24964048" w14:textId="55A0A14E" w:rsidR="00A72814" w:rsidRPr="00731352" w:rsidRDefault="00D74BCE" w:rsidP="00731352">
      <w:pPr>
        <w:pStyle w:val="TOC1"/>
        <w:tabs>
          <w:tab w:val="left" w:pos="660"/>
          <w:tab w:val="right" w:leader="dot" w:pos="19729"/>
        </w:tabs>
        <w:spacing w:line="360" w:lineRule="auto"/>
        <w:rPr>
          <w:rFonts w:asciiTheme="minorHAnsi" w:eastAsiaTheme="minorEastAsia" w:hAnsiTheme="minorHAnsi" w:cstheme="minorBidi"/>
          <w:noProof/>
          <w:sz w:val="28"/>
          <w:szCs w:val="22"/>
        </w:rPr>
      </w:pPr>
      <w:hyperlink w:anchor="_Toc119061752" w:history="1">
        <w:r w:rsidR="00A72814" w:rsidRPr="00731352">
          <w:rPr>
            <w:rStyle w:val="Hyperlink"/>
            <w:rFonts w:cstheme="minorHAnsi"/>
            <w:noProof/>
            <w:sz w:val="28"/>
          </w:rPr>
          <w:t>14.</w:t>
        </w:r>
        <w:r w:rsidR="00A72814" w:rsidRPr="00731352">
          <w:rPr>
            <w:rFonts w:asciiTheme="minorHAnsi" w:eastAsiaTheme="minorEastAsia" w:hAnsiTheme="minorHAnsi" w:cstheme="minorBidi"/>
            <w:noProof/>
            <w:sz w:val="28"/>
            <w:szCs w:val="22"/>
          </w:rPr>
          <w:tab/>
        </w:r>
        <w:r w:rsidR="00A72814" w:rsidRPr="00731352">
          <w:rPr>
            <w:rStyle w:val="Hyperlink"/>
            <w:noProof/>
            <w:sz w:val="28"/>
          </w:rPr>
          <w:t>HSCP Strategic Priorities and HSCP Business Plan 2022-2023 Year 2</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_Toc119061752 \h </w:instrText>
        </w:r>
        <w:r w:rsidR="00A72814" w:rsidRPr="00731352">
          <w:rPr>
            <w:noProof/>
            <w:webHidden/>
            <w:sz w:val="28"/>
          </w:rPr>
        </w:r>
        <w:r w:rsidR="00A72814" w:rsidRPr="00731352">
          <w:rPr>
            <w:noProof/>
            <w:webHidden/>
            <w:sz w:val="28"/>
          </w:rPr>
          <w:fldChar w:fldCharType="separate"/>
        </w:r>
        <w:r w:rsidR="00731352">
          <w:rPr>
            <w:noProof/>
            <w:webHidden/>
            <w:sz w:val="28"/>
          </w:rPr>
          <w:t>46</w:t>
        </w:r>
        <w:r w:rsidR="00A72814" w:rsidRPr="00731352">
          <w:rPr>
            <w:noProof/>
            <w:webHidden/>
            <w:sz w:val="28"/>
          </w:rPr>
          <w:fldChar w:fldCharType="end"/>
        </w:r>
      </w:hyperlink>
    </w:p>
    <w:p w14:paraId="332CC4D4" w14:textId="0C159140" w:rsidR="00A72814" w:rsidRPr="00731352" w:rsidRDefault="00D74BCE" w:rsidP="00731352">
      <w:pPr>
        <w:pStyle w:val="TOC1"/>
        <w:tabs>
          <w:tab w:val="left" w:pos="660"/>
          <w:tab w:val="right" w:leader="dot" w:pos="19729"/>
        </w:tabs>
        <w:spacing w:line="360" w:lineRule="auto"/>
        <w:rPr>
          <w:rFonts w:asciiTheme="minorHAnsi" w:eastAsiaTheme="minorEastAsia" w:hAnsiTheme="minorHAnsi" w:cstheme="minorBidi"/>
          <w:noProof/>
          <w:sz w:val="28"/>
          <w:szCs w:val="22"/>
        </w:rPr>
      </w:pPr>
      <w:hyperlink w:anchor="_Toc119061753" w:history="1">
        <w:r w:rsidR="00A72814" w:rsidRPr="00731352">
          <w:rPr>
            <w:rStyle w:val="Hyperlink"/>
            <w:rFonts w:cstheme="minorHAnsi"/>
            <w:noProof/>
            <w:sz w:val="28"/>
          </w:rPr>
          <w:t>15.</w:t>
        </w:r>
        <w:r w:rsidR="00A72814" w:rsidRPr="00731352">
          <w:rPr>
            <w:rFonts w:asciiTheme="minorHAnsi" w:eastAsiaTheme="minorEastAsia" w:hAnsiTheme="minorHAnsi" w:cstheme="minorBidi"/>
            <w:noProof/>
            <w:sz w:val="28"/>
            <w:szCs w:val="22"/>
          </w:rPr>
          <w:tab/>
        </w:r>
        <w:r w:rsidR="00A72814" w:rsidRPr="00731352">
          <w:rPr>
            <w:rStyle w:val="Hyperlink"/>
            <w:noProof/>
            <w:sz w:val="28"/>
          </w:rPr>
          <w:t>Evaluation of effectiveness of the HSCP</w:t>
        </w:r>
        <w:r w:rsidR="00A72814" w:rsidRPr="00731352">
          <w:rPr>
            <w:noProof/>
            <w:webHidden/>
            <w:sz w:val="28"/>
          </w:rPr>
          <w:tab/>
        </w:r>
        <w:r w:rsidR="00A72814" w:rsidRPr="00731352">
          <w:rPr>
            <w:noProof/>
            <w:webHidden/>
            <w:sz w:val="28"/>
          </w:rPr>
          <w:fldChar w:fldCharType="begin"/>
        </w:r>
        <w:r w:rsidR="00A72814" w:rsidRPr="00731352">
          <w:rPr>
            <w:noProof/>
            <w:webHidden/>
            <w:sz w:val="28"/>
          </w:rPr>
          <w:instrText xml:space="preserve"> PAGEREF _Toc119061753 \h </w:instrText>
        </w:r>
        <w:r w:rsidR="00A72814" w:rsidRPr="00731352">
          <w:rPr>
            <w:noProof/>
            <w:webHidden/>
            <w:sz w:val="28"/>
          </w:rPr>
        </w:r>
        <w:r w:rsidR="00A72814" w:rsidRPr="00731352">
          <w:rPr>
            <w:noProof/>
            <w:webHidden/>
            <w:sz w:val="28"/>
          </w:rPr>
          <w:fldChar w:fldCharType="separate"/>
        </w:r>
        <w:r w:rsidR="00731352">
          <w:rPr>
            <w:noProof/>
            <w:webHidden/>
            <w:sz w:val="28"/>
          </w:rPr>
          <w:t>47</w:t>
        </w:r>
        <w:r w:rsidR="00A72814" w:rsidRPr="00731352">
          <w:rPr>
            <w:noProof/>
            <w:webHidden/>
            <w:sz w:val="28"/>
          </w:rPr>
          <w:fldChar w:fldCharType="end"/>
        </w:r>
      </w:hyperlink>
    </w:p>
    <w:p w14:paraId="25668758" w14:textId="01DF6E8C" w:rsidR="00411A64" w:rsidRDefault="00A72814" w:rsidP="00731352">
      <w:pPr>
        <w:tabs>
          <w:tab w:val="left" w:pos="0"/>
        </w:tabs>
        <w:spacing w:line="360" w:lineRule="auto"/>
        <w:rPr>
          <w:rFonts w:ascii="Calibri" w:hAnsi="Calibri" w:cs="Calibri"/>
          <w:b/>
          <w:color w:val="003366"/>
          <w:sz w:val="48"/>
          <w:szCs w:val="48"/>
        </w:rPr>
      </w:pPr>
      <w:r w:rsidRPr="00731352">
        <w:rPr>
          <w:rFonts w:ascii="Calibri" w:hAnsi="Calibri" w:cs="Calibri"/>
          <w:b/>
          <w:color w:val="003366"/>
          <w:sz w:val="72"/>
          <w:szCs w:val="48"/>
        </w:rPr>
        <w:fldChar w:fldCharType="end"/>
      </w:r>
    </w:p>
    <w:p w14:paraId="28B14C8F" w14:textId="77777777" w:rsidR="00A72814" w:rsidRDefault="00A72814">
      <w:pPr>
        <w:rPr>
          <w:b/>
          <w:color w:val="0070C0"/>
          <w:kern w:val="28"/>
          <w:sz w:val="48"/>
        </w:rPr>
      </w:pPr>
      <w:r>
        <w:br w:type="page"/>
      </w:r>
    </w:p>
    <w:p w14:paraId="6963084B" w14:textId="35340BB1" w:rsidR="001C700E" w:rsidRPr="003C4B70" w:rsidRDefault="00DA01BA" w:rsidP="00A45DEE">
      <w:pPr>
        <w:pStyle w:val="Heading1"/>
      </w:pPr>
      <w:bookmarkStart w:id="1" w:name="_Toc119061738"/>
      <w:r>
        <w:lastRenderedPageBreak/>
        <w:t>F</w:t>
      </w:r>
      <w:r w:rsidR="005E1697" w:rsidRPr="003C4B70">
        <w:t>oreword</w:t>
      </w:r>
      <w:bookmarkEnd w:id="1"/>
    </w:p>
    <w:p w14:paraId="17421079" w14:textId="6C01D754" w:rsidR="00DA01BA" w:rsidRPr="00DA01BA" w:rsidRDefault="00DA01BA" w:rsidP="00852EE5">
      <w:pPr>
        <w:pStyle w:val="ListParagraph"/>
        <w:tabs>
          <w:tab w:val="left" w:pos="0"/>
        </w:tabs>
        <w:ind w:left="0" w:right="1019"/>
        <w:rPr>
          <w:rFonts w:ascii="Calibri" w:hAnsi="Calibri" w:cs="Calibri"/>
          <w:sz w:val="28"/>
          <w:szCs w:val="28"/>
        </w:rPr>
      </w:pPr>
      <w:r w:rsidRPr="00DA01BA">
        <w:rPr>
          <w:rFonts w:ascii="Calibri" w:hAnsi="Calibri" w:cs="Calibri"/>
          <w:sz w:val="28"/>
          <w:szCs w:val="28"/>
        </w:rPr>
        <w:t>Since our last report there has been work undertaken to strengthen our partnership arrangements with a particular focus on the progress made on the agreed priorities including:</w:t>
      </w:r>
    </w:p>
    <w:p w14:paraId="5C7EA2A9" w14:textId="7B938A5C" w:rsidR="00DA01BA" w:rsidRPr="00DA01BA" w:rsidRDefault="00DA01BA" w:rsidP="00820562">
      <w:pPr>
        <w:pStyle w:val="ListParagraph"/>
        <w:numPr>
          <w:ilvl w:val="0"/>
          <w:numId w:val="6"/>
        </w:numPr>
        <w:tabs>
          <w:tab w:val="left" w:pos="0"/>
        </w:tabs>
        <w:ind w:left="1080" w:right="1019"/>
        <w:rPr>
          <w:rFonts w:ascii="Calibri" w:hAnsi="Calibri" w:cs="Calibri"/>
          <w:sz w:val="28"/>
          <w:szCs w:val="28"/>
        </w:rPr>
      </w:pPr>
      <w:r w:rsidRPr="00DA01BA">
        <w:rPr>
          <w:rFonts w:ascii="Calibri" w:hAnsi="Calibri" w:cs="Calibri"/>
          <w:sz w:val="28"/>
          <w:szCs w:val="28"/>
        </w:rPr>
        <w:t xml:space="preserve">Leadership and the work undertaken to improve the </w:t>
      </w:r>
      <w:r w:rsidR="00620115">
        <w:rPr>
          <w:rFonts w:ascii="Calibri" w:hAnsi="Calibri" w:cs="Calibri"/>
          <w:sz w:val="28"/>
          <w:szCs w:val="28"/>
        </w:rPr>
        <w:t>P</w:t>
      </w:r>
      <w:r w:rsidRPr="00DA01BA">
        <w:rPr>
          <w:rFonts w:ascii="Calibri" w:hAnsi="Calibri" w:cs="Calibri"/>
          <w:sz w:val="28"/>
          <w:szCs w:val="28"/>
        </w:rPr>
        <w:t>artnership</w:t>
      </w:r>
      <w:r w:rsidR="006C28BA">
        <w:rPr>
          <w:rFonts w:ascii="Calibri" w:hAnsi="Calibri" w:cs="Calibri"/>
          <w:sz w:val="28"/>
          <w:szCs w:val="28"/>
        </w:rPr>
        <w:t>’</w:t>
      </w:r>
      <w:r w:rsidRPr="00DA01BA">
        <w:rPr>
          <w:rFonts w:ascii="Calibri" w:hAnsi="Calibri" w:cs="Calibri"/>
          <w:sz w:val="28"/>
          <w:szCs w:val="28"/>
        </w:rPr>
        <w:t>s governance</w:t>
      </w:r>
    </w:p>
    <w:p w14:paraId="013309C9" w14:textId="5632F919" w:rsidR="00DA01BA" w:rsidRPr="00DA01BA" w:rsidRDefault="00DA01BA" w:rsidP="00820562">
      <w:pPr>
        <w:pStyle w:val="ListParagraph"/>
        <w:numPr>
          <w:ilvl w:val="0"/>
          <w:numId w:val="6"/>
        </w:numPr>
        <w:tabs>
          <w:tab w:val="left" w:pos="0"/>
        </w:tabs>
        <w:ind w:left="1080" w:right="1019"/>
        <w:rPr>
          <w:rFonts w:ascii="Calibri" w:hAnsi="Calibri" w:cs="Calibri"/>
          <w:sz w:val="28"/>
          <w:szCs w:val="28"/>
        </w:rPr>
      </w:pPr>
      <w:r w:rsidRPr="00DA01BA">
        <w:rPr>
          <w:rFonts w:ascii="Calibri" w:hAnsi="Calibri" w:cs="Calibri"/>
          <w:sz w:val="28"/>
          <w:szCs w:val="28"/>
        </w:rPr>
        <w:t>Work undertaken to improve the safeguarding system in relation to the Right Help Right Time document and the understanding of thresholds</w:t>
      </w:r>
      <w:r w:rsidR="006C28BA">
        <w:rPr>
          <w:rFonts w:ascii="Calibri" w:hAnsi="Calibri" w:cs="Calibri"/>
          <w:sz w:val="28"/>
          <w:szCs w:val="28"/>
        </w:rPr>
        <w:t>,</w:t>
      </w:r>
      <w:r w:rsidRPr="00DA01BA">
        <w:rPr>
          <w:rFonts w:ascii="Calibri" w:hAnsi="Calibri" w:cs="Calibri"/>
          <w:sz w:val="28"/>
          <w:szCs w:val="28"/>
        </w:rPr>
        <w:t xml:space="preserve"> and</w:t>
      </w:r>
    </w:p>
    <w:p w14:paraId="1E0B1613" w14:textId="77777777" w:rsidR="00DA01BA" w:rsidRPr="00DA01BA" w:rsidRDefault="00DA01BA" w:rsidP="00820562">
      <w:pPr>
        <w:pStyle w:val="ListParagraph"/>
        <w:numPr>
          <w:ilvl w:val="0"/>
          <w:numId w:val="6"/>
        </w:numPr>
        <w:tabs>
          <w:tab w:val="left" w:pos="0"/>
        </w:tabs>
        <w:ind w:left="1080" w:right="1019"/>
        <w:rPr>
          <w:rFonts w:ascii="Calibri" w:hAnsi="Calibri" w:cs="Calibri"/>
          <w:sz w:val="28"/>
          <w:szCs w:val="28"/>
        </w:rPr>
      </w:pPr>
      <w:r w:rsidRPr="00DA01BA">
        <w:rPr>
          <w:rFonts w:ascii="Calibri" w:hAnsi="Calibri" w:cs="Calibri"/>
          <w:sz w:val="28"/>
          <w:szCs w:val="28"/>
        </w:rPr>
        <w:t xml:space="preserve">Specific developments relating to protecting children from Neglect and Child Exploitation.  </w:t>
      </w:r>
    </w:p>
    <w:p w14:paraId="2A5A9745" w14:textId="77777777" w:rsidR="00DA01BA" w:rsidRPr="00DA01BA" w:rsidRDefault="00DA01BA" w:rsidP="00852EE5">
      <w:pPr>
        <w:pStyle w:val="ListParagraph"/>
        <w:ind w:left="0" w:right="1019"/>
        <w:rPr>
          <w:rFonts w:ascii="Calibri" w:hAnsi="Calibri" w:cs="Calibri"/>
          <w:sz w:val="28"/>
          <w:szCs w:val="28"/>
        </w:rPr>
      </w:pPr>
    </w:p>
    <w:p w14:paraId="7069F22A" w14:textId="48AF0AC8" w:rsidR="00DA01BA" w:rsidRDefault="00ED6520" w:rsidP="00852EE5">
      <w:pPr>
        <w:pStyle w:val="ListParagraph"/>
        <w:ind w:left="0" w:right="1019"/>
        <w:rPr>
          <w:rFonts w:ascii="Calibri" w:hAnsi="Calibri" w:cs="Calibri"/>
          <w:sz w:val="28"/>
          <w:szCs w:val="28"/>
        </w:rPr>
      </w:pPr>
      <w:r w:rsidRPr="00DA01BA">
        <w:rPr>
          <w:rFonts w:ascii="Calibri" w:hAnsi="Calibri" w:cs="Calibri"/>
          <w:sz w:val="28"/>
          <w:szCs w:val="28"/>
        </w:rPr>
        <w:t>Th</w:t>
      </w:r>
      <w:r w:rsidR="006C28BA">
        <w:rPr>
          <w:rFonts w:ascii="Calibri" w:hAnsi="Calibri" w:cs="Calibri"/>
          <w:sz w:val="28"/>
          <w:szCs w:val="28"/>
        </w:rPr>
        <w:t>is</w:t>
      </w:r>
      <w:r w:rsidRPr="00DA01BA">
        <w:rPr>
          <w:rFonts w:ascii="Calibri" w:hAnsi="Calibri" w:cs="Calibri"/>
          <w:sz w:val="28"/>
          <w:szCs w:val="28"/>
        </w:rPr>
        <w:t xml:space="preserve"> report covers the period from 1st April 2021 to 31st March 2022.</w:t>
      </w:r>
      <w:r w:rsidR="006C28BA">
        <w:rPr>
          <w:rFonts w:ascii="Calibri" w:hAnsi="Calibri" w:cs="Calibri"/>
          <w:sz w:val="28"/>
          <w:szCs w:val="28"/>
        </w:rPr>
        <w:t xml:space="preserve"> </w:t>
      </w:r>
      <w:r w:rsidR="00DA01BA" w:rsidRPr="00DA01BA">
        <w:rPr>
          <w:rFonts w:ascii="Calibri" w:hAnsi="Calibri" w:cs="Calibri"/>
          <w:sz w:val="28"/>
          <w:szCs w:val="28"/>
        </w:rPr>
        <w:t>The last twelve months h</w:t>
      </w:r>
      <w:r w:rsidR="006C28BA">
        <w:rPr>
          <w:rFonts w:ascii="Calibri" w:hAnsi="Calibri" w:cs="Calibri"/>
          <w:sz w:val="28"/>
          <w:szCs w:val="28"/>
        </w:rPr>
        <w:t>ave</w:t>
      </w:r>
      <w:r w:rsidR="00DA01BA" w:rsidRPr="00DA01BA">
        <w:rPr>
          <w:rFonts w:ascii="Calibri" w:hAnsi="Calibri" w:cs="Calibri"/>
          <w:sz w:val="28"/>
          <w:szCs w:val="28"/>
        </w:rPr>
        <w:t xml:space="preserve"> remained challenging for all practitioners </w:t>
      </w:r>
      <w:r w:rsidR="00620115">
        <w:rPr>
          <w:rFonts w:ascii="Calibri" w:hAnsi="Calibri" w:cs="Calibri"/>
          <w:sz w:val="28"/>
          <w:szCs w:val="28"/>
        </w:rPr>
        <w:t>i</w:t>
      </w:r>
      <w:r w:rsidR="00DA01BA" w:rsidRPr="00DA01BA">
        <w:rPr>
          <w:rFonts w:ascii="Calibri" w:hAnsi="Calibri" w:cs="Calibri"/>
          <w:sz w:val="28"/>
          <w:szCs w:val="28"/>
        </w:rPr>
        <w:t>n Herefordshire due to the continued impact of the pandemic on services</w:t>
      </w:r>
      <w:r w:rsidR="00620115">
        <w:rPr>
          <w:rFonts w:ascii="Calibri" w:hAnsi="Calibri" w:cs="Calibri"/>
          <w:sz w:val="28"/>
          <w:szCs w:val="28"/>
        </w:rPr>
        <w:t xml:space="preserve"> and on</w:t>
      </w:r>
      <w:r w:rsidR="00DA01BA" w:rsidRPr="00DA01BA">
        <w:rPr>
          <w:rFonts w:ascii="Calibri" w:hAnsi="Calibri" w:cs="Calibri"/>
          <w:sz w:val="28"/>
          <w:szCs w:val="28"/>
        </w:rPr>
        <w:t xml:space="preserve"> our professional and personal lives. Despite the ongoing situation</w:t>
      </w:r>
      <w:r w:rsidR="00620115">
        <w:rPr>
          <w:rFonts w:ascii="Calibri" w:hAnsi="Calibri" w:cs="Calibri"/>
          <w:sz w:val="28"/>
          <w:szCs w:val="28"/>
        </w:rPr>
        <w:t>,</w:t>
      </w:r>
      <w:r w:rsidR="00DA01BA" w:rsidRPr="00DA01BA">
        <w:rPr>
          <w:rFonts w:ascii="Calibri" w:hAnsi="Calibri" w:cs="Calibri"/>
          <w:sz w:val="28"/>
          <w:szCs w:val="28"/>
        </w:rPr>
        <w:t xml:space="preserve"> work has continued across the </w:t>
      </w:r>
      <w:r w:rsidR="006468E4">
        <w:rPr>
          <w:rFonts w:ascii="Calibri" w:hAnsi="Calibri" w:cs="Calibri"/>
          <w:sz w:val="28"/>
          <w:szCs w:val="28"/>
        </w:rPr>
        <w:t>P</w:t>
      </w:r>
      <w:r w:rsidR="00DA01BA" w:rsidRPr="00DA01BA">
        <w:rPr>
          <w:rFonts w:ascii="Calibri" w:hAnsi="Calibri" w:cs="Calibri"/>
          <w:sz w:val="28"/>
          <w:szCs w:val="28"/>
        </w:rPr>
        <w:t>artnership to protect children</w:t>
      </w:r>
      <w:r w:rsidR="00620115">
        <w:rPr>
          <w:rFonts w:ascii="Calibri" w:hAnsi="Calibri" w:cs="Calibri"/>
          <w:sz w:val="28"/>
          <w:szCs w:val="28"/>
        </w:rPr>
        <w:t>.</w:t>
      </w:r>
      <w:r w:rsidR="00DA01BA" w:rsidRPr="00DA01BA">
        <w:rPr>
          <w:rFonts w:ascii="Calibri" w:hAnsi="Calibri" w:cs="Calibri"/>
          <w:sz w:val="28"/>
          <w:szCs w:val="28"/>
        </w:rPr>
        <w:t xml:space="preserve"> </w:t>
      </w:r>
      <w:r w:rsidR="00620115">
        <w:rPr>
          <w:rFonts w:ascii="Calibri" w:hAnsi="Calibri" w:cs="Calibri"/>
          <w:sz w:val="28"/>
          <w:szCs w:val="28"/>
        </w:rPr>
        <w:t>P</w:t>
      </w:r>
      <w:r w:rsidR="00DA01BA" w:rsidRPr="00DA01BA">
        <w:rPr>
          <w:rFonts w:ascii="Calibri" w:hAnsi="Calibri" w:cs="Calibri"/>
          <w:sz w:val="28"/>
          <w:szCs w:val="28"/>
        </w:rPr>
        <w:t xml:space="preserve">ractitioners have remained committed and have worked tirelessly to ensure children have been seen and kept safe.  </w:t>
      </w:r>
    </w:p>
    <w:p w14:paraId="11E3F1D6" w14:textId="77777777" w:rsidR="00A029B7" w:rsidRDefault="00A029B7" w:rsidP="00852EE5">
      <w:pPr>
        <w:pStyle w:val="ListParagraph"/>
        <w:ind w:left="0" w:right="1019"/>
        <w:rPr>
          <w:rFonts w:ascii="Calibri" w:hAnsi="Calibri" w:cs="Calibri"/>
          <w:sz w:val="28"/>
          <w:szCs w:val="28"/>
        </w:rPr>
      </w:pPr>
    </w:p>
    <w:p w14:paraId="38B55829" w14:textId="193A6053" w:rsidR="001F4BC9" w:rsidRDefault="001F4BC9" w:rsidP="00852EE5">
      <w:pPr>
        <w:pStyle w:val="ListParagraph"/>
        <w:ind w:left="0" w:right="1019"/>
      </w:pPr>
      <w:r w:rsidRPr="00DA01BA">
        <w:rPr>
          <w:rFonts w:ascii="Calibri" w:hAnsi="Calibri" w:cs="Calibri"/>
          <w:sz w:val="28"/>
          <w:szCs w:val="28"/>
        </w:rPr>
        <w:t xml:space="preserve">Working practices changed </w:t>
      </w:r>
      <w:r>
        <w:rPr>
          <w:rFonts w:ascii="Calibri" w:hAnsi="Calibri" w:cs="Calibri"/>
          <w:sz w:val="28"/>
          <w:szCs w:val="28"/>
        </w:rPr>
        <w:t xml:space="preserve">during the pandemic with less face to face working. </w:t>
      </w:r>
      <w:r w:rsidR="00ED6520">
        <w:rPr>
          <w:rFonts w:ascii="Calibri" w:hAnsi="Calibri" w:cs="Calibri"/>
          <w:sz w:val="28"/>
          <w:szCs w:val="28"/>
        </w:rPr>
        <w:t>However,</w:t>
      </w:r>
      <w:r w:rsidR="00ED6520" w:rsidRPr="00DA01BA">
        <w:rPr>
          <w:rFonts w:ascii="Calibri" w:hAnsi="Calibri" w:cs="Calibri"/>
          <w:sz w:val="28"/>
          <w:szCs w:val="28"/>
        </w:rPr>
        <w:t xml:space="preserve"> the</w:t>
      </w:r>
      <w:r w:rsidRPr="00DA01BA">
        <w:rPr>
          <w:rFonts w:ascii="Calibri" w:hAnsi="Calibri" w:cs="Calibri"/>
          <w:sz w:val="28"/>
          <w:szCs w:val="28"/>
        </w:rPr>
        <w:t xml:space="preserve"> importance </w:t>
      </w:r>
      <w:r>
        <w:rPr>
          <w:rFonts w:ascii="Calibri" w:hAnsi="Calibri" w:cs="Calibri"/>
          <w:sz w:val="28"/>
          <w:szCs w:val="28"/>
        </w:rPr>
        <w:t xml:space="preserve">of </w:t>
      </w:r>
      <w:r w:rsidRPr="00DA01BA">
        <w:rPr>
          <w:rFonts w:ascii="Calibri" w:hAnsi="Calibri" w:cs="Calibri"/>
          <w:sz w:val="28"/>
          <w:szCs w:val="28"/>
        </w:rPr>
        <w:t>maintaining in</w:t>
      </w:r>
      <w:r w:rsidR="00620115">
        <w:rPr>
          <w:rFonts w:ascii="Calibri" w:hAnsi="Calibri" w:cs="Calibri"/>
          <w:sz w:val="28"/>
          <w:szCs w:val="28"/>
        </w:rPr>
        <w:t>-</w:t>
      </w:r>
      <w:r w:rsidRPr="00DA01BA">
        <w:rPr>
          <w:rFonts w:ascii="Calibri" w:hAnsi="Calibri" w:cs="Calibri"/>
          <w:sz w:val="28"/>
          <w:szCs w:val="28"/>
        </w:rPr>
        <w:t>person and virtual contacts cannot be overstated</w:t>
      </w:r>
      <w:r w:rsidR="00ED6520">
        <w:rPr>
          <w:rFonts w:ascii="Calibri" w:hAnsi="Calibri" w:cs="Calibri"/>
          <w:sz w:val="28"/>
          <w:szCs w:val="28"/>
        </w:rPr>
        <w:t xml:space="preserve">, with a </w:t>
      </w:r>
      <w:r>
        <w:rPr>
          <w:rFonts w:ascii="Calibri" w:hAnsi="Calibri" w:cs="Calibri"/>
          <w:sz w:val="28"/>
          <w:szCs w:val="28"/>
        </w:rPr>
        <w:t>move back to increasing face-to</w:t>
      </w:r>
      <w:r w:rsidR="00620115">
        <w:rPr>
          <w:rFonts w:ascii="Calibri" w:hAnsi="Calibri" w:cs="Calibri"/>
          <w:sz w:val="28"/>
          <w:szCs w:val="28"/>
        </w:rPr>
        <w:t>-</w:t>
      </w:r>
      <w:r>
        <w:rPr>
          <w:rFonts w:ascii="Calibri" w:hAnsi="Calibri" w:cs="Calibri"/>
          <w:sz w:val="28"/>
          <w:szCs w:val="28"/>
        </w:rPr>
        <w:t xml:space="preserve">face contacts </w:t>
      </w:r>
      <w:r w:rsidR="00ED6520">
        <w:rPr>
          <w:rFonts w:ascii="Calibri" w:hAnsi="Calibri" w:cs="Calibri"/>
          <w:sz w:val="28"/>
          <w:szCs w:val="28"/>
        </w:rPr>
        <w:t>being implemented across many services as soon as practicable and the pandemic allowed. In addition, where appropriate, telephone and on-line access has also been retained.</w:t>
      </w:r>
    </w:p>
    <w:p w14:paraId="74625FDA" w14:textId="09B0C9EC" w:rsidR="001F4BC9" w:rsidRDefault="001F4BC9" w:rsidP="00852EE5">
      <w:pPr>
        <w:pStyle w:val="ListParagraph"/>
        <w:ind w:left="0" w:right="1019"/>
        <w:rPr>
          <w:rFonts w:ascii="Calibri" w:hAnsi="Calibri" w:cs="Calibri"/>
          <w:sz w:val="28"/>
          <w:szCs w:val="28"/>
        </w:rPr>
      </w:pPr>
    </w:p>
    <w:p w14:paraId="750942B0" w14:textId="76BF434A" w:rsidR="00023C8F" w:rsidRPr="00023C8F" w:rsidRDefault="00C8721C" w:rsidP="00852EE5">
      <w:pPr>
        <w:tabs>
          <w:tab w:val="left" w:pos="0"/>
        </w:tabs>
        <w:rPr>
          <w:rFonts w:ascii="Calibri" w:hAnsi="Calibri" w:cs="Calibri"/>
          <w:sz w:val="28"/>
          <w:szCs w:val="28"/>
        </w:rPr>
      </w:pPr>
      <w:r>
        <w:rPr>
          <w:rFonts w:ascii="Calibri" w:hAnsi="Calibri" w:cs="Calibri"/>
          <w:sz w:val="28"/>
          <w:szCs w:val="28"/>
        </w:rPr>
        <w:t>The Partners acknowledge that whilst much work has been undertake</w:t>
      </w:r>
      <w:r w:rsidR="0007470A">
        <w:rPr>
          <w:rFonts w:ascii="Calibri" w:hAnsi="Calibri" w:cs="Calibri"/>
          <w:sz w:val="28"/>
          <w:szCs w:val="28"/>
        </w:rPr>
        <w:t>n</w:t>
      </w:r>
      <w:r>
        <w:rPr>
          <w:rFonts w:ascii="Calibri" w:hAnsi="Calibri" w:cs="Calibri"/>
          <w:sz w:val="28"/>
          <w:szCs w:val="28"/>
        </w:rPr>
        <w:t xml:space="preserve"> to drive improvements, the pace of change has been slower than anticipated. </w:t>
      </w:r>
      <w:r w:rsidR="00023C8F" w:rsidRPr="00023C8F">
        <w:rPr>
          <w:rFonts w:ascii="Calibri" w:hAnsi="Calibri" w:cs="Calibri"/>
          <w:sz w:val="28"/>
          <w:szCs w:val="28"/>
        </w:rPr>
        <w:t>Over the forthcoming business year we will continue to work together to</w:t>
      </w:r>
      <w:r w:rsidR="00023C8F">
        <w:rPr>
          <w:rFonts w:ascii="Calibri" w:hAnsi="Calibri" w:cs="Calibri"/>
          <w:sz w:val="28"/>
          <w:szCs w:val="28"/>
        </w:rPr>
        <w:t xml:space="preserve"> improve outcomes for children</w:t>
      </w:r>
      <w:r w:rsidR="00620115">
        <w:rPr>
          <w:rFonts w:ascii="Calibri" w:hAnsi="Calibri" w:cs="Calibri"/>
          <w:sz w:val="28"/>
          <w:szCs w:val="28"/>
        </w:rPr>
        <w:t>,</w:t>
      </w:r>
      <w:r w:rsidR="00023C8F">
        <w:rPr>
          <w:rFonts w:ascii="Calibri" w:hAnsi="Calibri" w:cs="Calibri"/>
          <w:sz w:val="28"/>
          <w:szCs w:val="28"/>
        </w:rPr>
        <w:t xml:space="preserve"> young people and families and</w:t>
      </w:r>
      <w:r w:rsidR="00023C8F" w:rsidRPr="00023C8F">
        <w:rPr>
          <w:rFonts w:ascii="Calibri" w:hAnsi="Calibri" w:cs="Calibri"/>
          <w:sz w:val="28"/>
          <w:szCs w:val="28"/>
        </w:rPr>
        <w:t xml:space="preserve"> prepare for the much anticipated OFSTED Inspection of Local Authority Children’s Services (ILACS)</w:t>
      </w:r>
      <w:r w:rsidR="00023C8F">
        <w:rPr>
          <w:rFonts w:ascii="Calibri" w:hAnsi="Calibri" w:cs="Calibri"/>
          <w:sz w:val="28"/>
          <w:szCs w:val="28"/>
        </w:rPr>
        <w:t>.</w:t>
      </w:r>
    </w:p>
    <w:p w14:paraId="567F18B3" w14:textId="56DE99DC" w:rsidR="00DA01BA" w:rsidRDefault="00DA01BA" w:rsidP="00852EE5">
      <w:pPr>
        <w:tabs>
          <w:tab w:val="left" w:pos="0"/>
        </w:tabs>
      </w:pPr>
    </w:p>
    <w:p w14:paraId="31811E10" w14:textId="77777777" w:rsidR="00E049DE" w:rsidRDefault="00E049DE" w:rsidP="00365F90">
      <w:pPr>
        <w:tabs>
          <w:tab w:val="left" w:pos="0"/>
        </w:tabs>
        <w:rPr>
          <w:rFonts w:ascii="Calibri" w:hAnsi="Calibri" w:cs="Calibri"/>
          <w:b/>
          <w:i/>
        </w:rPr>
      </w:pPr>
    </w:p>
    <w:p w14:paraId="6B2ABD0C" w14:textId="6E1ADD54" w:rsidR="00852EE5" w:rsidRPr="00874D9B" w:rsidRDefault="00852EE5" w:rsidP="00852EE5">
      <w:pPr>
        <w:tabs>
          <w:tab w:val="left" w:pos="0"/>
        </w:tabs>
        <w:rPr>
          <w:sz w:val="24"/>
          <w:szCs w:val="24"/>
        </w:rPr>
      </w:pPr>
      <w:r w:rsidRPr="00874D9B">
        <w:rPr>
          <w:rFonts w:ascii="Calibri" w:hAnsi="Calibri" w:cs="Calibri"/>
          <w:b/>
          <w:i/>
          <w:sz w:val="24"/>
          <w:szCs w:val="24"/>
        </w:rPr>
        <w:t xml:space="preserve">             </w:t>
      </w:r>
      <w:r w:rsidR="00E049DE" w:rsidRPr="00874D9B">
        <w:rPr>
          <w:rFonts w:ascii="Calibri" w:hAnsi="Calibri" w:cs="Calibri"/>
          <w:b/>
          <w:i/>
          <w:sz w:val="24"/>
          <w:szCs w:val="24"/>
        </w:rPr>
        <w:t>Herefordshire Safeguarding Children Partnership – Accountable Officers</w:t>
      </w:r>
      <w:r w:rsidRPr="00874D9B">
        <w:rPr>
          <w:rFonts w:ascii="Calibri" w:hAnsi="Calibri" w:cs="Calibri"/>
          <w:b/>
          <w:i/>
          <w:sz w:val="24"/>
          <w:szCs w:val="24"/>
        </w:rPr>
        <w:tab/>
      </w:r>
      <w:r w:rsidRPr="00874D9B">
        <w:rPr>
          <w:rFonts w:ascii="Calibri" w:hAnsi="Calibri" w:cs="Calibri"/>
          <w:b/>
          <w:i/>
          <w:sz w:val="24"/>
          <w:szCs w:val="24"/>
        </w:rPr>
        <w:tab/>
      </w:r>
      <w:r w:rsidRPr="00874D9B">
        <w:rPr>
          <w:rFonts w:ascii="Calibri" w:hAnsi="Calibri" w:cs="Calibri"/>
          <w:b/>
          <w:i/>
          <w:sz w:val="24"/>
          <w:szCs w:val="24"/>
        </w:rPr>
        <w:tab/>
        <w:t xml:space="preserve">                    </w:t>
      </w:r>
      <w:r w:rsidR="00874D9B">
        <w:rPr>
          <w:rFonts w:ascii="Calibri" w:hAnsi="Calibri" w:cs="Calibri"/>
          <w:b/>
          <w:i/>
          <w:sz w:val="24"/>
          <w:szCs w:val="24"/>
        </w:rPr>
        <w:t xml:space="preserve">                     </w:t>
      </w:r>
      <w:r w:rsidRPr="00874D9B">
        <w:rPr>
          <w:rFonts w:ascii="Calibri" w:hAnsi="Calibri" w:cs="Calibri"/>
          <w:b/>
          <w:i/>
          <w:sz w:val="24"/>
          <w:szCs w:val="24"/>
        </w:rPr>
        <w:t xml:space="preserve"> Herefordshire Safeguarding Children Partnership – Delegated Officers</w:t>
      </w:r>
    </w:p>
    <w:p w14:paraId="64E36949" w14:textId="64F22B23" w:rsidR="00DA01BA" w:rsidRPr="00E049DE" w:rsidRDefault="00DA01BA" w:rsidP="00365F90">
      <w:pPr>
        <w:tabs>
          <w:tab w:val="left" w:pos="0"/>
        </w:tabs>
        <w:rPr>
          <w:rFonts w:ascii="Calibri" w:hAnsi="Calibri" w:cs="Calibri"/>
          <w:b/>
          <w:i/>
        </w:rPr>
      </w:pPr>
    </w:p>
    <w:p w14:paraId="034B02B2" w14:textId="7A826F38" w:rsidR="001C700E" w:rsidRDefault="00852EE5" w:rsidP="00365F90">
      <w:pPr>
        <w:tabs>
          <w:tab w:val="left" w:pos="0"/>
        </w:tabs>
      </w:pPr>
      <w:r>
        <w:rPr>
          <w:noProof/>
        </w:rPr>
        <w:drawing>
          <wp:anchor distT="0" distB="0" distL="114300" distR="114300" simplePos="0" relativeHeight="251867136" behindDoc="0" locked="0" layoutInCell="1" allowOverlap="1" wp14:anchorId="3F7653F9" wp14:editId="4F60556D">
            <wp:simplePos x="0" y="0"/>
            <wp:positionH relativeFrom="margin">
              <wp:posOffset>43538</wp:posOffset>
            </wp:positionH>
            <wp:positionV relativeFrom="paragraph">
              <wp:posOffset>151236</wp:posOffset>
            </wp:positionV>
            <wp:extent cx="1423283" cy="1083756"/>
            <wp:effectExtent l="0" t="0" r="5715" b="2540"/>
            <wp:wrapNone/>
            <wp:docPr id="28" name="Picture 28" title="Image of Pippa 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7293" cy="1086809"/>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0623" w:tblpY="-4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450"/>
      </w:tblGrid>
      <w:tr w:rsidR="00E049DE" w14:paraId="39E30BA8" w14:textId="77777777" w:rsidTr="00852EE5">
        <w:trPr>
          <w:trHeight w:val="5535"/>
        </w:trPr>
        <w:tc>
          <w:tcPr>
            <w:tcW w:w="11450" w:type="dxa"/>
          </w:tcPr>
          <w:tbl>
            <w:tblPr>
              <w:tblStyle w:val="TableGrid"/>
              <w:tblpPr w:leftFromText="180" w:rightFromText="180" w:vertAnchor="text" w:horzAnchor="margin" w:tblpXSpec="right" w:tblpY="214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19"/>
            </w:tblGrid>
            <w:tr w:rsidR="00852EE5" w14:paraId="1A1541C1" w14:textId="77777777" w:rsidTr="00852EE5">
              <w:trPr>
                <w:trHeight w:val="507"/>
              </w:trPr>
              <w:tc>
                <w:tcPr>
                  <w:tcW w:w="2819" w:type="dxa"/>
                </w:tcPr>
                <w:p w14:paraId="043B4B65" w14:textId="77777777" w:rsidR="00852EE5" w:rsidRPr="00A626B7" w:rsidRDefault="00852EE5" w:rsidP="00852EE5">
                  <w:pPr>
                    <w:tabs>
                      <w:tab w:val="left" w:pos="0"/>
                    </w:tabs>
                    <w:jc w:val="center"/>
                    <w:rPr>
                      <w:rFonts w:ascii="Calibri" w:hAnsi="Calibri" w:cs="Calibri"/>
                      <w:b/>
                      <w:sz w:val="16"/>
                      <w:szCs w:val="16"/>
                    </w:rPr>
                  </w:pPr>
                  <w:r>
                    <w:rPr>
                      <w:rFonts w:ascii="Calibri" w:hAnsi="Calibri" w:cs="Calibri"/>
                      <w:b/>
                      <w:sz w:val="16"/>
                      <w:szCs w:val="16"/>
                    </w:rPr>
                    <w:t>Lisa Levy</w:t>
                  </w:r>
                </w:p>
                <w:p w14:paraId="71C810E5" w14:textId="77777777" w:rsidR="00852EE5" w:rsidRPr="00A626B7" w:rsidRDefault="00852EE5" w:rsidP="00852EE5">
                  <w:pPr>
                    <w:tabs>
                      <w:tab w:val="left" w:pos="0"/>
                    </w:tabs>
                    <w:jc w:val="center"/>
                    <w:rPr>
                      <w:rFonts w:ascii="Calibri" w:hAnsi="Calibri" w:cs="Calibri"/>
                      <w:sz w:val="16"/>
                      <w:szCs w:val="16"/>
                    </w:rPr>
                  </w:pPr>
                  <w:r w:rsidRPr="00A626B7">
                    <w:rPr>
                      <w:rFonts w:ascii="Calibri" w:hAnsi="Calibri" w:cs="Calibri"/>
                      <w:sz w:val="16"/>
                      <w:szCs w:val="16"/>
                    </w:rPr>
                    <w:t xml:space="preserve">Chief </w:t>
                  </w:r>
                  <w:r>
                    <w:rPr>
                      <w:rFonts w:ascii="Calibri" w:hAnsi="Calibri" w:cs="Calibri"/>
                      <w:sz w:val="16"/>
                      <w:szCs w:val="16"/>
                    </w:rPr>
                    <w:t>Nursing Officer</w:t>
                  </w:r>
                </w:p>
                <w:p w14:paraId="233D0BAB" w14:textId="77777777" w:rsidR="00852EE5" w:rsidRDefault="00852EE5" w:rsidP="00852EE5">
                  <w:pPr>
                    <w:tabs>
                      <w:tab w:val="left" w:pos="0"/>
                    </w:tabs>
                    <w:jc w:val="center"/>
                    <w:rPr>
                      <w:rFonts w:ascii="Calibri" w:hAnsi="Calibri" w:cs="Calibri"/>
                      <w:sz w:val="16"/>
                      <w:szCs w:val="16"/>
                    </w:rPr>
                  </w:pPr>
                  <w:r w:rsidRPr="00A626B7">
                    <w:rPr>
                      <w:rFonts w:ascii="Calibri" w:hAnsi="Calibri" w:cs="Calibri"/>
                      <w:sz w:val="16"/>
                      <w:szCs w:val="16"/>
                    </w:rPr>
                    <w:t xml:space="preserve">Herefordshire </w:t>
                  </w:r>
                  <w:r>
                    <w:rPr>
                      <w:rFonts w:ascii="Calibri" w:hAnsi="Calibri" w:cs="Calibri"/>
                      <w:sz w:val="16"/>
                      <w:szCs w:val="16"/>
                    </w:rPr>
                    <w:t>and Worcestershire</w:t>
                  </w:r>
                </w:p>
                <w:p w14:paraId="77F556F1" w14:textId="77777777" w:rsidR="00852EE5" w:rsidRDefault="00852EE5" w:rsidP="00852EE5">
                  <w:pPr>
                    <w:tabs>
                      <w:tab w:val="left" w:pos="0"/>
                    </w:tabs>
                    <w:jc w:val="center"/>
                  </w:pPr>
                  <w:r>
                    <w:rPr>
                      <w:rFonts w:ascii="Calibri" w:hAnsi="Calibri" w:cs="Calibri"/>
                      <w:sz w:val="16"/>
                      <w:szCs w:val="16"/>
                    </w:rPr>
                    <w:t>Clinical Commissioning Group</w:t>
                  </w:r>
                </w:p>
              </w:tc>
            </w:tr>
          </w:tbl>
          <w:tbl>
            <w:tblPr>
              <w:tblStyle w:val="TableGrid"/>
              <w:tblpPr w:leftFromText="180" w:rightFromText="180" w:vertAnchor="text" w:horzAnchor="page" w:tblpX="2218" w:tblpY="2093"/>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28"/>
            </w:tblGrid>
            <w:tr w:rsidR="00852EE5" w14:paraId="23761AE5" w14:textId="77777777" w:rsidTr="00852EE5">
              <w:trPr>
                <w:trHeight w:val="466"/>
              </w:trPr>
              <w:tc>
                <w:tcPr>
                  <w:tcW w:w="2328" w:type="dxa"/>
                </w:tcPr>
                <w:p w14:paraId="28223331" w14:textId="77777777" w:rsidR="00852EE5" w:rsidRPr="00A626B7" w:rsidRDefault="00852EE5" w:rsidP="00FA0BB5">
                  <w:pPr>
                    <w:tabs>
                      <w:tab w:val="left" w:pos="0"/>
                    </w:tabs>
                    <w:jc w:val="center"/>
                    <w:rPr>
                      <w:rFonts w:ascii="Calibri" w:hAnsi="Calibri" w:cs="Calibri"/>
                      <w:b/>
                      <w:sz w:val="16"/>
                      <w:szCs w:val="16"/>
                    </w:rPr>
                  </w:pPr>
                  <w:r>
                    <w:rPr>
                      <w:rFonts w:ascii="Calibri" w:hAnsi="Calibri" w:cs="Calibri"/>
                      <w:b/>
                      <w:sz w:val="16"/>
                      <w:szCs w:val="16"/>
                    </w:rPr>
                    <w:t>Edd Williams</w:t>
                  </w:r>
                </w:p>
                <w:p w14:paraId="43129DBE" w14:textId="77777777" w:rsidR="00852EE5" w:rsidRPr="00A626B7" w:rsidRDefault="00852EE5" w:rsidP="00FA0BB5">
                  <w:pPr>
                    <w:tabs>
                      <w:tab w:val="left" w:pos="0"/>
                    </w:tabs>
                    <w:jc w:val="center"/>
                    <w:rPr>
                      <w:rFonts w:ascii="Calibri" w:hAnsi="Calibri" w:cs="Calibri"/>
                      <w:sz w:val="16"/>
                      <w:szCs w:val="16"/>
                    </w:rPr>
                  </w:pPr>
                  <w:r w:rsidRPr="00A626B7">
                    <w:rPr>
                      <w:rFonts w:ascii="Calibri" w:hAnsi="Calibri" w:cs="Calibri"/>
                      <w:sz w:val="16"/>
                      <w:szCs w:val="16"/>
                    </w:rPr>
                    <w:t>Superintendent Policing Commander for Herefordshire Local Policing Area and the Detective Chief Inspector for the local policing area</w:t>
                  </w:r>
                </w:p>
                <w:p w14:paraId="3C3A4BAE" w14:textId="77777777" w:rsidR="00852EE5" w:rsidRDefault="00852EE5" w:rsidP="00FA0BB5">
                  <w:pPr>
                    <w:tabs>
                      <w:tab w:val="left" w:pos="0"/>
                    </w:tabs>
                    <w:jc w:val="center"/>
                  </w:pPr>
                  <w:r w:rsidRPr="00A626B7">
                    <w:rPr>
                      <w:rFonts w:ascii="Calibri" w:hAnsi="Calibri" w:cs="Calibri"/>
                      <w:sz w:val="16"/>
                      <w:szCs w:val="16"/>
                    </w:rPr>
                    <w:t>West Mercia Police</w:t>
                  </w:r>
                </w:p>
              </w:tc>
            </w:tr>
          </w:tbl>
          <w:tbl>
            <w:tblPr>
              <w:tblStyle w:val="TableGrid"/>
              <w:tblpPr w:leftFromText="180" w:rightFromText="180" w:vertAnchor="text" w:horzAnchor="page" w:tblpX="5261" w:tblpY="2118"/>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28"/>
            </w:tblGrid>
            <w:tr w:rsidR="00852EE5" w14:paraId="3558085C" w14:textId="77777777" w:rsidTr="00852EE5">
              <w:trPr>
                <w:trHeight w:val="466"/>
              </w:trPr>
              <w:tc>
                <w:tcPr>
                  <w:tcW w:w="2328" w:type="dxa"/>
                </w:tcPr>
                <w:p w14:paraId="76C7C4EC" w14:textId="77777777" w:rsidR="00852EE5" w:rsidRDefault="00852EE5" w:rsidP="00852EE5">
                  <w:pPr>
                    <w:tabs>
                      <w:tab w:val="left" w:pos="0"/>
                    </w:tabs>
                    <w:jc w:val="center"/>
                    <w:rPr>
                      <w:rFonts w:ascii="Calibri" w:hAnsi="Calibri" w:cs="Calibri"/>
                      <w:b/>
                      <w:sz w:val="16"/>
                      <w:szCs w:val="16"/>
                    </w:rPr>
                  </w:pPr>
                  <w:r>
                    <w:rPr>
                      <w:rFonts w:ascii="Calibri" w:hAnsi="Calibri" w:cs="Calibri"/>
                      <w:b/>
                      <w:sz w:val="16"/>
                      <w:szCs w:val="16"/>
                    </w:rPr>
                    <w:t xml:space="preserve">Darryl Freeman </w:t>
                  </w:r>
                </w:p>
                <w:p w14:paraId="68DA7D41" w14:textId="77777777" w:rsidR="00852EE5" w:rsidRPr="00A626B7" w:rsidRDefault="00852EE5" w:rsidP="00852EE5">
                  <w:pPr>
                    <w:tabs>
                      <w:tab w:val="left" w:pos="0"/>
                    </w:tabs>
                    <w:jc w:val="center"/>
                    <w:rPr>
                      <w:rFonts w:ascii="Calibri" w:hAnsi="Calibri" w:cs="Calibri"/>
                      <w:sz w:val="16"/>
                      <w:szCs w:val="16"/>
                    </w:rPr>
                  </w:pPr>
                  <w:r w:rsidRPr="00A626B7">
                    <w:rPr>
                      <w:rFonts w:ascii="Calibri" w:hAnsi="Calibri" w:cs="Calibri"/>
                      <w:sz w:val="16"/>
                      <w:szCs w:val="16"/>
                    </w:rPr>
                    <w:t>Corporate Director for Children and Young People</w:t>
                  </w:r>
                </w:p>
                <w:p w14:paraId="210419A1" w14:textId="77777777" w:rsidR="00852EE5" w:rsidRDefault="00852EE5" w:rsidP="00852EE5">
                  <w:pPr>
                    <w:tabs>
                      <w:tab w:val="left" w:pos="0"/>
                    </w:tabs>
                    <w:jc w:val="center"/>
                  </w:pPr>
                  <w:r w:rsidRPr="00A626B7">
                    <w:rPr>
                      <w:rFonts w:ascii="Calibri" w:hAnsi="Calibri" w:cs="Calibri"/>
                      <w:sz w:val="16"/>
                      <w:szCs w:val="16"/>
                    </w:rPr>
                    <w:t>Herefordshire Council</w:t>
                  </w:r>
                </w:p>
              </w:tc>
            </w:tr>
          </w:tbl>
          <w:p w14:paraId="3DECA0D6" w14:textId="2578217F" w:rsidR="00E049DE" w:rsidRDefault="0064135D" w:rsidP="00852EE5">
            <w:pPr>
              <w:tabs>
                <w:tab w:val="left" w:pos="0"/>
              </w:tabs>
            </w:pPr>
            <w:r w:rsidRPr="00A029B7">
              <w:rPr>
                <w:noProof/>
              </w:rPr>
              <w:drawing>
                <wp:anchor distT="0" distB="0" distL="114300" distR="114300" simplePos="0" relativeHeight="251855872" behindDoc="0" locked="0" layoutInCell="1" allowOverlap="1" wp14:anchorId="538E0C56" wp14:editId="4237DB16">
                  <wp:simplePos x="0" y="0"/>
                  <wp:positionH relativeFrom="column">
                    <wp:posOffset>3573992</wp:posOffset>
                  </wp:positionH>
                  <wp:positionV relativeFrom="paragraph">
                    <wp:posOffset>71543</wp:posOffset>
                  </wp:positionV>
                  <wp:extent cx="808990" cy="1135161"/>
                  <wp:effectExtent l="0" t="0" r="0" b="8255"/>
                  <wp:wrapNone/>
                  <wp:docPr id="20" name="Picture 20" title="Image of Darryl Fre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russell\Work Folders\Documents\My Pictures\Saved Pictures\Darryl-Freeman-no-backgroun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8990" cy="11351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1232" behindDoc="0" locked="0" layoutInCell="1" allowOverlap="1" wp14:anchorId="098441F2" wp14:editId="6E33C2C7">
                  <wp:simplePos x="0" y="0"/>
                  <wp:positionH relativeFrom="column">
                    <wp:posOffset>1644592</wp:posOffset>
                  </wp:positionH>
                  <wp:positionV relativeFrom="paragraph">
                    <wp:posOffset>33020</wp:posOffset>
                  </wp:positionV>
                  <wp:extent cx="843280" cy="1132840"/>
                  <wp:effectExtent l="0" t="0" r="0" b="0"/>
                  <wp:wrapThrough wrapText="bothSides">
                    <wp:wrapPolygon edited="0">
                      <wp:start x="0" y="0"/>
                      <wp:lineTo x="0" y="21067"/>
                      <wp:lineTo x="20982" y="21067"/>
                      <wp:lineTo x="20982" y="0"/>
                      <wp:lineTo x="0" y="0"/>
                    </wp:wrapPolygon>
                  </wp:wrapThrough>
                  <wp:docPr id="449" name="Picture 449" title="Image of Edd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280" cy="1132840"/>
                          </a:xfrm>
                          <a:prstGeom prst="rect">
                            <a:avLst/>
                          </a:prstGeom>
                          <a:noFill/>
                        </pic:spPr>
                      </pic:pic>
                    </a:graphicData>
                  </a:graphic>
                  <wp14:sizeRelH relativeFrom="margin">
                    <wp14:pctWidth>0</wp14:pctWidth>
                  </wp14:sizeRelH>
                  <wp14:sizeRelV relativeFrom="margin">
                    <wp14:pctHeight>0</wp14:pctHeight>
                  </wp14:sizeRelV>
                </wp:anchor>
              </w:drawing>
            </w:r>
            <w:r w:rsidR="00852EE5" w:rsidRPr="001A162C">
              <w:rPr>
                <w:noProof/>
              </w:rPr>
              <w:drawing>
                <wp:anchor distT="0" distB="0" distL="114300" distR="114300" simplePos="0" relativeHeight="251875328" behindDoc="0" locked="0" layoutInCell="1" allowOverlap="1" wp14:anchorId="2C7B6C87" wp14:editId="6CF55476">
                  <wp:simplePos x="0" y="0"/>
                  <wp:positionH relativeFrom="column">
                    <wp:posOffset>5579911</wp:posOffset>
                  </wp:positionH>
                  <wp:positionV relativeFrom="paragraph">
                    <wp:posOffset>28575</wp:posOffset>
                  </wp:positionV>
                  <wp:extent cx="941070" cy="1198880"/>
                  <wp:effectExtent l="0" t="0" r="0" b="1270"/>
                  <wp:wrapThrough wrapText="bothSides">
                    <wp:wrapPolygon edited="0">
                      <wp:start x="0" y="0"/>
                      <wp:lineTo x="0" y="21280"/>
                      <wp:lineTo x="20988" y="21280"/>
                      <wp:lineTo x="20988" y="0"/>
                      <wp:lineTo x="0" y="0"/>
                    </wp:wrapPolygon>
                  </wp:wrapThrough>
                  <wp:docPr id="451" name="Picture 451" title="Image of Lisa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russell\Work Folders\Documents\My Pictures\Saved Pictures\Lisa Lev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07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FB30CBA" w14:textId="493F9813" w:rsidR="000213CA" w:rsidRDefault="00852EE5" w:rsidP="00365F90">
      <w:pPr>
        <w:tabs>
          <w:tab w:val="left" w:pos="0"/>
        </w:tabs>
      </w:pPr>
      <w:r>
        <w:rPr>
          <w:noProof/>
        </w:rPr>
        <w:drawing>
          <wp:anchor distT="0" distB="0" distL="114300" distR="114300" simplePos="0" relativeHeight="251869184" behindDoc="0" locked="0" layoutInCell="1" allowOverlap="1" wp14:anchorId="1583FF39" wp14:editId="7F5FB30D">
            <wp:simplePos x="0" y="0"/>
            <wp:positionH relativeFrom="column">
              <wp:posOffset>2150000</wp:posOffset>
            </wp:positionH>
            <wp:positionV relativeFrom="paragraph">
              <wp:posOffset>38735</wp:posOffset>
            </wp:positionV>
            <wp:extent cx="1080770" cy="1080770"/>
            <wp:effectExtent l="0" t="0" r="5080" b="5080"/>
            <wp:wrapThrough wrapText="bothSides">
              <wp:wrapPolygon edited="0">
                <wp:start x="0" y="0"/>
                <wp:lineTo x="0" y="21321"/>
                <wp:lineTo x="21321" y="21321"/>
                <wp:lineTo x="21321" y="0"/>
                <wp:lineTo x="0" y="0"/>
              </wp:wrapPolygon>
            </wp:wrapThrough>
            <wp:docPr id="29" name="Picture 29" title="Image of Paul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3280" behindDoc="0" locked="0" layoutInCell="1" allowOverlap="1" wp14:anchorId="05C1EEED" wp14:editId="00DD8B97">
            <wp:simplePos x="0" y="0"/>
            <wp:positionH relativeFrom="column">
              <wp:posOffset>3883660</wp:posOffset>
            </wp:positionH>
            <wp:positionV relativeFrom="paragraph">
              <wp:posOffset>94615</wp:posOffset>
            </wp:positionV>
            <wp:extent cx="913130" cy="1120775"/>
            <wp:effectExtent l="0" t="0" r="1270" b="3175"/>
            <wp:wrapThrough wrapText="bothSides">
              <wp:wrapPolygon edited="0">
                <wp:start x="0" y="0"/>
                <wp:lineTo x="0" y="21294"/>
                <wp:lineTo x="21179" y="21294"/>
                <wp:lineTo x="21179" y="0"/>
                <wp:lineTo x="0" y="0"/>
              </wp:wrapPolygon>
            </wp:wrapThrough>
            <wp:docPr id="450" name="Picture 450" title="Image of Simon Tri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130" cy="1120775"/>
                    </a:xfrm>
                    <a:prstGeom prst="rect">
                      <a:avLst/>
                    </a:prstGeom>
                    <a:noFill/>
                  </pic:spPr>
                </pic:pic>
              </a:graphicData>
            </a:graphic>
            <wp14:sizeRelH relativeFrom="margin">
              <wp14:pctWidth>0</wp14:pctWidth>
            </wp14:sizeRelH>
            <wp14:sizeRelV relativeFrom="margin">
              <wp14:pctHeight>0</wp14:pctHeight>
            </wp14:sizeRelV>
          </wp:anchor>
        </w:drawing>
      </w:r>
    </w:p>
    <w:p w14:paraId="42FC1FE7" w14:textId="6E597FA2" w:rsidR="000F5DC7" w:rsidRDefault="000F5DC7" w:rsidP="00365F90">
      <w:pPr>
        <w:tabs>
          <w:tab w:val="left" w:pos="0"/>
        </w:tabs>
      </w:pPr>
    </w:p>
    <w:p w14:paraId="5D60B3B6" w14:textId="6EA112F7" w:rsidR="000F5DC7" w:rsidRDefault="000F5DC7" w:rsidP="00365F90">
      <w:pPr>
        <w:tabs>
          <w:tab w:val="left" w:pos="0"/>
        </w:tabs>
      </w:pPr>
    </w:p>
    <w:p w14:paraId="61DB424E" w14:textId="5F0D387C" w:rsidR="000F5DC7" w:rsidRDefault="00A626B7" w:rsidP="00365F90">
      <w:pPr>
        <w:tabs>
          <w:tab w:val="left" w:pos="0"/>
        </w:tabs>
      </w:pPr>
      <w:r>
        <w:tab/>
      </w:r>
      <w:r>
        <w:tab/>
      </w:r>
      <w:r>
        <w:tab/>
      </w:r>
      <w:r>
        <w:tab/>
      </w:r>
    </w:p>
    <w:p w14:paraId="338B8779" w14:textId="58C1E4EB" w:rsidR="000F5DC7" w:rsidRDefault="000F5DC7" w:rsidP="00365F90">
      <w:pPr>
        <w:tabs>
          <w:tab w:val="left" w:pos="0"/>
        </w:tabs>
      </w:pPr>
    </w:p>
    <w:p w14:paraId="0AD8FE55" w14:textId="4983A51A" w:rsidR="000F5DC7" w:rsidRDefault="000F5DC7" w:rsidP="00365F90">
      <w:pPr>
        <w:tabs>
          <w:tab w:val="left" w:pos="0"/>
        </w:tabs>
      </w:pPr>
    </w:p>
    <w:p w14:paraId="41A1C065" w14:textId="06337701" w:rsidR="000F5DC7" w:rsidRDefault="000F5DC7" w:rsidP="00365F90">
      <w:pPr>
        <w:tabs>
          <w:tab w:val="left" w:pos="0"/>
        </w:tabs>
      </w:pPr>
    </w:p>
    <w:p w14:paraId="755EC166" w14:textId="21C03258" w:rsidR="000F5DC7" w:rsidRDefault="00852EE5" w:rsidP="00365F90">
      <w:pPr>
        <w:tabs>
          <w:tab w:val="left" w:pos="0"/>
        </w:tabs>
      </w:pPr>
      <w:r>
        <w:rPr>
          <w:noProof/>
        </w:rPr>
        <w:t xml:space="preserve"> </w:t>
      </w:r>
      <w:r>
        <w:rPr>
          <w:noProof/>
        </w:rPr>
        <w:drawing>
          <wp:anchor distT="0" distB="0" distL="114300" distR="114300" simplePos="0" relativeHeight="251859968" behindDoc="0" locked="0" layoutInCell="1" allowOverlap="1" wp14:anchorId="06901853" wp14:editId="2CBC3C29">
            <wp:simplePos x="0" y="0"/>
            <wp:positionH relativeFrom="margin">
              <wp:align>left</wp:align>
            </wp:positionH>
            <wp:positionV relativeFrom="paragraph">
              <wp:posOffset>143758</wp:posOffset>
            </wp:positionV>
            <wp:extent cx="1225974" cy="55541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25974" cy="555414"/>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048" w:tblpY="15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28"/>
      </w:tblGrid>
      <w:tr w:rsidR="00852EE5" w14:paraId="555588B6" w14:textId="77777777" w:rsidTr="00852EE5">
        <w:trPr>
          <w:trHeight w:val="466"/>
        </w:trPr>
        <w:tc>
          <w:tcPr>
            <w:tcW w:w="2328" w:type="dxa"/>
          </w:tcPr>
          <w:p w14:paraId="4BA727D7" w14:textId="77777777" w:rsidR="00852EE5" w:rsidRPr="00A626B7" w:rsidRDefault="00852EE5" w:rsidP="00852EE5">
            <w:pPr>
              <w:tabs>
                <w:tab w:val="left" w:pos="0"/>
              </w:tabs>
              <w:jc w:val="center"/>
              <w:rPr>
                <w:rFonts w:ascii="Calibri" w:hAnsi="Calibri" w:cs="Calibri"/>
                <w:b/>
                <w:sz w:val="16"/>
                <w:szCs w:val="16"/>
              </w:rPr>
            </w:pPr>
            <w:r w:rsidRPr="00A626B7">
              <w:rPr>
                <w:rFonts w:ascii="Calibri" w:hAnsi="Calibri" w:cs="Calibri"/>
                <w:b/>
                <w:sz w:val="16"/>
                <w:szCs w:val="16"/>
              </w:rPr>
              <w:t>Paul Walker</w:t>
            </w:r>
          </w:p>
          <w:p w14:paraId="66B043E9" w14:textId="77777777" w:rsidR="00852EE5" w:rsidRPr="00A626B7" w:rsidRDefault="00852EE5" w:rsidP="00852EE5">
            <w:pPr>
              <w:tabs>
                <w:tab w:val="left" w:pos="0"/>
              </w:tabs>
              <w:jc w:val="center"/>
              <w:rPr>
                <w:rFonts w:ascii="Calibri" w:hAnsi="Calibri" w:cs="Calibri"/>
                <w:sz w:val="16"/>
                <w:szCs w:val="16"/>
              </w:rPr>
            </w:pPr>
            <w:r w:rsidRPr="00A626B7">
              <w:rPr>
                <w:rFonts w:ascii="Calibri" w:hAnsi="Calibri" w:cs="Calibri"/>
                <w:sz w:val="16"/>
                <w:szCs w:val="16"/>
              </w:rPr>
              <w:t>Chief Executive</w:t>
            </w:r>
          </w:p>
          <w:p w14:paraId="132A3590" w14:textId="77777777" w:rsidR="00852EE5" w:rsidRDefault="00852EE5" w:rsidP="00852EE5">
            <w:pPr>
              <w:tabs>
                <w:tab w:val="left" w:pos="0"/>
              </w:tabs>
              <w:jc w:val="center"/>
            </w:pPr>
            <w:r w:rsidRPr="00A626B7">
              <w:rPr>
                <w:rFonts w:ascii="Calibri" w:hAnsi="Calibri" w:cs="Calibri"/>
                <w:sz w:val="16"/>
                <w:szCs w:val="16"/>
              </w:rPr>
              <w:t>Herefordshire Council</w:t>
            </w:r>
          </w:p>
        </w:tc>
      </w:tr>
    </w:tbl>
    <w:tbl>
      <w:tblPr>
        <w:tblStyle w:val="TableGrid"/>
        <w:tblpPr w:leftFromText="180" w:rightFromText="180" w:vertAnchor="text" w:horzAnchor="page" w:tblpX="7276" w:tblpY="6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32"/>
      </w:tblGrid>
      <w:tr w:rsidR="00852EE5" w14:paraId="1C3345AE" w14:textId="77777777" w:rsidTr="00852EE5">
        <w:trPr>
          <w:trHeight w:val="490"/>
        </w:trPr>
        <w:tc>
          <w:tcPr>
            <w:tcW w:w="3132" w:type="dxa"/>
          </w:tcPr>
          <w:p w14:paraId="660AC9EC" w14:textId="77777777" w:rsidR="00852EE5" w:rsidRPr="00A626B7" w:rsidRDefault="00852EE5" w:rsidP="00852EE5">
            <w:pPr>
              <w:tabs>
                <w:tab w:val="left" w:pos="0"/>
              </w:tabs>
              <w:jc w:val="center"/>
              <w:rPr>
                <w:rFonts w:ascii="Calibri" w:hAnsi="Calibri" w:cs="Calibri"/>
                <w:b/>
                <w:sz w:val="16"/>
                <w:szCs w:val="16"/>
              </w:rPr>
            </w:pPr>
            <w:r>
              <w:rPr>
                <w:rFonts w:ascii="Calibri" w:hAnsi="Calibri" w:cs="Calibri"/>
                <w:b/>
                <w:sz w:val="16"/>
                <w:szCs w:val="16"/>
              </w:rPr>
              <w:t xml:space="preserve">Simon </w:t>
            </w:r>
            <w:proofErr w:type="spellStart"/>
            <w:r>
              <w:rPr>
                <w:rFonts w:ascii="Calibri" w:hAnsi="Calibri" w:cs="Calibri"/>
                <w:b/>
                <w:sz w:val="16"/>
                <w:szCs w:val="16"/>
              </w:rPr>
              <w:t>Trickett</w:t>
            </w:r>
            <w:proofErr w:type="spellEnd"/>
          </w:p>
          <w:p w14:paraId="46F14650" w14:textId="77777777" w:rsidR="00852EE5" w:rsidRDefault="00852EE5" w:rsidP="00852EE5">
            <w:pPr>
              <w:tabs>
                <w:tab w:val="left" w:pos="0"/>
              </w:tabs>
              <w:jc w:val="center"/>
              <w:rPr>
                <w:rFonts w:ascii="Calibri" w:hAnsi="Calibri" w:cs="Calibri"/>
                <w:sz w:val="16"/>
                <w:szCs w:val="16"/>
              </w:rPr>
            </w:pPr>
            <w:r>
              <w:rPr>
                <w:rFonts w:ascii="Calibri" w:hAnsi="Calibri" w:cs="Calibri"/>
                <w:sz w:val="16"/>
                <w:szCs w:val="16"/>
              </w:rPr>
              <w:t xml:space="preserve">Chief Officer </w:t>
            </w:r>
          </w:p>
          <w:p w14:paraId="31235443" w14:textId="77777777" w:rsidR="00852EE5" w:rsidRPr="00852EE5" w:rsidRDefault="00852EE5" w:rsidP="00852EE5">
            <w:pPr>
              <w:tabs>
                <w:tab w:val="left" w:pos="0"/>
              </w:tabs>
              <w:jc w:val="center"/>
              <w:rPr>
                <w:rFonts w:ascii="Calibri" w:hAnsi="Calibri" w:cs="Calibri"/>
                <w:sz w:val="16"/>
                <w:szCs w:val="16"/>
              </w:rPr>
            </w:pPr>
            <w:r w:rsidRPr="00852EE5">
              <w:rPr>
                <w:rFonts w:ascii="Calibri" w:hAnsi="Calibri" w:cs="Calibri"/>
                <w:sz w:val="16"/>
                <w:szCs w:val="16"/>
              </w:rPr>
              <w:t>Herefordshire and Worcestershire</w:t>
            </w:r>
          </w:p>
          <w:p w14:paraId="33646914" w14:textId="77777777" w:rsidR="00852EE5" w:rsidRDefault="00852EE5" w:rsidP="00852EE5">
            <w:pPr>
              <w:tabs>
                <w:tab w:val="left" w:pos="0"/>
              </w:tabs>
              <w:jc w:val="center"/>
              <w:rPr>
                <w:rFonts w:ascii="Calibri" w:hAnsi="Calibri" w:cs="Calibri"/>
                <w:sz w:val="16"/>
                <w:szCs w:val="16"/>
              </w:rPr>
            </w:pPr>
            <w:r w:rsidRPr="00852EE5">
              <w:rPr>
                <w:rFonts w:ascii="Calibri" w:hAnsi="Calibri" w:cs="Calibri"/>
                <w:sz w:val="16"/>
                <w:szCs w:val="16"/>
              </w:rPr>
              <w:t>Clinical Commissioning Group</w:t>
            </w:r>
          </w:p>
          <w:p w14:paraId="2E1FFCD5" w14:textId="77777777" w:rsidR="00852EE5" w:rsidRDefault="00852EE5" w:rsidP="00852EE5">
            <w:pPr>
              <w:tabs>
                <w:tab w:val="left" w:pos="0"/>
              </w:tabs>
              <w:jc w:val="center"/>
            </w:pPr>
          </w:p>
        </w:tc>
      </w:tr>
    </w:tbl>
    <w:p w14:paraId="4F2E56AC" w14:textId="059F121D" w:rsidR="000F5DC7" w:rsidRDefault="000F5DC7" w:rsidP="00365F90">
      <w:pPr>
        <w:tabs>
          <w:tab w:val="left" w:pos="0"/>
        </w:tabs>
      </w:pPr>
    </w:p>
    <w:p w14:paraId="3FBFDEA0" w14:textId="0A4BCD52" w:rsidR="000F5DC7" w:rsidRDefault="000F5DC7" w:rsidP="00365F90">
      <w:pPr>
        <w:tabs>
          <w:tab w:val="left" w:pos="0"/>
        </w:tabs>
      </w:pPr>
    </w:p>
    <w:p w14:paraId="42A40A9B" w14:textId="52BFC35B" w:rsidR="000F5DC7" w:rsidRDefault="000F5DC7" w:rsidP="00365F90">
      <w:pPr>
        <w:tabs>
          <w:tab w:val="left" w:pos="0"/>
        </w:tabs>
      </w:pPr>
    </w:p>
    <w:p w14:paraId="2A37AC09" w14:textId="180DCD9C" w:rsidR="000F5DC7" w:rsidRDefault="000F5DC7" w:rsidP="00365F90">
      <w:pPr>
        <w:tabs>
          <w:tab w:val="left" w:pos="0"/>
        </w:tabs>
      </w:pPr>
    </w:p>
    <w:p w14:paraId="34CF92F0" w14:textId="541013B7" w:rsidR="000F5DC7" w:rsidRDefault="00E049DE" w:rsidP="00365F90">
      <w:pPr>
        <w:tabs>
          <w:tab w:val="left" w:pos="0"/>
        </w:tabs>
      </w:pPr>
      <w:r>
        <w:tab/>
      </w:r>
      <w:r>
        <w:tab/>
      </w:r>
      <w:r>
        <w:tab/>
      </w:r>
      <w:r>
        <w:tab/>
      </w:r>
      <w:r>
        <w:tab/>
      </w:r>
      <w:r>
        <w:tab/>
      </w:r>
    </w:p>
    <w:p w14:paraId="1A44C779" w14:textId="5D86A0E8" w:rsidR="000F5DC7" w:rsidRDefault="000F5DC7" w:rsidP="00365F90">
      <w:pPr>
        <w:tabs>
          <w:tab w:val="left" w:pos="0"/>
        </w:tabs>
      </w:pPr>
    </w:p>
    <w:p w14:paraId="5BA52EF8" w14:textId="4C178741" w:rsidR="000F5DC7" w:rsidRDefault="000F5DC7" w:rsidP="00365F90">
      <w:pPr>
        <w:tabs>
          <w:tab w:val="left" w:pos="0"/>
        </w:tabs>
      </w:pPr>
    </w:p>
    <w:p w14:paraId="6B07BAE8" w14:textId="4C1FC14B" w:rsidR="000F5DC7" w:rsidRDefault="000F5DC7" w:rsidP="00365F90">
      <w:pPr>
        <w:tabs>
          <w:tab w:val="left" w:pos="0"/>
        </w:tabs>
      </w:pPr>
    </w:p>
    <w:p w14:paraId="229A35D1" w14:textId="272775F3" w:rsidR="000F5DC7" w:rsidRDefault="000F5DC7" w:rsidP="00365F90">
      <w:pPr>
        <w:tabs>
          <w:tab w:val="left" w:pos="0"/>
        </w:tabs>
      </w:pPr>
    </w:p>
    <w:p w14:paraId="110F5D2F" w14:textId="7BBB3789" w:rsidR="000F5DC7" w:rsidRDefault="000F5DC7" w:rsidP="00365F90">
      <w:pPr>
        <w:tabs>
          <w:tab w:val="left" w:pos="0"/>
        </w:tabs>
      </w:pPr>
    </w:p>
    <w:p w14:paraId="157687C7" w14:textId="243305D7" w:rsidR="000F5DC7" w:rsidRDefault="000F5DC7" w:rsidP="00365F90">
      <w:pPr>
        <w:tabs>
          <w:tab w:val="left" w:pos="0"/>
        </w:tabs>
      </w:pPr>
    </w:p>
    <w:p w14:paraId="7F439D81" w14:textId="7BE4881A" w:rsidR="000F5DC7" w:rsidRDefault="000F5DC7" w:rsidP="00365F90">
      <w:pPr>
        <w:tabs>
          <w:tab w:val="left" w:pos="0"/>
        </w:tabs>
      </w:pPr>
    </w:p>
    <w:p w14:paraId="5FFE5140" w14:textId="129D3A26" w:rsidR="000F5DC7" w:rsidRDefault="000F5DC7" w:rsidP="00365F90">
      <w:pPr>
        <w:tabs>
          <w:tab w:val="left" w:pos="0"/>
        </w:tabs>
      </w:pPr>
    </w:p>
    <w:p w14:paraId="3A7FF9F7" w14:textId="7E8391B8" w:rsidR="000F5DC7" w:rsidRDefault="000F5DC7" w:rsidP="00365F90">
      <w:pPr>
        <w:tabs>
          <w:tab w:val="left" w:pos="0"/>
        </w:tabs>
      </w:pPr>
    </w:p>
    <w:p w14:paraId="417F2799" w14:textId="7B05AD61" w:rsidR="000A020F" w:rsidRPr="003C4B70" w:rsidRDefault="000A020F" w:rsidP="00233FED">
      <w:pPr>
        <w:pStyle w:val="Heading1"/>
        <w:numPr>
          <w:ilvl w:val="0"/>
          <w:numId w:val="15"/>
        </w:numPr>
        <w:ind w:left="709"/>
      </w:pPr>
      <w:bookmarkStart w:id="2" w:name="_Toc119061739"/>
      <w:r w:rsidRPr="003C4B70">
        <w:lastRenderedPageBreak/>
        <w:t>Introduction</w:t>
      </w:r>
      <w:bookmarkEnd w:id="2"/>
      <w:r w:rsidRPr="003C4B70">
        <w:t xml:space="preserve"> </w:t>
      </w:r>
    </w:p>
    <w:p w14:paraId="461EF3B2" w14:textId="77777777" w:rsidR="00341E55" w:rsidRPr="00263B2D" w:rsidRDefault="00341E55" w:rsidP="00365F90">
      <w:pPr>
        <w:pStyle w:val="ListParagraph"/>
        <w:tabs>
          <w:tab w:val="left" w:pos="0"/>
        </w:tabs>
        <w:ind w:left="0" w:right="1019"/>
        <w:rPr>
          <w:rFonts w:ascii="Calibri" w:hAnsi="Calibri" w:cs="Calibri"/>
          <w:sz w:val="24"/>
          <w:szCs w:val="24"/>
        </w:rPr>
      </w:pPr>
    </w:p>
    <w:p w14:paraId="2C77C8B6" w14:textId="74DDEFED" w:rsidR="00DA01BA" w:rsidRPr="00440435" w:rsidRDefault="00DA01BA" w:rsidP="00440435">
      <w:pPr>
        <w:tabs>
          <w:tab w:val="left" w:pos="0"/>
        </w:tabs>
        <w:ind w:right="1019"/>
        <w:rPr>
          <w:rFonts w:ascii="Calibri" w:hAnsi="Calibri" w:cs="Calibri"/>
          <w:sz w:val="28"/>
          <w:szCs w:val="28"/>
        </w:rPr>
      </w:pPr>
      <w:r w:rsidRPr="00440435">
        <w:rPr>
          <w:rFonts w:ascii="Calibri" w:hAnsi="Calibri" w:cs="Calibri"/>
          <w:sz w:val="28"/>
          <w:szCs w:val="28"/>
        </w:rPr>
        <w:t>The purpose of the safeguarding arrangements, as set out in Chapter 3: Working Together to Safeguard Children 2018</w:t>
      </w:r>
      <w:r w:rsidR="00620115" w:rsidRPr="00440435">
        <w:rPr>
          <w:rFonts w:ascii="Calibri" w:hAnsi="Calibri" w:cs="Calibri"/>
          <w:sz w:val="28"/>
          <w:szCs w:val="28"/>
        </w:rPr>
        <w:t>,</w:t>
      </w:r>
      <w:r w:rsidRPr="00440435">
        <w:rPr>
          <w:rFonts w:ascii="Calibri" w:hAnsi="Calibri" w:cs="Calibri"/>
          <w:sz w:val="28"/>
          <w:szCs w:val="28"/>
        </w:rPr>
        <w:t xml:space="preserve"> is to support and enable local organisation and agencies to work together in a system where:</w:t>
      </w:r>
    </w:p>
    <w:p w14:paraId="0A5BA7D1" w14:textId="3B1E0933" w:rsidR="00DA01BA" w:rsidRPr="00620115" w:rsidRDefault="00DA01BA" w:rsidP="00233FED">
      <w:pPr>
        <w:pStyle w:val="ListParagraph"/>
        <w:numPr>
          <w:ilvl w:val="0"/>
          <w:numId w:val="14"/>
        </w:numPr>
        <w:tabs>
          <w:tab w:val="left" w:pos="0"/>
        </w:tabs>
        <w:ind w:left="1134" w:right="1019"/>
        <w:rPr>
          <w:rFonts w:ascii="Calibri" w:hAnsi="Calibri" w:cs="Calibri"/>
          <w:sz w:val="28"/>
          <w:szCs w:val="28"/>
        </w:rPr>
      </w:pPr>
      <w:r w:rsidRPr="00620115">
        <w:rPr>
          <w:rFonts w:ascii="Calibri" w:hAnsi="Calibri" w:cs="Calibri"/>
          <w:sz w:val="28"/>
          <w:szCs w:val="28"/>
        </w:rPr>
        <w:t>Children are safeguarded and their welfare promoted,</w:t>
      </w:r>
    </w:p>
    <w:p w14:paraId="7941AB27" w14:textId="239634D6" w:rsidR="00DA01BA" w:rsidRPr="00620115" w:rsidRDefault="00DA01BA" w:rsidP="00233FED">
      <w:pPr>
        <w:pStyle w:val="ListParagraph"/>
        <w:numPr>
          <w:ilvl w:val="0"/>
          <w:numId w:val="14"/>
        </w:numPr>
        <w:tabs>
          <w:tab w:val="left" w:pos="0"/>
        </w:tabs>
        <w:ind w:left="1134" w:right="1019"/>
        <w:rPr>
          <w:rFonts w:ascii="Calibri" w:hAnsi="Calibri" w:cs="Calibri"/>
          <w:sz w:val="28"/>
          <w:szCs w:val="28"/>
        </w:rPr>
      </w:pPr>
      <w:r w:rsidRPr="00620115">
        <w:rPr>
          <w:rFonts w:ascii="Calibri" w:hAnsi="Calibri" w:cs="Calibri"/>
          <w:sz w:val="28"/>
          <w:szCs w:val="28"/>
        </w:rPr>
        <w:t>Partner organisations and agencies collaborate, share and co-own the vision for how to achieve improved outcomes for vulnerable children,</w:t>
      </w:r>
    </w:p>
    <w:p w14:paraId="674FFA24" w14:textId="6CC76E55" w:rsidR="00DA01BA" w:rsidRPr="00620115" w:rsidRDefault="00DA01BA" w:rsidP="00233FED">
      <w:pPr>
        <w:pStyle w:val="ListParagraph"/>
        <w:numPr>
          <w:ilvl w:val="0"/>
          <w:numId w:val="14"/>
        </w:numPr>
        <w:tabs>
          <w:tab w:val="left" w:pos="0"/>
        </w:tabs>
        <w:ind w:left="1134" w:right="1019"/>
        <w:rPr>
          <w:rFonts w:ascii="Calibri" w:hAnsi="Calibri" w:cs="Calibri"/>
          <w:sz w:val="28"/>
          <w:szCs w:val="28"/>
        </w:rPr>
      </w:pPr>
      <w:r w:rsidRPr="00620115">
        <w:rPr>
          <w:rFonts w:ascii="Calibri" w:hAnsi="Calibri" w:cs="Calibri"/>
          <w:sz w:val="28"/>
          <w:szCs w:val="28"/>
        </w:rPr>
        <w:t>Organisations and agencies challenge appropriately and hold one another to account effectively,</w:t>
      </w:r>
    </w:p>
    <w:p w14:paraId="023C2467" w14:textId="09F13937" w:rsidR="00DA01BA" w:rsidRPr="00620115" w:rsidRDefault="00DA01BA" w:rsidP="00233FED">
      <w:pPr>
        <w:pStyle w:val="ListParagraph"/>
        <w:numPr>
          <w:ilvl w:val="0"/>
          <w:numId w:val="14"/>
        </w:numPr>
        <w:tabs>
          <w:tab w:val="left" w:pos="0"/>
        </w:tabs>
        <w:ind w:left="1134" w:right="1019"/>
        <w:rPr>
          <w:rFonts w:ascii="Calibri" w:hAnsi="Calibri" w:cs="Calibri"/>
          <w:sz w:val="28"/>
          <w:szCs w:val="28"/>
        </w:rPr>
      </w:pPr>
      <w:r w:rsidRPr="00620115">
        <w:rPr>
          <w:rFonts w:ascii="Calibri" w:hAnsi="Calibri" w:cs="Calibri"/>
          <w:sz w:val="28"/>
          <w:szCs w:val="28"/>
        </w:rPr>
        <w:t>There is early identification and analysis of new safeguarding issues and emerging threats,</w:t>
      </w:r>
    </w:p>
    <w:p w14:paraId="584D376B" w14:textId="12BE3B1F" w:rsidR="00DA01BA" w:rsidRPr="00620115" w:rsidRDefault="00DA01BA" w:rsidP="00233FED">
      <w:pPr>
        <w:pStyle w:val="ListParagraph"/>
        <w:numPr>
          <w:ilvl w:val="0"/>
          <w:numId w:val="14"/>
        </w:numPr>
        <w:tabs>
          <w:tab w:val="left" w:pos="0"/>
        </w:tabs>
        <w:ind w:left="1134" w:right="1019"/>
        <w:rPr>
          <w:rFonts w:ascii="Calibri" w:hAnsi="Calibri" w:cs="Calibri"/>
          <w:sz w:val="28"/>
          <w:szCs w:val="28"/>
        </w:rPr>
      </w:pPr>
      <w:r w:rsidRPr="00620115">
        <w:rPr>
          <w:rFonts w:ascii="Calibri" w:hAnsi="Calibri" w:cs="Calibri"/>
          <w:sz w:val="28"/>
          <w:szCs w:val="28"/>
        </w:rPr>
        <w:t>Learning is promoted and embedded in a way that local services for children and families can become more reflective and implement changes to practice,</w:t>
      </w:r>
    </w:p>
    <w:p w14:paraId="2553DFF6" w14:textId="35FABECF" w:rsidR="00DA01BA" w:rsidRPr="00620115" w:rsidRDefault="00DA01BA" w:rsidP="00233FED">
      <w:pPr>
        <w:pStyle w:val="ListParagraph"/>
        <w:numPr>
          <w:ilvl w:val="0"/>
          <w:numId w:val="14"/>
        </w:numPr>
        <w:tabs>
          <w:tab w:val="left" w:pos="0"/>
        </w:tabs>
        <w:ind w:left="1134" w:right="1019"/>
        <w:rPr>
          <w:rFonts w:ascii="Calibri" w:hAnsi="Calibri" w:cs="Calibri"/>
          <w:sz w:val="28"/>
          <w:szCs w:val="28"/>
        </w:rPr>
      </w:pPr>
      <w:r w:rsidRPr="00620115">
        <w:rPr>
          <w:rFonts w:ascii="Calibri" w:hAnsi="Calibri" w:cs="Calibri"/>
          <w:sz w:val="28"/>
          <w:szCs w:val="28"/>
        </w:rPr>
        <w:t>Information is shared effectively to facilitate more accurate and timely decision making for children and families.</w:t>
      </w:r>
    </w:p>
    <w:p w14:paraId="1DC3B3EA" w14:textId="77777777" w:rsidR="00DA01BA" w:rsidRPr="00DA01BA" w:rsidRDefault="00DA01BA" w:rsidP="00DA01BA">
      <w:pPr>
        <w:pStyle w:val="ListParagraph"/>
        <w:tabs>
          <w:tab w:val="left" w:pos="0"/>
        </w:tabs>
        <w:ind w:left="1440" w:right="1019"/>
        <w:rPr>
          <w:rFonts w:ascii="Calibri" w:hAnsi="Calibri" w:cs="Calibri"/>
          <w:sz w:val="28"/>
          <w:szCs w:val="28"/>
        </w:rPr>
      </w:pPr>
    </w:p>
    <w:p w14:paraId="49B483C1" w14:textId="77777777" w:rsidR="00440435" w:rsidRDefault="00440435" w:rsidP="00DA01BA">
      <w:pPr>
        <w:pStyle w:val="ListParagraph"/>
        <w:ind w:right="1019"/>
        <w:rPr>
          <w:rFonts w:ascii="Calibri" w:hAnsi="Calibri" w:cs="Calibri"/>
          <w:sz w:val="28"/>
          <w:szCs w:val="28"/>
        </w:rPr>
      </w:pPr>
    </w:p>
    <w:p w14:paraId="7C6B22AB" w14:textId="1FC45318" w:rsidR="00DA01BA" w:rsidRPr="00440435" w:rsidRDefault="00DA01BA" w:rsidP="00440435">
      <w:pPr>
        <w:ind w:right="1019"/>
        <w:rPr>
          <w:rFonts w:ascii="Calibri" w:hAnsi="Calibri" w:cs="Calibri"/>
          <w:sz w:val="28"/>
          <w:szCs w:val="28"/>
        </w:rPr>
      </w:pPr>
      <w:r w:rsidRPr="00440435">
        <w:rPr>
          <w:rFonts w:ascii="Calibri" w:hAnsi="Calibri" w:cs="Calibri"/>
          <w:sz w:val="28"/>
          <w:szCs w:val="28"/>
        </w:rPr>
        <w:t xml:space="preserve">This report presents the work that the Herefordshire Safeguarding Children’s Partnership (and the organisations that make up the HSCP) have done, in the last year of operation, to keep children and young people safe. </w:t>
      </w:r>
      <w:bookmarkStart w:id="3" w:name="_Hlk111555530"/>
      <w:r w:rsidRPr="00440435">
        <w:rPr>
          <w:rFonts w:ascii="Calibri" w:hAnsi="Calibri" w:cs="Calibri"/>
          <w:sz w:val="28"/>
          <w:szCs w:val="28"/>
        </w:rPr>
        <w:t>The report covers the period from 1st April 2021 to 31st March 2022.</w:t>
      </w:r>
      <w:bookmarkEnd w:id="3"/>
    </w:p>
    <w:p w14:paraId="351DF5AE" w14:textId="77777777" w:rsidR="00341E55" w:rsidRDefault="00341E55" w:rsidP="00365F90">
      <w:pPr>
        <w:pStyle w:val="ListParagraph"/>
        <w:tabs>
          <w:tab w:val="left" w:pos="0"/>
        </w:tabs>
        <w:ind w:right="1019"/>
        <w:rPr>
          <w:rFonts w:ascii="Calibri" w:hAnsi="Calibri" w:cs="Calibri"/>
          <w:b/>
          <w:sz w:val="28"/>
          <w:szCs w:val="28"/>
        </w:rPr>
      </w:pPr>
    </w:p>
    <w:p w14:paraId="5966DBEB" w14:textId="438DBDED" w:rsidR="00341E55" w:rsidRDefault="00341E55" w:rsidP="00365F90">
      <w:pPr>
        <w:pStyle w:val="ListParagraph"/>
        <w:tabs>
          <w:tab w:val="left" w:pos="0"/>
        </w:tabs>
        <w:ind w:left="0" w:right="1019"/>
        <w:rPr>
          <w:rFonts w:ascii="Calibri" w:hAnsi="Calibri" w:cs="Calibri"/>
          <w:b/>
          <w:sz w:val="28"/>
          <w:szCs w:val="28"/>
        </w:rPr>
      </w:pPr>
    </w:p>
    <w:p w14:paraId="2FBC15EC" w14:textId="3EB39F90" w:rsidR="003650F3" w:rsidRDefault="003650F3" w:rsidP="00365F90">
      <w:pPr>
        <w:pStyle w:val="ListParagraph"/>
        <w:tabs>
          <w:tab w:val="left" w:pos="0"/>
        </w:tabs>
        <w:ind w:left="0" w:right="1019"/>
        <w:rPr>
          <w:rFonts w:ascii="Calibri" w:hAnsi="Calibri" w:cs="Calibri"/>
          <w:b/>
          <w:sz w:val="28"/>
          <w:szCs w:val="28"/>
        </w:rPr>
      </w:pPr>
    </w:p>
    <w:p w14:paraId="0BFD234B" w14:textId="656AFBAC" w:rsidR="003650F3" w:rsidRDefault="003650F3" w:rsidP="00365F90">
      <w:pPr>
        <w:pStyle w:val="ListParagraph"/>
        <w:tabs>
          <w:tab w:val="left" w:pos="0"/>
        </w:tabs>
        <w:ind w:left="0" w:right="1019"/>
        <w:rPr>
          <w:rFonts w:ascii="Calibri" w:hAnsi="Calibri" w:cs="Calibri"/>
          <w:b/>
          <w:sz w:val="28"/>
          <w:szCs w:val="28"/>
        </w:rPr>
      </w:pPr>
    </w:p>
    <w:p w14:paraId="5445E6DA" w14:textId="7115E977" w:rsidR="003650F3" w:rsidRDefault="003650F3" w:rsidP="00365F90">
      <w:pPr>
        <w:pStyle w:val="ListParagraph"/>
        <w:tabs>
          <w:tab w:val="left" w:pos="0"/>
        </w:tabs>
        <w:ind w:left="0" w:right="1019"/>
        <w:rPr>
          <w:rFonts w:ascii="Calibri" w:hAnsi="Calibri" w:cs="Calibri"/>
          <w:b/>
          <w:sz w:val="28"/>
          <w:szCs w:val="28"/>
        </w:rPr>
      </w:pPr>
    </w:p>
    <w:p w14:paraId="70AA67D9" w14:textId="0573BE90" w:rsidR="003650F3" w:rsidRDefault="003650F3" w:rsidP="00365F90">
      <w:pPr>
        <w:pStyle w:val="ListParagraph"/>
        <w:tabs>
          <w:tab w:val="left" w:pos="0"/>
        </w:tabs>
        <w:ind w:left="0" w:right="1019"/>
        <w:rPr>
          <w:rFonts w:ascii="Calibri" w:hAnsi="Calibri" w:cs="Calibri"/>
          <w:b/>
          <w:sz w:val="28"/>
          <w:szCs w:val="28"/>
        </w:rPr>
      </w:pPr>
    </w:p>
    <w:p w14:paraId="4462597A" w14:textId="736CDA78" w:rsidR="003650F3" w:rsidRDefault="003650F3" w:rsidP="00365F90">
      <w:pPr>
        <w:pStyle w:val="ListParagraph"/>
        <w:tabs>
          <w:tab w:val="left" w:pos="0"/>
        </w:tabs>
        <w:ind w:left="0" w:right="1019"/>
        <w:rPr>
          <w:rFonts w:ascii="Calibri" w:hAnsi="Calibri" w:cs="Calibri"/>
          <w:b/>
          <w:sz w:val="28"/>
          <w:szCs w:val="28"/>
        </w:rPr>
      </w:pPr>
    </w:p>
    <w:p w14:paraId="32062DA6" w14:textId="19355C4B" w:rsidR="003650F3" w:rsidRDefault="003650F3" w:rsidP="00365F90">
      <w:pPr>
        <w:pStyle w:val="ListParagraph"/>
        <w:tabs>
          <w:tab w:val="left" w:pos="0"/>
        </w:tabs>
        <w:ind w:left="0" w:right="1019"/>
        <w:rPr>
          <w:rFonts w:ascii="Calibri" w:hAnsi="Calibri" w:cs="Calibri"/>
          <w:b/>
          <w:sz w:val="28"/>
          <w:szCs w:val="28"/>
        </w:rPr>
      </w:pPr>
    </w:p>
    <w:p w14:paraId="2F226DA8" w14:textId="2548B922" w:rsidR="003650F3" w:rsidRDefault="003650F3" w:rsidP="00365F90">
      <w:pPr>
        <w:pStyle w:val="ListParagraph"/>
        <w:tabs>
          <w:tab w:val="left" w:pos="0"/>
        </w:tabs>
        <w:ind w:left="0" w:right="1019"/>
        <w:rPr>
          <w:rFonts w:ascii="Calibri" w:hAnsi="Calibri" w:cs="Calibri"/>
          <w:b/>
          <w:sz w:val="28"/>
          <w:szCs w:val="28"/>
        </w:rPr>
      </w:pPr>
    </w:p>
    <w:p w14:paraId="71F30937" w14:textId="434959A8" w:rsidR="003650F3" w:rsidRDefault="003650F3" w:rsidP="00365F90">
      <w:pPr>
        <w:pStyle w:val="ListParagraph"/>
        <w:tabs>
          <w:tab w:val="left" w:pos="0"/>
        </w:tabs>
        <w:ind w:left="0" w:right="1019"/>
        <w:rPr>
          <w:rFonts w:ascii="Calibri" w:hAnsi="Calibri" w:cs="Calibri"/>
          <w:b/>
          <w:sz w:val="28"/>
          <w:szCs w:val="28"/>
        </w:rPr>
      </w:pPr>
    </w:p>
    <w:p w14:paraId="70015546" w14:textId="6BCF68BA" w:rsidR="003650F3" w:rsidRDefault="003650F3" w:rsidP="00365F90">
      <w:pPr>
        <w:pStyle w:val="ListParagraph"/>
        <w:tabs>
          <w:tab w:val="left" w:pos="0"/>
        </w:tabs>
        <w:ind w:left="0" w:right="1019"/>
        <w:rPr>
          <w:rFonts w:ascii="Calibri" w:hAnsi="Calibri" w:cs="Calibri"/>
          <w:b/>
          <w:sz w:val="28"/>
          <w:szCs w:val="28"/>
        </w:rPr>
      </w:pPr>
    </w:p>
    <w:p w14:paraId="0EF18648" w14:textId="50619D03" w:rsidR="003650F3" w:rsidRDefault="003650F3" w:rsidP="00365F90">
      <w:pPr>
        <w:pStyle w:val="ListParagraph"/>
        <w:tabs>
          <w:tab w:val="left" w:pos="0"/>
        </w:tabs>
        <w:ind w:left="0" w:right="1019"/>
        <w:rPr>
          <w:rFonts w:ascii="Calibri" w:hAnsi="Calibri" w:cs="Calibri"/>
          <w:b/>
          <w:sz w:val="28"/>
          <w:szCs w:val="28"/>
        </w:rPr>
      </w:pPr>
    </w:p>
    <w:p w14:paraId="4BD15F12" w14:textId="1FC32CEE" w:rsidR="003650F3" w:rsidRDefault="003650F3" w:rsidP="00365F90">
      <w:pPr>
        <w:pStyle w:val="ListParagraph"/>
        <w:tabs>
          <w:tab w:val="left" w:pos="0"/>
        </w:tabs>
        <w:ind w:left="0" w:right="1019"/>
        <w:rPr>
          <w:rFonts w:ascii="Calibri" w:hAnsi="Calibri" w:cs="Calibri"/>
          <w:b/>
          <w:sz w:val="28"/>
          <w:szCs w:val="28"/>
        </w:rPr>
      </w:pPr>
    </w:p>
    <w:p w14:paraId="1D9F5F55" w14:textId="200DE193" w:rsidR="003650F3" w:rsidRDefault="003650F3" w:rsidP="00365F90">
      <w:pPr>
        <w:pStyle w:val="ListParagraph"/>
        <w:tabs>
          <w:tab w:val="left" w:pos="0"/>
        </w:tabs>
        <w:ind w:left="0" w:right="1019"/>
        <w:rPr>
          <w:rFonts w:ascii="Calibri" w:hAnsi="Calibri" w:cs="Calibri"/>
          <w:b/>
          <w:sz w:val="28"/>
          <w:szCs w:val="28"/>
        </w:rPr>
      </w:pPr>
    </w:p>
    <w:p w14:paraId="4F939553" w14:textId="434EDCAF" w:rsidR="003650F3" w:rsidRDefault="003650F3" w:rsidP="00365F90">
      <w:pPr>
        <w:pStyle w:val="ListParagraph"/>
        <w:tabs>
          <w:tab w:val="left" w:pos="0"/>
        </w:tabs>
        <w:ind w:left="0" w:right="1019"/>
        <w:rPr>
          <w:rFonts w:ascii="Calibri" w:hAnsi="Calibri" w:cs="Calibri"/>
          <w:b/>
          <w:sz w:val="28"/>
          <w:szCs w:val="28"/>
        </w:rPr>
      </w:pPr>
    </w:p>
    <w:p w14:paraId="43750662" w14:textId="35F6C41B" w:rsidR="003650F3" w:rsidRDefault="003650F3" w:rsidP="00365F90">
      <w:pPr>
        <w:pStyle w:val="ListParagraph"/>
        <w:tabs>
          <w:tab w:val="left" w:pos="0"/>
        </w:tabs>
        <w:ind w:left="0" w:right="1019"/>
        <w:rPr>
          <w:rFonts w:ascii="Calibri" w:hAnsi="Calibri" w:cs="Calibri"/>
          <w:b/>
          <w:sz w:val="28"/>
          <w:szCs w:val="28"/>
        </w:rPr>
      </w:pPr>
    </w:p>
    <w:p w14:paraId="56CE1A79" w14:textId="471213D5" w:rsidR="003650F3" w:rsidRDefault="003650F3" w:rsidP="00365F90">
      <w:pPr>
        <w:pStyle w:val="ListParagraph"/>
        <w:tabs>
          <w:tab w:val="left" w:pos="0"/>
        </w:tabs>
        <w:ind w:left="0" w:right="1019"/>
        <w:rPr>
          <w:rFonts w:ascii="Calibri" w:hAnsi="Calibri" w:cs="Calibri"/>
          <w:b/>
          <w:sz w:val="28"/>
          <w:szCs w:val="28"/>
        </w:rPr>
      </w:pPr>
    </w:p>
    <w:p w14:paraId="1B8F9F08" w14:textId="51DFEF34" w:rsidR="003650F3" w:rsidRDefault="003650F3" w:rsidP="00365F90">
      <w:pPr>
        <w:pStyle w:val="ListParagraph"/>
        <w:tabs>
          <w:tab w:val="left" w:pos="0"/>
        </w:tabs>
        <w:ind w:left="0" w:right="1019"/>
        <w:rPr>
          <w:rFonts w:ascii="Calibri" w:hAnsi="Calibri" w:cs="Calibri"/>
          <w:b/>
          <w:sz w:val="28"/>
          <w:szCs w:val="28"/>
        </w:rPr>
      </w:pPr>
    </w:p>
    <w:p w14:paraId="16E88EBC" w14:textId="799708EF" w:rsidR="003650F3" w:rsidRDefault="003650F3" w:rsidP="00365F90">
      <w:pPr>
        <w:pStyle w:val="ListParagraph"/>
        <w:tabs>
          <w:tab w:val="left" w:pos="0"/>
        </w:tabs>
        <w:ind w:left="0" w:right="1019"/>
        <w:rPr>
          <w:rFonts w:ascii="Calibri" w:hAnsi="Calibri" w:cs="Calibri"/>
          <w:b/>
          <w:sz w:val="28"/>
          <w:szCs w:val="28"/>
        </w:rPr>
      </w:pPr>
    </w:p>
    <w:p w14:paraId="323EA47F" w14:textId="7343E0A0" w:rsidR="003650F3" w:rsidRDefault="003650F3" w:rsidP="00365F90">
      <w:pPr>
        <w:pStyle w:val="ListParagraph"/>
        <w:tabs>
          <w:tab w:val="left" w:pos="0"/>
        </w:tabs>
        <w:ind w:left="0" w:right="1019"/>
        <w:rPr>
          <w:rFonts w:ascii="Calibri" w:hAnsi="Calibri" w:cs="Calibri"/>
          <w:b/>
          <w:sz w:val="28"/>
          <w:szCs w:val="28"/>
        </w:rPr>
      </w:pPr>
    </w:p>
    <w:p w14:paraId="0E0D5C81" w14:textId="5CC7797A" w:rsidR="003650F3" w:rsidRDefault="003650F3" w:rsidP="00365F90">
      <w:pPr>
        <w:pStyle w:val="ListParagraph"/>
        <w:tabs>
          <w:tab w:val="left" w:pos="0"/>
        </w:tabs>
        <w:ind w:left="0" w:right="1019"/>
        <w:rPr>
          <w:rFonts w:ascii="Calibri" w:hAnsi="Calibri" w:cs="Calibri"/>
          <w:b/>
          <w:sz w:val="28"/>
          <w:szCs w:val="28"/>
        </w:rPr>
      </w:pPr>
    </w:p>
    <w:p w14:paraId="6B8C2877" w14:textId="3BC69B72" w:rsidR="003650F3" w:rsidRDefault="003650F3" w:rsidP="00365F90">
      <w:pPr>
        <w:pStyle w:val="ListParagraph"/>
        <w:tabs>
          <w:tab w:val="left" w:pos="0"/>
        </w:tabs>
        <w:ind w:left="0" w:right="1019"/>
        <w:rPr>
          <w:rFonts w:ascii="Calibri" w:hAnsi="Calibri" w:cs="Calibri"/>
          <w:b/>
          <w:sz w:val="28"/>
          <w:szCs w:val="28"/>
        </w:rPr>
      </w:pPr>
    </w:p>
    <w:p w14:paraId="4D462680" w14:textId="1B01CE73" w:rsidR="003650F3" w:rsidRDefault="003650F3" w:rsidP="00365F90">
      <w:pPr>
        <w:pStyle w:val="ListParagraph"/>
        <w:tabs>
          <w:tab w:val="left" w:pos="0"/>
        </w:tabs>
        <w:ind w:left="0" w:right="1019"/>
        <w:rPr>
          <w:rFonts w:ascii="Calibri" w:hAnsi="Calibri" w:cs="Calibri"/>
          <w:b/>
          <w:sz w:val="28"/>
          <w:szCs w:val="28"/>
        </w:rPr>
      </w:pPr>
    </w:p>
    <w:p w14:paraId="2F59D55D" w14:textId="1CEDC3D8" w:rsidR="003650F3" w:rsidRDefault="003650F3" w:rsidP="00365F90">
      <w:pPr>
        <w:pStyle w:val="ListParagraph"/>
        <w:tabs>
          <w:tab w:val="left" w:pos="0"/>
        </w:tabs>
        <w:ind w:left="0" w:right="1019"/>
        <w:rPr>
          <w:rFonts w:ascii="Calibri" w:hAnsi="Calibri" w:cs="Calibri"/>
          <w:b/>
          <w:sz w:val="28"/>
          <w:szCs w:val="28"/>
        </w:rPr>
      </w:pPr>
    </w:p>
    <w:p w14:paraId="687EEF16" w14:textId="452E8330" w:rsidR="003650F3" w:rsidRDefault="003650F3" w:rsidP="00365F90">
      <w:pPr>
        <w:pStyle w:val="ListParagraph"/>
        <w:tabs>
          <w:tab w:val="left" w:pos="0"/>
        </w:tabs>
        <w:ind w:left="0" w:right="1019"/>
        <w:rPr>
          <w:rFonts w:ascii="Calibri" w:hAnsi="Calibri" w:cs="Calibri"/>
          <w:b/>
          <w:sz w:val="28"/>
          <w:szCs w:val="28"/>
        </w:rPr>
      </w:pPr>
    </w:p>
    <w:p w14:paraId="246BA833" w14:textId="77777777" w:rsidR="003650F3" w:rsidRDefault="003650F3" w:rsidP="00365F90">
      <w:pPr>
        <w:pStyle w:val="ListParagraph"/>
        <w:tabs>
          <w:tab w:val="left" w:pos="0"/>
        </w:tabs>
        <w:ind w:left="0" w:right="1019"/>
        <w:rPr>
          <w:rFonts w:ascii="Calibri" w:hAnsi="Calibri" w:cs="Calibri"/>
          <w:b/>
          <w:sz w:val="28"/>
          <w:szCs w:val="28"/>
        </w:rPr>
      </w:pPr>
    </w:p>
    <w:p w14:paraId="43384B04" w14:textId="5CDFF4FE" w:rsidR="00427BA2" w:rsidRPr="00A45DEE" w:rsidRDefault="00263B2D" w:rsidP="00233FED">
      <w:pPr>
        <w:pStyle w:val="Heading1"/>
        <w:numPr>
          <w:ilvl w:val="0"/>
          <w:numId w:val="15"/>
        </w:numPr>
        <w:ind w:left="709"/>
      </w:pPr>
      <w:bookmarkStart w:id="4" w:name="_Toc119061740"/>
      <w:r w:rsidRPr="00A45DEE">
        <w:lastRenderedPageBreak/>
        <w:t>Herefordshire Context</w:t>
      </w:r>
      <w:bookmarkEnd w:id="4"/>
    </w:p>
    <w:tbl>
      <w:tblPr>
        <w:tblStyle w:val="TableGrid"/>
        <w:tblW w:w="19729" w:type="dxa"/>
        <w:tblInd w:w="735" w:type="dxa"/>
        <w:tblLook w:val="04A0" w:firstRow="1" w:lastRow="0" w:firstColumn="1" w:lastColumn="0" w:noHBand="0" w:noVBand="1"/>
      </w:tblPr>
      <w:tblGrid>
        <w:gridCol w:w="9897"/>
        <w:gridCol w:w="9832"/>
      </w:tblGrid>
      <w:tr w:rsidR="00674328" w14:paraId="49839A41" w14:textId="77777777" w:rsidTr="006E1C22">
        <w:tc>
          <w:tcPr>
            <w:tcW w:w="19729" w:type="dxa"/>
            <w:gridSpan w:val="2"/>
            <w:tcBorders>
              <w:top w:val="nil"/>
              <w:left w:val="nil"/>
              <w:bottom w:val="nil"/>
              <w:right w:val="nil"/>
            </w:tcBorders>
          </w:tcPr>
          <w:p w14:paraId="2A3BAE9F" w14:textId="1F3729D3" w:rsidR="00674328" w:rsidRDefault="00674328" w:rsidP="00674328">
            <w:pPr>
              <w:tabs>
                <w:tab w:val="left" w:pos="0"/>
              </w:tabs>
              <w:ind w:right="1019"/>
              <w:rPr>
                <w:rFonts w:ascii="Calibri" w:hAnsi="Calibri" w:cs="Calibri"/>
                <w:b/>
                <w:color w:val="0070C0"/>
                <w:sz w:val="36"/>
                <w:szCs w:val="36"/>
              </w:rPr>
            </w:pPr>
          </w:p>
          <w:p w14:paraId="1A10F27B" w14:textId="42FC2840" w:rsidR="003E305C" w:rsidRPr="00A45DEE" w:rsidRDefault="003E305C" w:rsidP="00674328">
            <w:pPr>
              <w:tabs>
                <w:tab w:val="left" w:pos="0"/>
              </w:tabs>
              <w:ind w:right="1019"/>
              <w:rPr>
                <w:rFonts w:ascii="Calibri" w:hAnsi="Calibri" w:cs="Calibri"/>
                <w:sz w:val="28"/>
                <w:szCs w:val="24"/>
              </w:rPr>
            </w:pPr>
            <w:r w:rsidRPr="00A45DEE">
              <w:rPr>
                <w:rFonts w:ascii="Calibri" w:hAnsi="Calibri" w:cs="Calibri"/>
                <w:sz w:val="28"/>
                <w:szCs w:val="24"/>
              </w:rPr>
              <w:t xml:space="preserve">In Herefordshire, the population size has increased from around 183,500 in 2011 to </w:t>
            </w:r>
            <w:r w:rsidR="00A277F2" w:rsidRPr="00A45DEE">
              <w:rPr>
                <w:rFonts w:ascii="Calibri" w:hAnsi="Calibri" w:cs="Calibri"/>
                <w:sz w:val="28"/>
                <w:szCs w:val="24"/>
              </w:rPr>
              <w:t>193,615</w:t>
            </w:r>
            <w:r w:rsidRPr="00A45DEE">
              <w:rPr>
                <w:rFonts w:ascii="Calibri" w:hAnsi="Calibri" w:cs="Calibri"/>
                <w:sz w:val="28"/>
                <w:szCs w:val="24"/>
              </w:rPr>
              <w:t xml:space="preserve"> in 2021.</w:t>
            </w:r>
            <w:r w:rsidRPr="00A45DEE">
              <w:rPr>
                <w:color w:val="222222"/>
                <w:sz w:val="28"/>
                <w:szCs w:val="24"/>
                <w:shd w:val="clear" w:color="auto" w:fill="FFFFFF"/>
              </w:rPr>
              <w:t xml:space="preserve"> </w:t>
            </w:r>
            <w:r w:rsidRPr="00A45DEE">
              <w:rPr>
                <w:rFonts w:ascii="Calibri" w:hAnsi="Calibri" w:cs="Calibri"/>
                <w:sz w:val="28"/>
                <w:szCs w:val="24"/>
              </w:rPr>
              <w:t>As of 2021, Herefordshire is the least densely populated of the West Midlands' 30 local authority areas, with an area equivalent to around two football pitches per resident.</w:t>
            </w:r>
          </w:p>
          <w:p w14:paraId="4EA6D3F1" w14:textId="6F8E16CF" w:rsidR="00674328" w:rsidRPr="00A45DEE" w:rsidRDefault="00674328" w:rsidP="00674328">
            <w:pPr>
              <w:tabs>
                <w:tab w:val="left" w:pos="0"/>
              </w:tabs>
              <w:ind w:right="1019"/>
              <w:rPr>
                <w:rFonts w:ascii="Calibri" w:hAnsi="Calibri" w:cs="Calibri"/>
                <w:sz w:val="28"/>
                <w:szCs w:val="24"/>
              </w:rPr>
            </w:pPr>
            <w:r w:rsidRPr="00A45DEE">
              <w:rPr>
                <w:rFonts w:ascii="Calibri" w:hAnsi="Calibri" w:cs="Calibri"/>
                <w:sz w:val="28"/>
                <w:szCs w:val="24"/>
              </w:rPr>
              <w:t xml:space="preserve">There are </w:t>
            </w:r>
            <w:r w:rsidR="00A277F2" w:rsidRPr="00A45DEE">
              <w:rPr>
                <w:rFonts w:ascii="Calibri" w:hAnsi="Calibri" w:cs="Calibri"/>
                <w:sz w:val="28"/>
                <w:szCs w:val="24"/>
              </w:rPr>
              <w:t xml:space="preserve">approximately 36,000 </w:t>
            </w:r>
            <w:r w:rsidRPr="00A45DEE">
              <w:rPr>
                <w:rFonts w:ascii="Calibri" w:hAnsi="Calibri" w:cs="Calibri"/>
                <w:sz w:val="28"/>
                <w:szCs w:val="24"/>
              </w:rPr>
              <w:t>children and young people under the age of 18 years liv</w:t>
            </w:r>
            <w:r w:rsidR="00A277F2" w:rsidRPr="00A45DEE">
              <w:rPr>
                <w:rFonts w:ascii="Calibri" w:hAnsi="Calibri" w:cs="Calibri"/>
                <w:sz w:val="28"/>
                <w:szCs w:val="24"/>
              </w:rPr>
              <w:t>ing in Herefordshire. This is 18.6</w:t>
            </w:r>
            <w:r w:rsidRPr="00A45DEE">
              <w:rPr>
                <w:rFonts w:ascii="Calibri" w:hAnsi="Calibri" w:cs="Calibri"/>
                <w:sz w:val="28"/>
                <w:szCs w:val="24"/>
              </w:rPr>
              <w:t xml:space="preserve"> % of the total population of the area (ONS </w:t>
            </w:r>
            <w:r w:rsidR="00A277F2" w:rsidRPr="00A45DEE">
              <w:rPr>
                <w:rFonts w:ascii="Calibri" w:hAnsi="Calibri" w:cs="Calibri"/>
                <w:sz w:val="28"/>
                <w:szCs w:val="24"/>
              </w:rPr>
              <w:t xml:space="preserve">mid population </w:t>
            </w:r>
            <w:r w:rsidRPr="00A45DEE">
              <w:rPr>
                <w:rFonts w:ascii="Calibri" w:hAnsi="Calibri" w:cs="Calibri"/>
                <w:sz w:val="28"/>
                <w:szCs w:val="24"/>
              </w:rPr>
              <w:t>estimate).</w:t>
            </w:r>
          </w:p>
          <w:p w14:paraId="040B48B3" w14:textId="14D50464" w:rsidR="00674328" w:rsidRDefault="00674328" w:rsidP="00674328">
            <w:pPr>
              <w:tabs>
                <w:tab w:val="left" w:pos="0"/>
              </w:tabs>
              <w:ind w:right="1019"/>
              <w:rPr>
                <w:rFonts w:ascii="Calibri" w:hAnsi="Calibri" w:cs="Calibri"/>
                <w:b/>
                <w:color w:val="0070C0"/>
                <w:sz w:val="36"/>
                <w:szCs w:val="36"/>
              </w:rPr>
            </w:pPr>
          </w:p>
          <w:p w14:paraId="07D3201D" w14:textId="4A448501" w:rsidR="00674328" w:rsidRPr="00A45DEE" w:rsidRDefault="00674328" w:rsidP="00963ECD">
            <w:pPr>
              <w:tabs>
                <w:tab w:val="left" w:pos="0"/>
              </w:tabs>
              <w:ind w:right="1019"/>
              <w:rPr>
                <w:rFonts w:ascii="Calibri" w:hAnsi="Calibri" w:cs="Calibri"/>
                <w:b/>
                <w:color w:val="0070C0"/>
                <w:sz w:val="28"/>
                <w:szCs w:val="28"/>
              </w:rPr>
            </w:pPr>
            <w:r w:rsidRPr="00674328">
              <w:rPr>
                <w:rFonts w:ascii="Calibri" w:hAnsi="Calibri" w:cs="Calibri"/>
                <w:b/>
                <w:color w:val="0070C0"/>
                <w:sz w:val="28"/>
                <w:szCs w:val="28"/>
              </w:rPr>
              <w:t>Growing up in Herefordshire –</w:t>
            </w:r>
            <w:r w:rsidR="00A277F2">
              <w:rPr>
                <w:rFonts w:ascii="Calibri" w:hAnsi="Calibri" w:cs="Calibri"/>
                <w:b/>
                <w:color w:val="0070C0"/>
                <w:sz w:val="28"/>
                <w:szCs w:val="28"/>
              </w:rPr>
              <w:t xml:space="preserve"> if there are 100 children t</w:t>
            </w:r>
            <w:r w:rsidRPr="00674328">
              <w:rPr>
                <w:rFonts w:ascii="Calibri" w:hAnsi="Calibri" w:cs="Calibri"/>
                <w:b/>
                <w:color w:val="0070C0"/>
                <w:sz w:val="28"/>
                <w:szCs w:val="28"/>
              </w:rPr>
              <w:t>he following would be a breakdown of their circumstances and lived experience</w:t>
            </w:r>
          </w:p>
        </w:tc>
      </w:tr>
      <w:tr w:rsidR="00674328" w14:paraId="00F4AF9B" w14:textId="77777777" w:rsidTr="006E1C22">
        <w:tc>
          <w:tcPr>
            <w:tcW w:w="19729" w:type="dxa"/>
            <w:gridSpan w:val="2"/>
            <w:tcBorders>
              <w:top w:val="nil"/>
              <w:left w:val="nil"/>
              <w:bottom w:val="nil"/>
              <w:right w:val="nil"/>
            </w:tcBorders>
          </w:tcPr>
          <w:p w14:paraId="1241CA25" w14:textId="0776B3B7" w:rsidR="00674328" w:rsidRPr="00674328" w:rsidRDefault="006B4C60" w:rsidP="00A45DEE">
            <w:pPr>
              <w:tabs>
                <w:tab w:val="left" w:pos="0"/>
              </w:tabs>
              <w:ind w:right="1019"/>
              <w:rPr>
                <w:rFonts w:ascii="Calibri" w:hAnsi="Calibri" w:cs="Calibri"/>
                <w:color w:val="0070C0"/>
                <w:sz w:val="28"/>
                <w:szCs w:val="28"/>
              </w:rPr>
            </w:pPr>
            <w:r w:rsidRPr="00674328">
              <w:rPr>
                <w:rFonts w:ascii="Times New Roman" w:hAnsi="Times New Roman" w:cs="Times New Roman"/>
                <w:noProof/>
                <w:sz w:val="28"/>
                <w:szCs w:val="28"/>
              </w:rPr>
              <w:drawing>
                <wp:anchor distT="36576" distB="36576" distL="36576" distR="36576" simplePos="0" relativeHeight="251765760" behindDoc="0" locked="0" layoutInCell="1" allowOverlap="1" wp14:anchorId="67AC49E7" wp14:editId="533D7DFA">
                  <wp:simplePos x="0" y="0"/>
                  <wp:positionH relativeFrom="column">
                    <wp:posOffset>9156980</wp:posOffset>
                  </wp:positionH>
                  <wp:positionV relativeFrom="paragraph">
                    <wp:posOffset>103268</wp:posOffset>
                  </wp:positionV>
                  <wp:extent cx="1732593" cy="999640"/>
                  <wp:effectExtent l="0" t="0" r="1270" b="0"/>
                  <wp:wrapNone/>
                  <wp:docPr id="5" name="Picture 5" descr="Illustration of child progressing from baby crawling to teenager"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WING_UP[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2593" cy="999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6B4C60" w14:paraId="24CA6B66"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46018FB2" w14:textId="323CE7B1" w:rsidR="006B4C60" w:rsidRPr="001104EF" w:rsidRDefault="006B4C60" w:rsidP="00365A06">
            <w:pPr>
              <w:tabs>
                <w:tab w:val="left" w:pos="0"/>
              </w:tabs>
              <w:spacing w:line="360" w:lineRule="auto"/>
              <w:ind w:right="1019"/>
              <w:rPr>
                <w:rFonts w:ascii="Calibri" w:hAnsi="Calibri" w:cs="Calibri"/>
                <w:sz w:val="24"/>
                <w:szCs w:val="24"/>
              </w:rPr>
            </w:pPr>
            <w:r w:rsidRPr="001104EF">
              <w:rPr>
                <w:rFonts w:ascii="Calibri" w:hAnsi="Calibri" w:cs="Calibri"/>
                <w:b/>
                <w:color w:val="0070C0"/>
                <w:sz w:val="24"/>
                <w:szCs w:val="24"/>
              </w:rPr>
              <w:t>14</w:t>
            </w:r>
            <w:r w:rsidRPr="001104EF">
              <w:rPr>
                <w:rFonts w:ascii="Calibri" w:hAnsi="Calibri" w:cs="Calibri"/>
                <w:sz w:val="24"/>
                <w:szCs w:val="24"/>
              </w:rPr>
              <w:t xml:space="preserve"> would be living in poverty</w:t>
            </w:r>
          </w:p>
        </w:tc>
        <w:tc>
          <w:tcPr>
            <w:tcW w:w="9832" w:type="dxa"/>
            <w:vMerge w:val="restart"/>
            <w:tcBorders>
              <w:top w:val="nil"/>
              <w:left w:val="dashed" w:sz="4" w:space="0" w:color="81A0DF"/>
              <w:bottom w:val="nil"/>
              <w:right w:val="nil"/>
            </w:tcBorders>
          </w:tcPr>
          <w:p w14:paraId="44F276F5" w14:textId="2CF4FC90" w:rsidR="006B4C60" w:rsidRDefault="006B4C60" w:rsidP="00963ECD">
            <w:pPr>
              <w:tabs>
                <w:tab w:val="left" w:pos="0"/>
              </w:tabs>
              <w:ind w:right="1019"/>
              <w:rPr>
                <w:rFonts w:ascii="Calibri" w:hAnsi="Calibri" w:cs="Calibri"/>
                <w:b/>
                <w:color w:val="0070C0"/>
                <w:sz w:val="36"/>
                <w:szCs w:val="36"/>
              </w:rPr>
            </w:pPr>
            <w:r>
              <w:rPr>
                <w:noProof/>
              </w:rPr>
              <w:drawing>
                <wp:inline distT="0" distB="0" distL="0" distR="0" wp14:anchorId="35A6615C" wp14:editId="6D1FC5E1">
                  <wp:extent cx="4269783" cy="3688596"/>
                  <wp:effectExtent l="0" t="0" r="0" b="7620"/>
                  <wp:docPr id="493" name="Picture 493" descr="Simple map of Herefordshire with market towns" title="Herefordshire Map"/>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2847" cy="3708521"/>
                          </a:xfrm>
                          <a:prstGeom prst="rect">
                            <a:avLst/>
                          </a:prstGeom>
                          <a:noFill/>
                        </pic:spPr>
                      </pic:pic>
                    </a:graphicData>
                  </a:graphic>
                </wp:inline>
              </w:drawing>
            </w:r>
          </w:p>
        </w:tc>
      </w:tr>
      <w:tr w:rsidR="006B4C60" w14:paraId="5624D43C"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724B0211" w14:textId="21074356" w:rsidR="006B4C60" w:rsidRPr="001104EF" w:rsidRDefault="00173967" w:rsidP="00365A06">
            <w:pPr>
              <w:tabs>
                <w:tab w:val="left" w:pos="0"/>
              </w:tabs>
              <w:spacing w:line="360" w:lineRule="auto"/>
              <w:ind w:right="1019"/>
              <w:rPr>
                <w:rFonts w:ascii="Calibri" w:hAnsi="Calibri" w:cs="Calibri"/>
                <w:sz w:val="24"/>
                <w:szCs w:val="24"/>
              </w:rPr>
            </w:pPr>
            <w:r w:rsidRPr="001104EF">
              <w:rPr>
                <w:rFonts w:ascii="Calibri" w:hAnsi="Calibri" w:cs="Calibri"/>
                <w:b/>
                <w:color w:val="0070C0"/>
                <w:sz w:val="24"/>
                <w:szCs w:val="24"/>
              </w:rPr>
              <w:t>13.4</w:t>
            </w:r>
            <w:r w:rsidR="006B4C60" w:rsidRPr="001104EF">
              <w:rPr>
                <w:rFonts w:ascii="Calibri" w:hAnsi="Calibri" w:cs="Calibri"/>
                <w:b/>
                <w:color w:val="0070C0"/>
                <w:sz w:val="24"/>
                <w:szCs w:val="24"/>
              </w:rPr>
              <w:t xml:space="preserve"> </w:t>
            </w:r>
            <w:r w:rsidR="006B4C60" w:rsidRPr="001104EF">
              <w:rPr>
                <w:rFonts w:ascii="Calibri" w:hAnsi="Calibri" w:cs="Calibri"/>
                <w:sz w:val="24"/>
                <w:szCs w:val="24"/>
              </w:rPr>
              <w:t>would be from a minority ethnic group</w:t>
            </w:r>
          </w:p>
        </w:tc>
        <w:tc>
          <w:tcPr>
            <w:tcW w:w="9832" w:type="dxa"/>
            <w:vMerge/>
            <w:tcBorders>
              <w:left w:val="dashed" w:sz="4" w:space="0" w:color="81A0DF"/>
              <w:bottom w:val="nil"/>
              <w:right w:val="nil"/>
            </w:tcBorders>
          </w:tcPr>
          <w:p w14:paraId="429B2D47" w14:textId="77777777" w:rsidR="006B4C60" w:rsidRDefault="006B4C60" w:rsidP="00963ECD">
            <w:pPr>
              <w:tabs>
                <w:tab w:val="left" w:pos="0"/>
              </w:tabs>
              <w:ind w:right="1019"/>
              <w:rPr>
                <w:rFonts w:ascii="Calibri" w:hAnsi="Calibri" w:cs="Calibri"/>
                <w:b/>
                <w:color w:val="0070C0"/>
                <w:sz w:val="36"/>
                <w:szCs w:val="36"/>
              </w:rPr>
            </w:pPr>
          </w:p>
        </w:tc>
      </w:tr>
      <w:tr w:rsidR="006B4C60" w14:paraId="628FF646"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5DEEDAA9" w14:textId="329F0BD9" w:rsidR="006B4C60" w:rsidRPr="001104EF" w:rsidRDefault="00173967" w:rsidP="00365A06">
            <w:pPr>
              <w:tabs>
                <w:tab w:val="left" w:pos="0"/>
              </w:tabs>
              <w:spacing w:line="360" w:lineRule="auto"/>
              <w:ind w:right="1019"/>
              <w:rPr>
                <w:rFonts w:ascii="Calibri" w:hAnsi="Calibri" w:cs="Calibri"/>
                <w:sz w:val="24"/>
                <w:szCs w:val="24"/>
              </w:rPr>
            </w:pPr>
            <w:r w:rsidRPr="001104EF">
              <w:rPr>
                <w:rFonts w:ascii="Calibri" w:hAnsi="Calibri" w:cs="Calibri"/>
                <w:b/>
                <w:color w:val="0070C0"/>
                <w:sz w:val="24"/>
                <w:szCs w:val="24"/>
              </w:rPr>
              <w:t>16.5</w:t>
            </w:r>
            <w:r w:rsidR="006B4C60" w:rsidRPr="001104EF">
              <w:rPr>
                <w:rFonts w:ascii="Calibri" w:hAnsi="Calibri" w:cs="Calibri"/>
                <w:color w:val="0070C0"/>
                <w:sz w:val="24"/>
                <w:szCs w:val="24"/>
              </w:rPr>
              <w:t xml:space="preserve"> </w:t>
            </w:r>
            <w:r w:rsidR="006B4C60" w:rsidRPr="001104EF">
              <w:rPr>
                <w:rFonts w:ascii="Calibri" w:hAnsi="Calibri" w:cs="Calibri"/>
                <w:sz w:val="24"/>
                <w:szCs w:val="24"/>
              </w:rPr>
              <w:t>children would be claiming free school meals</w:t>
            </w:r>
          </w:p>
        </w:tc>
        <w:tc>
          <w:tcPr>
            <w:tcW w:w="9832" w:type="dxa"/>
            <w:vMerge/>
            <w:tcBorders>
              <w:left w:val="dashed" w:sz="4" w:space="0" w:color="81A0DF"/>
              <w:bottom w:val="nil"/>
              <w:right w:val="nil"/>
            </w:tcBorders>
          </w:tcPr>
          <w:p w14:paraId="2F476F92" w14:textId="77777777" w:rsidR="006B4C60" w:rsidRDefault="006B4C60" w:rsidP="00963ECD">
            <w:pPr>
              <w:tabs>
                <w:tab w:val="left" w:pos="0"/>
              </w:tabs>
              <w:ind w:right="1019"/>
              <w:rPr>
                <w:rFonts w:ascii="Calibri" w:hAnsi="Calibri" w:cs="Calibri"/>
                <w:b/>
                <w:color w:val="0070C0"/>
                <w:sz w:val="36"/>
                <w:szCs w:val="36"/>
              </w:rPr>
            </w:pPr>
          </w:p>
        </w:tc>
      </w:tr>
      <w:tr w:rsidR="006B4C60" w14:paraId="3B619920"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47E7CB26" w14:textId="006AB570" w:rsidR="006B4C60" w:rsidRPr="001104EF" w:rsidRDefault="006B4C60" w:rsidP="00365A06">
            <w:pPr>
              <w:tabs>
                <w:tab w:val="left" w:pos="0"/>
              </w:tabs>
              <w:spacing w:line="360" w:lineRule="auto"/>
              <w:ind w:right="1019"/>
              <w:rPr>
                <w:rFonts w:ascii="Calibri" w:hAnsi="Calibri" w:cs="Calibri"/>
                <w:sz w:val="24"/>
                <w:szCs w:val="24"/>
              </w:rPr>
            </w:pPr>
            <w:r w:rsidRPr="001104EF">
              <w:rPr>
                <w:rFonts w:ascii="Calibri" w:hAnsi="Calibri" w:cs="Calibri"/>
                <w:b/>
                <w:color w:val="3366CC"/>
                <w:sz w:val="24"/>
                <w:szCs w:val="24"/>
              </w:rPr>
              <w:t>2</w:t>
            </w:r>
            <w:r w:rsidRPr="001104EF">
              <w:rPr>
                <w:rFonts w:ascii="Calibri" w:hAnsi="Calibri" w:cs="Calibri"/>
                <w:sz w:val="24"/>
                <w:szCs w:val="24"/>
              </w:rPr>
              <w:t xml:space="preserve"> children would be subject to a child protection plan</w:t>
            </w:r>
          </w:p>
        </w:tc>
        <w:tc>
          <w:tcPr>
            <w:tcW w:w="9832" w:type="dxa"/>
            <w:vMerge/>
            <w:tcBorders>
              <w:left w:val="dashed" w:sz="4" w:space="0" w:color="81A0DF"/>
              <w:bottom w:val="nil"/>
              <w:right w:val="nil"/>
            </w:tcBorders>
          </w:tcPr>
          <w:p w14:paraId="226943FA" w14:textId="77777777" w:rsidR="006B4C60" w:rsidRDefault="006B4C60" w:rsidP="00963ECD">
            <w:pPr>
              <w:tabs>
                <w:tab w:val="left" w:pos="0"/>
              </w:tabs>
              <w:ind w:right="1019"/>
              <w:rPr>
                <w:rFonts w:ascii="Calibri" w:hAnsi="Calibri" w:cs="Calibri"/>
                <w:b/>
                <w:color w:val="0070C0"/>
                <w:sz w:val="36"/>
                <w:szCs w:val="36"/>
              </w:rPr>
            </w:pPr>
          </w:p>
        </w:tc>
      </w:tr>
      <w:tr w:rsidR="006B4C60" w14:paraId="47CF71DF"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100808F4" w14:textId="6963D097" w:rsidR="006B4C60" w:rsidRPr="001104EF" w:rsidRDefault="006B4C60" w:rsidP="00365A06">
            <w:pPr>
              <w:tabs>
                <w:tab w:val="left" w:pos="0"/>
              </w:tabs>
              <w:spacing w:line="360" w:lineRule="auto"/>
              <w:ind w:right="1019"/>
              <w:rPr>
                <w:rFonts w:ascii="Calibri" w:hAnsi="Calibri" w:cs="Calibri"/>
                <w:sz w:val="24"/>
                <w:szCs w:val="24"/>
              </w:rPr>
            </w:pPr>
            <w:r w:rsidRPr="001104EF">
              <w:rPr>
                <w:rFonts w:ascii="Calibri" w:hAnsi="Calibri" w:cs="Calibri"/>
                <w:b/>
                <w:color w:val="0070C0"/>
                <w:sz w:val="24"/>
                <w:szCs w:val="24"/>
                <w:lang w:val="en-US"/>
              </w:rPr>
              <w:t>15</w:t>
            </w:r>
            <w:r w:rsidRPr="001104EF">
              <w:rPr>
                <w:rFonts w:ascii="Calibri" w:hAnsi="Calibri" w:cs="Calibri"/>
                <w:sz w:val="24"/>
                <w:szCs w:val="24"/>
                <w:lang w:val="en-US"/>
              </w:rPr>
              <w:t xml:space="preserve"> children would live in households with any of the so called ‘toxic trio’ of domestic abuse, parental mental ill-health or substance misuse; 0.8 of them with all three risks.</w:t>
            </w:r>
          </w:p>
        </w:tc>
        <w:tc>
          <w:tcPr>
            <w:tcW w:w="9832" w:type="dxa"/>
            <w:vMerge/>
            <w:tcBorders>
              <w:left w:val="dashed" w:sz="4" w:space="0" w:color="81A0DF"/>
              <w:bottom w:val="nil"/>
              <w:right w:val="nil"/>
            </w:tcBorders>
          </w:tcPr>
          <w:p w14:paraId="1F4C290C" w14:textId="130886EE" w:rsidR="006B4C60" w:rsidRDefault="006B4C60" w:rsidP="00963ECD">
            <w:pPr>
              <w:tabs>
                <w:tab w:val="left" w:pos="0"/>
              </w:tabs>
              <w:ind w:right="1019"/>
              <w:rPr>
                <w:rFonts w:ascii="Calibri" w:hAnsi="Calibri" w:cs="Calibri"/>
                <w:b/>
                <w:color w:val="0070C0"/>
                <w:sz w:val="36"/>
                <w:szCs w:val="36"/>
              </w:rPr>
            </w:pPr>
          </w:p>
        </w:tc>
      </w:tr>
      <w:tr w:rsidR="006B4C60" w14:paraId="6687C290"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2A3C2928" w14:textId="4B410AD7" w:rsidR="006B4C60" w:rsidRPr="001104EF" w:rsidRDefault="006B4C60" w:rsidP="00365A06">
            <w:pPr>
              <w:tabs>
                <w:tab w:val="left" w:pos="0"/>
              </w:tabs>
              <w:spacing w:line="360" w:lineRule="auto"/>
              <w:ind w:right="1019"/>
              <w:rPr>
                <w:rFonts w:ascii="Calibri" w:hAnsi="Calibri" w:cs="Calibri"/>
                <w:sz w:val="24"/>
                <w:szCs w:val="24"/>
              </w:rPr>
            </w:pPr>
            <w:r w:rsidRPr="001104EF">
              <w:rPr>
                <w:rFonts w:ascii="Calibri" w:hAnsi="Calibri" w:cs="Calibri"/>
                <w:b/>
                <w:color w:val="3366CC"/>
                <w:sz w:val="24"/>
                <w:szCs w:val="24"/>
              </w:rPr>
              <w:t>3.8</w:t>
            </w:r>
            <w:r w:rsidRPr="001104EF">
              <w:rPr>
                <w:rFonts w:ascii="Calibri" w:hAnsi="Calibri" w:cs="Calibri"/>
                <w:color w:val="3366CC"/>
                <w:sz w:val="24"/>
                <w:szCs w:val="24"/>
              </w:rPr>
              <w:t xml:space="preserve"> </w:t>
            </w:r>
            <w:r w:rsidRPr="001104EF">
              <w:rPr>
                <w:rFonts w:ascii="Calibri" w:hAnsi="Calibri" w:cs="Calibri"/>
                <w:sz w:val="24"/>
                <w:szCs w:val="24"/>
              </w:rPr>
              <w:t>children would be in the care of the Local Authority</w:t>
            </w:r>
          </w:p>
        </w:tc>
        <w:tc>
          <w:tcPr>
            <w:tcW w:w="9832" w:type="dxa"/>
            <w:vMerge/>
            <w:tcBorders>
              <w:left w:val="dashed" w:sz="4" w:space="0" w:color="81A0DF"/>
              <w:bottom w:val="nil"/>
              <w:right w:val="nil"/>
            </w:tcBorders>
          </w:tcPr>
          <w:p w14:paraId="6103B6C6" w14:textId="77777777" w:rsidR="006B4C60" w:rsidRDefault="006B4C60" w:rsidP="00963ECD">
            <w:pPr>
              <w:tabs>
                <w:tab w:val="left" w:pos="0"/>
              </w:tabs>
              <w:ind w:right="1019"/>
              <w:rPr>
                <w:rFonts w:ascii="Calibri" w:hAnsi="Calibri" w:cs="Calibri"/>
                <w:b/>
                <w:color w:val="0070C0"/>
                <w:sz w:val="36"/>
                <w:szCs w:val="36"/>
              </w:rPr>
            </w:pPr>
          </w:p>
        </w:tc>
      </w:tr>
      <w:tr w:rsidR="006B4C60" w14:paraId="611229B8"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6CDF3FE9" w14:textId="7E6D7A46" w:rsidR="006B4C60" w:rsidRPr="001104EF" w:rsidRDefault="00173967" w:rsidP="00365A06">
            <w:pPr>
              <w:tabs>
                <w:tab w:val="left" w:pos="0"/>
              </w:tabs>
              <w:spacing w:line="360" w:lineRule="auto"/>
              <w:ind w:right="1019"/>
              <w:rPr>
                <w:rFonts w:ascii="Calibri" w:hAnsi="Calibri" w:cs="Calibri"/>
                <w:sz w:val="24"/>
                <w:szCs w:val="24"/>
              </w:rPr>
            </w:pPr>
            <w:r w:rsidRPr="001104EF">
              <w:rPr>
                <w:rFonts w:ascii="Calibri" w:hAnsi="Calibri" w:cs="Calibri"/>
                <w:b/>
                <w:color w:val="0070C0"/>
                <w:sz w:val="24"/>
                <w:szCs w:val="24"/>
              </w:rPr>
              <w:t>18.9</w:t>
            </w:r>
            <w:r w:rsidR="006B4C60" w:rsidRPr="001104EF">
              <w:rPr>
                <w:rFonts w:ascii="Calibri" w:hAnsi="Calibri" w:cs="Calibri"/>
                <w:color w:val="0070C0"/>
                <w:sz w:val="24"/>
                <w:szCs w:val="24"/>
              </w:rPr>
              <w:t xml:space="preserve"> </w:t>
            </w:r>
            <w:r w:rsidR="006B4C60" w:rsidRPr="001104EF">
              <w:rPr>
                <w:rFonts w:ascii="Calibri" w:hAnsi="Calibri" w:cs="Calibri"/>
                <w:sz w:val="24"/>
                <w:szCs w:val="24"/>
              </w:rPr>
              <w:t>children would have special educational needs</w:t>
            </w:r>
          </w:p>
        </w:tc>
        <w:tc>
          <w:tcPr>
            <w:tcW w:w="9832" w:type="dxa"/>
            <w:vMerge/>
            <w:tcBorders>
              <w:left w:val="dashed" w:sz="4" w:space="0" w:color="81A0DF"/>
              <w:bottom w:val="nil"/>
              <w:right w:val="nil"/>
            </w:tcBorders>
          </w:tcPr>
          <w:p w14:paraId="4BA3AC34" w14:textId="77777777" w:rsidR="006B4C60" w:rsidRDefault="006B4C60" w:rsidP="00963ECD">
            <w:pPr>
              <w:tabs>
                <w:tab w:val="left" w:pos="0"/>
              </w:tabs>
              <w:ind w:right="1019"/>
              <w:rPr>
                <w:rFonts w:ascii="Calibri" w:hAnsi="Calibri" w:cs="Calibri"/>
                <w:b/>
                <w:color w:val="0070C0"/>
                <w:sz w:val="36"/>
                <w:szCs w:val="36"/>
              </w:rPr>
            </w:pPr>
          </w:p>
        </w:tc>
      </w:tr>
      <w:tr w:rsidR="006B4C60" w14:paraId="2F008F96"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10D76817" w14:textId="2E115D51" w:rsidR="006B4C60" w:rsidRPr="001104EF" w:rsidRDefault="00173967" w:rsidP="00365A06">
            <w:pPr>
              <w:tabs>
                <w:tab w:val="left" w:pos="0"/>
              </w:tabs>
              <w:spacing w:line="360" w:lineRule="auto"/>
              <w:ind w:right="1019"/>
              <w:rPr>
                <w:rFonts w:ascii="Calibri" w:hAnsi="Calibri" w:cs="Calibri"/>
                <w:sz w:val="24"/>
                <w:szCs w:val="24"/>
              </w:rPr>
            </w:pPr>
            <w:r w:rsidRPr="001104EF">
              <w:rPr>
                <w:rFonts w:ascii="Calibri" w:hAnsi="Calibri" w:cs="Calibri"/>
                <w:b/>
                <w:color w:val="0070C0"/>
                <w:sz w:val="24"/>
                <w:szCs w:val="24"/>
              </w:rPr>
              <w:t>3.8</w:t>
            </w:r>
            <w:r w:rsidR="006B4C60" w:rsidRPr="001104EF">
              <w:rPr>
                <w:rFonts w:ascii="Calibri" w:hAnsi="Calibri" w:cs="Calibri"/>
                <w:color w:val="0070C0"/>
                <w:sz w:val="24"/>
                <w:szCs w:val="24"/>
              </w:rPr>
              <w:t xml:space="preserve"> </w:t>
            </w:r>
            <w:r w:rsidR="006B4C60" w:rsidRPr="001104EF">
              <w:rPr>
                <w:rFonts w:ascii="Calibri" w:hAnsi="Calibri" w:cs="Calibri"/>
                <w:sz w:val="24"/>
                <w:szCs w:val="24"/>
              </w:rPr>
              <w:t>children would have an education Care and Health Plan</w:t>
            </w:r>
          </w:p>
        </w:tc>
        <w:tc>
          <w:tcPr>
            <w:tcW w:w="9832" w:type="dxa"/>
            <w:vMerge/>
            <w:tcBorders>
              <w:left w:val="dashed" w:sz="4" w:space="0" w:color="81A0DF"/>
              <w:bottom w:val="nil"/>
              <w:right w:val="nil"/>
            </w:tcBorders>
          </w:tcPr>
          <w:p w14:paraId="32C0F194" w14:textId="77777777" w:rsidR="006B4C60" w:rsidRDefault="006B4C60" w:rsidP="00963ECD">
            <w:pPr>
              <w:tabs>
                <w:tab w:val="left" w:pos="0"/>
              </w:tabs>
              <w:ind w:right="1019"/>
              <w:rPr>
                <w:rFonts w:ascii="Calibri" w:hAnsi="Calibri" w:cs="Calibri"/>
                <w:b/>
                <w:color w:val="0070C0"/>
                <w:sz w:val="36"/>
                <w:szCs w:val="36"/>
              </w:rPr>
            </w:pPr>
          </w:p>
        </w:tc>
      </w:tr>
      <w:tr w:rsidR="006B4C60" w14:paraId="18113D0B"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439138A5" w14:textId="1682E6E1" w:rsidR="006B4C60" w:rsidRPr="001104EF" w:rsidRDefault="00173967" w:rsidP="00365A06">
            <w:pPr>
              <w:tabs>
                <w:tab w:val="left" w:pos="0"/>
              </w:tabs>
              <w:spacing w:line="360" w:lineRule="auto"/>
              <w:ind w:right="1019"/>
              <w:rPr>
                <w:rFonts w:ascii="Calibri" w:hAnsi="Calibri" w:cs="Calibri"/>
                <w:sz w:val="24"/>
                <w:szCs w:val="24"/>
              </w:rPr>
            </w:pPr>
            <w:r w:rsidRPr="001104EF">
              <w:rPr>
                <w:rFonts w:ascii="Calibri" w:hAnsi="Calibri" w:cs="Calibri"/>
                <w:b/>
                <w:color w:val="3366CC"/>
                <w:sz w:val="24"/>
                <w:szCs w:val="24"/>
              </w:rPr>
              <w:t>2.4</w:t>
            </w:r>
            <w:r w:rsidRPr="001104EF">
              <w:rPr>
                <w:rFonts w:ascii="Calibri" w:hAnsi="Calibri" w:cs="Calibri"/>
                <w:color w:val="3366CC"/>
                <w:sz w:val="24"/>
                <w:szCs w:val="24"/>
              </w:rPr>
              <w:t xml:space="preserve"> </w:t>
            </w:r>
            <w:r w:rsidR="006B4C60" w:rsidRPr="001104EF">
              <w:rPr>
                <w:rFonts w:ascii="Calibri" w:hAnsi="Calibri" w:cs="Calibri"/>
                <w:sz w:val="24"/>
                <w:szCs w:val="24"/>
              </w:rPr>
              <w:t>Are children from the Armed Forces (service families)</w:t>
            </w:r>
          </w:p>
        </w:tc>
        <w:tc>
          <w:tcPr>
            <w:tcW w:w="9832" w:type="dxa"/>
            <w:vMerge/>
            <w:tcBorders>
              <w:left w:val="dashed" w:sz="4" w:space="0" w:color="81A0DF"/>
              <w:bottom w:val="nil"/>
              <w:right w:val="nil"/>
            </w:tcBorders>
          </w:tcPr>
          <w:p w14:paraId="3536F2E6" w14:textId="77777777" w:rsidR="006B4C60" w:rsidRDefault="006B4C60" w:rsidP="00963ECD">
            <w:pPr>
              <w:tabs>
                <w:tab w:val="left" w:pos="0"/>
              </w:tabs>
              <w:ind w:right="1019"/>
              <w:rPr>
                <w:rFonts w:ascii="Calibri" w:hAnsi="Calibri" w:cs="Calibri"/>
                <w:b/>
                <w:color w:val="0070C0"/>
                <w:sz w:val="36"/>
                <w:szCs w:val="36"/>
              </w:rPr>
            </w:pPr>
          </w:p>
        </w:tc>
      </w:tr>
      <w:tr w:rsidR="006B4C60" w14:paraId="3DB83109"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685FA084" w14:textId="27155E70" w:rsidR="006B4C60" w:rsidRPr="001104EF" w:rsidRDefault="006B4C60" w:rsidP="00365A06">
            <w:pPr>
              <w:tabs>
                <w:tab w:val="left" w:pos="0"/>
              </w:tabs>
              <w:spacing w:line="360" w:lineRule="auto"/>
              <w:ind w:right="1019"/>
              <w:rPr>
                <w:rFonts w:ascii="Calibri" w:hAnsi="Calibri" w:cs="Calibri"/>
                <w:sz w:val="24"/>
                <w:szCs w:val="24"/>
              </w:rPr>
            </w:pPr>
            <w:r w:rsidRPr="001104EF">
              <w:rPr>
                <w:rFonts w:ascii="Calibri" w:hAnsi="Calibri" w:cs="Calibri"/>
                <w:b/>
                <w:color w:val="0070C0"/>
                <w:sz w:val="24"/>
                <w:szCs w:val="24"/>
              </w:rPr>
              <w:t xml:space="preserve">10 </w:t>
            </w:r>
            <w:r w:rsidRPr="001104EF">
              <w:rPr>
                <w:rFonts w:ascii="Calibri" w:hAnsi="Calibri" w:cs="Calibri"/>
                <w:sz w:val="24"/>
                <w:szCs w:val="24"/>
              </w:rPr>
              <w:t>children 5-15years are likely to have difficulties with their mental health</w:t>
            </w:r>
          </w:p>
        </w:tc>
        <w:tc>
          <w:tcPr>
            <w:tcW w:w="9832" w:type="dxa"/>
            <w:vMerge/>
            <w:tcBorders>
              <w:left w:val="dashed" w:sz="4" w:space="0" w:color="81A0DF"/>
              <w:bottom w:val="nil"/>
              <w:right w:val="nil"/>
            </w:tcBorders>
          </w:tcPr>
          <w:p w14:paraId="379DD9C5" w14:textId="77777777" w:rsidR="006B4C60" w:rsidRDefault="006B4C60" w:rsidP="00963ECD">
            <w:pPr>
              <w:tabs>
                <w:tab w:val="left" w:pos="0"/>
              </w:tabs>
              <w:ind w:right="1019"/>
              <w:rPr>
                <w:rFonts w:ascii="Calibri" w:hAnsi="Calibri" w:cs="Calibri"/>
                <w:b/>
                <w:color w:val="0070C0"/>
                <w:sz w:val="36"/>
                <w:szCs w:val="36"/>
              </w:rPr>
            </w:pPr>
          </w:p>
        </w:tc>
      </w:tr>
      <w:tr w:rsidR="006B4C60" w14:paraId="71056881"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5E3DF145" w14:textId="44205DE1" w:rsidR="006B4C60" w:rsidRPr="001104EF" w:rsidRDefault="006B4C60" w:rsidP="00365A06">
            <w:pPr>
              <w:tabs>
                <w:tab w:val="left" w:pos="0"/>
              </w:tabs>
              <w:spacing w:line="360" w:lineRule="auto"/>
              <w:ind w:right="1019"/>
              <w:rPr>
                <w:rFonts w:ascii="Calibri" w:hAnsi="Calibri" w:cs="Calibri"/>
                <w:sz w:val="24"/>
                <w:szCs w:val="24"/>
              </w:rPr>
            </w:pPr>
            <w:r w:rsidRPr="001104EF">
              <w:rPr>
                <w:rFonts w:ascii="Calibri" w:hAnsi="Calibri" w:cs="Calibri"/>
                <w:b/>
                <w:color w:val="0070C0"/>
                <w:sz w:val="24"/>
                <w:szCs w:val="24"/>
              </w:rPr>
              <w:t>7</w:t>
            </w:r>
            <w:r w:rsidR="00173967" w:rsidRPr="001104EF">
              <w:rPr>
                <w:rFonts w:ascii="Calibri" w:hAnsi="Calibri" w:cs="Calibri"/>
                <w:b/>
                <w:color w:val="0070C0"/>
                <w:sz w:val="24"/>
                <w:szCs w:val="24"/>
              </w:rPr>
              <w:t>1</w:t>
            </w:r>
            <w:r w:rsidRPr="001104EF">
              <w:rPr>
                <w:rFonts w:ascii="Calibri" w:hAnsi="Calibri" w:cs="Calibri"/>
                <w:b/>
                <w:color w:val="0070C0"/>
                <w:sz w:val="24"/>
                <w:szCs w:val="24"/>
              </w:rPr>
              <w:t>.</w:t>
            </w:r>
            <w:r w:rsidR="00173967" w:rsidRPr="001104EF">
              <w:rPr>
                <w:rFonts w:ascii="Calibri" w:hAnsi="Calibri" w:cs="Calibri"/>
                <w:b/>
                <w:color w:val="0070C0"/>
                <w:sz w:val="24"/>
                <w:szCs w:val="24"/>
              </w:rPr>
              <w:t>8</w:t>
            </w:r>
            <w:r w:rsidRPr="001104EF">
              <w:rPr>
                <w:rFonts w:ascii="Calibri" w:hAnsi="Calibri" w:cs="Calibri"/>
                <w:color w:val="0070C0"/>
                <w:sz w:val="24"/>
                <w:szCs w:val="24"/>
              </w:rPr>
              <w:t xml:space="preserve"> </w:t>
            </w:r>
            <w:r w:rsidRPr="001104EF">
              <w:rPr>
                <w:rFonts w:ascii="Calibri" w:hAnsi="Calibri" w:cs="Calibri"/>
                <w:sz w:val="24"/>
                <w:szCs w:val="24"/>
              </w:rPr>
              <w:t>children would achieve a good level of development in their Early Years Foundation stage of their education</w:t>
            </w:r>
          </w:p>
        </w:tc>
        <w:tc>
          <w:tcPr>
            <w:tcW w:w="9832" w:type="dxa"/>
            <w:vMerge/>
            <w:tcBorders>
              <w:left w:val="dashed" w:sz="4" w:space="0" w:color="81A0DF"/>
              <w:bottom w:val="nil"/>
              <w:right w:val="nil"/>
            </w:tcBorders>
          </w:tcPr>
          <w:p w14:paraId="095DDD74" w14:textId="77777777" w:rsidR="006B4C60" w:rsidRDefault="006B4C60" w:rsidP="00963ECD">
            <w:pPr>
              <w:tabs>
                <w:tab w:val="left" w:pos="0"/>
              </w:tabs>
              <w:ind w:right="1019"/>
              <w:rPr>
                <w:rFonts w:ascii="Calibri" w:hAnsi="Calibri" w:cs="Calibri"/>
                <w:b/>
                <w:color w:val="0070C0"/>
                <w:sz w:val="36"/>
                <w:szCs w:val="36"/>
              </w:rPr>
            </w:pPr>
          </w:p>
        </w:tc>
      </w:tr>
      <w:tr w:rsidR="006B4C60" w14:paraId="54CC9F44" w14:textId="77777777" w:rsidTr="00365A06">
        <w:tc>
          <w:tcPr>
            <w:tcW w:w="9897" w:type="dxa"/>
            <w:tcBorders>
              <w:top w:val="dashed" w:sz="4" w:space="0" w:color="81A0DF"/>
              <w:left w:val="dashed" w:sz="4" w:space="0" w:color="81A0DF"/>
              <w:bottom w:val="dashed" w:sz="4" w:space="0" w:color="81A0DF"/>
              <w:right w:val="dashed" w:sz="4" w:space="0" w:color="81A0DF"/>
            </w:tcBorders>
            <w:vAlign w:val="center"/>
          </w:tcPr>
          <w:p w14:paraId="778713FF" w14:textId="51867FD7" w:rsidR="006B4C60" w:rsidRPr="001104EF" w:rsidRDefault="00173967" w:rsidP="00365A06">
            <w:pPr>
              <w:tabs>
                <w:tab w:val="left" w:pos="0"/>
              </w:tabs>
              <w:spacing w:line="360" w:lineRule="auto"/>
              <w:ind w:right="1019"/>
              <w:rPr>
                <w:rFonts w:ascii="Calibri" w:hAnsi="Calibri" w:cs="Calibri"/>
                <w:sz w:val="24"/>
                <w:szCs w:val="24"/>
              </w:rPr>
            </w:pPr>
            <w:r w:rsidRPr="001104EF">
              <w:rPr>
                <w:rFonts w:ascii="Calibri" w:hAnsi="Calibri" w:cs="Calibri"/>
                <w:b/>
                <w:color w:val="0070C0"/>
                <w:sz w:val="24"/>
                <w:szCs w:val="24"/>
              </w:rPr>
              <w:t>10.9</w:t>
            </w:r>
            <w:r w:rsidR="006B4C60" w:rsidRPr="001104EF">
              <w:rPr>
                <w:rFonts w:ascii="Calibri" w:hAnsi="Calibri" w:cs="Calibri"/>
                <w:color w:val="0070C0"/>
                <w:sz w:val="24"/>
                <w:szCs w:val="24"/>
              </w:rPr>
              <w:t xml:space="preserve"> </w:t>
            </w:r>
            <w:r w:rsidR="006B4C60" w:rsidRPr="001104EF">
              <w:rPr>
                <w:rFonts w:ascii="Calibri" w:hAnsi="Calibri" w:cs="Calibri"/>
                <w:sz w:val="24"/>
                <w:szCs w:val="24"/>
              </w:rPr>
              <w:t>children would be classed as persistent absentees</w:t>
            </w:r>
          </w:p>
        </w:tc>
        <w:tc>
          <w:tcPr>
            <w:tcW w:w="9832" w:type="dxa"/>
            <w:vMerge/>
            <w:tcBorders>
              <w:left w:val="dashed" w:sz="4" w:space="0" w:color="81A0DF"/>
              <w:bottom w:val="nil"/>
              <w:right w:val="nil"/>
            </w:tcBorders>
          </w:tcPr>
          <w:p w14:paraId="141716A6" w14:textId="77777777" w:rsidR="006B4C60" w:rsidRDefault="006B4C60" w:rsidP="00963ECD">
            <w:pPr>
              <w:tabs>
                <w:tab w:val="left" w:pos="0"/>
              </w:tabs>
              <w:ind w:right="1019"/>
              <w:rPr>
                <w:rFonts w:ascii="Calibri" w:hAnsi="Calibri" w:cs="Calibri"/>
                <w:b/>
                <w:color w:val="0070C0"/>
                <w:sz w:val="36"/>
                <w:szCs w:val="36"/>
              </w:rPr>
            </w:pPr>
          </w:p>
        </w:tc>
      </w:tr>
      <w:tr w:rsidR="006B4C60" w14:paraId="2990B902" w14:textId="77777777" w:rsidTr="00365A06">
        <w:trPr>
          <w:trHeight w:val="428"/>
        </w:trPr>
        <w:tc>
          <w:tcPr>
            <w:tcW w:w="9897" w:type="dxa"/>
            <w:tcBorders>
              <w:top w:val="dashed" w:sz="4" w:space="0" w:color="81A0DF"/>
              <w:left w:val="dashed" w:sz="4" w:space="0" w:color="81A0DF"/>
              <w:bottom w:val="dashed" w:sz="4" w:space="0" w:color="81A0DF"/>
              <w:right w:val="dashed" w:sz="4" w:space="0" w:color="81A0DF"/>
            </w:tcBorders>
            <w:vAlign w:val="center"/>
          </w:tcPr>
          <w:p w14:paraId="4906E00D" w14:textId="37D0ED5F" w:rsidR="006B4C60" w:rsidRPr="001104EF" w:rsidRDefault="006B4C60" w:rsidP="00365A06">
            <w:pPr>
              <w:tabs>
                <w:tab w:val="left" w:pos="0"/>
              </w:tabs>
              <w:spacing w:line="360" w:lineRule="auto"/>
              <w:ind w:right="1019"/>
              <w:rPr>
                <w:rFonts w:ascii="Calibri" w:hAnsi="Calibri" w:cs="Calibri"/>
                <w:b/>
                <w:color w:val="0070C0"/>
                <w:sz w:val="24"/>
                <w:szCs w:val="24"/>
              </w:rPr>
            </w:pPr>
            <w:r w:rsidRPr="001104EF">
              <w:rPr>
                <w:rFonts w:ascii="Calibri" w:hAnsi="Calibri" w:cs="Calibri"/>
                <w:b/>
                <w:color w:val="0070C0"/>
                <w:sz w:val="24"/>
                <w:szCs w:val="24"/>
              </w:rPr>
              <w:t xml:space="preserve">1.9 </w:t>
            </w:r>
            <w:r w:rsidRPr="001104EF">
              <w:rPr>
                <w:rFonts w:ascii="Calibri" w:hAnsi="Calibri" w:cs="Calibri"/>
                <w:sz w:val="24"/>
                <w:szCs w:val="24"/>
              </w:rPr>
              <w:t>teenagers</w:t>
            </w:r>
            <w:r w:rsidRPr="001104EF">
              <w:rPr>
                <w:rFonts w:ascii="Calibri" w:hAnsi="Calibri" w:cs="Calibri"/>
                <w:b/>
                <w:sz w:val="24"/>
                <w:szCs w:val="24"/>
              </w:rPr>
              <w:t xml:space="preserve"> </w:t>
            </w:r>
            <w:r w:rsidRPr="001104EF">
              <w:rPr>
                <w:rFonts w:ascii="Calibri" w:hAnsi="Calibri" w:cs="Calibri"/>
                <w:sz w:val="24"/>
                <w:szCs w:val="24"/>
              </w:rPr>
              <w:t xml:space="preserve">would be pregnant                                                                                                                                                                                                                                                                                                                       </w:t>
            </w:r>
          </w:p>
        </w:tc>
        <w:tc>
          <w:tcPr>
            <w:tcW w:w="9832" w:type="dxa"/>
            <w:vMerge/>
            <w:tcBorders>
              <w:left w:val="dashed" w:sz="4" w:space="0" w:color="81A0DF"/>
              <w:bottom w:val="nil"/>
              <w:right w:val="nil"/>
            </w:tcBorders>
          </w:tcPr>
          <w:p w14:paraId="27CE1F3A" w14:textId="77777777" w:rsidR="006B4C60" w:rsidRDefault="006B4C60" w:rsidP="00963ECD">
            <w:pPr>
              <w:tabs>
                <w:tab w:val="left" w:pos="0"/>
              </w:tabs>
              <w:ind w:right="1019"/>
              <w:rPr>
                <w:rFonts w:ascii="Calibri" w:hAnsi="Calibri" w:cs="Calibri"/>
                <w:b/>
                <w:color w:val="0070C0"/>
                <w:sz w:val="36"/>
                <w:szCs w:val="36"/>
              </w:rPr>
            </w:pPr>
          </w:p>
        </w:tc>
      </w:tr>
    </w:tbl>
    <w:p w14:paraId="61A2A3AE" w14:textId="60494742" w:rsidR="00427BA2" w:rsidRPr="00963ECD" w:rsidRDefault="00427BA2" w:rsidP="00963ECD">
      <w:pPr>
        <w:tabs>
          <w:tab w:val="left" w:pos="0"/>
        </w:tabs>
        <w:ind w:right="1019"/>
        <w:rPr>
          <w:rFonts w:ascii="Calibri" w:hAnsi="Calibri" w:cs="Calibri"/>
          <w:b/>
          <w:color w:val="0070C0"/>
          <w:sz w:val="36"/>
          <w:szCs w:val="36"/>
        </w:rPr>
      </w:pPr>
      <w:r w:rsidRPr="00963ECD">
        <w:rPr>
          <w:rFonts w:ascii="Calibri" w:hAnsi="Calibri" w:cs="Calibri"/>
          <w:b/>
          <w:color w:val="0070C0"/>
          <w:sz w:val="36"/>
          <w:szCs w:val="36"/>
        </w:rPr>
        <w:br w:type="page"/>
      </w:r>
    </w:p>
    <w:p w14:paraId="376E3223" w14:textId="30CB6CD6" w:rsidR="00263B2D" w:rsidRPr="003C4B70" w:rsidRDefault="00263B2D" w:rsidP="00233FED">
      <w:pPr>
        <w:pStyle w:val="Heading1"/>
        <w:numPr>
          <w:ilvl w:val="0"/>
          <w:numId w:val="15"/>
        </w:numPr>
        <w:ind w:left="709"/>
      </w:pPr>
      <w:bookmarkStart w:id="5" w:name="_Toc119061741"/>
      <w:r w:rsidRPr="003C4B70">
        <w:lastRenderedPageBreak/>
        <w:t>Our Partners</w:t>
      </w:r>
      <w:bookmarkEnd w:id="5"/>
    </w:p>
    <w:p w14:paraId="13A319F8" w14:textId="77777777" w:rsidR="00C005D6" w:rsidRDefault="00C005D6" w:rsidP="00365F90">
      <w:pPr>
        <w:pStyle w:val="ListParagraph"/>
        <w:tabs>
          <w:tab w:val="left" w:pos="0"/>
        </w:tabs>
        <w:ind w:left="0" w:right="1019"/>
        <w:rPr>
          <w:rFonts w:ascii="Calibri" w:hAnsi="Calibri" w:cs="Calibri"/>
          <w:sz w:val="28"/>
          <w:szCs w:val="24"/>
        </w:rPr>
      </w:pPr>
    </w:p>
    <w:p w14:paraId="19864015" w14:textId="390DE80E" w:rsidR="00263B2D" w:rsidRPr="00A45DEE" w:rsidRDefault="00263B2D" w:rsidP="00365F90">
      <w:pPr>
        <w:pStyle w:val="ListParagraph"/>
        <w:tabs>
          <w:tab w:val="left" w:pos="0"/>
        </w:tabs>
        <w:ind w:left="0" w:right="1019"/>
        <w:rPr>
          <w:rFonts w:ascii="Calibri" w:hAnsi="Calibri" w:cs="Calibri"/>
          <w:sz w:val="28"/>
          <w:szCs w:val="24"/>
        </w:rPr>
      </w:pPr>
      <w:r w:rsidRPr="00A45DEE">
        <w:rPr>
          <w:rFonts w:ascii="Calibri" w:hAnsi="Calibri" w:cs="Calibri"/>
          <w:sz w:val="28"/>
          <w:szCs w:val="24"/>
        </w:rPr>
        <w:t>The HSCP extends beyond the contribution of the three</w:t>
      </w:r>
      <w:r w:rsidR="00A45DEE">
        <w:rPr>
          <w:rFonts w:ascii="Calibri" w:hAnsi="Calibri" w:cs="Calibri"/>
          <w:sz w:val="28"/>
          <w:szCs w:val="24"/>
        </w:rPr>
        <w:t xml:space="preserve"> key statutory partner agencies</w:t>
      </w:r>
      <w:r w:rsidRPr="00A45DEE">
        <w:rPr>
          <w:rFonts w:ascii="Calibri" w:hAnsi="Calibri" w:cs="Calibri"/>
          <w:sz w:val="28"/>
          <w:szCs w:val="24"/>
        </w:rPr>
        <w:t xml:space="preserve"> with commitment, on-going support, </w:t>
      </w:r>
      <w:r w:rsidR="00A45DEE">
        <w:rPr>
          <w:rFonts w:ascii="Calibri" w:hAnsi="Calibri" w:cs="Calibri"/>
          <w:sz w:val="28"/>
          <w:szCs w:val="24"/>
        </w:rPr>
        <w:t xml:space="preserve">and </w:t>
      </w:r>
      <w:r w:rsidRPr="00A45DEE">
        <w:rPr>
          <w:rFonts w:ascii="Calibri" w:hAnsi="Calibri" w:cs="Calibri"/>
          <w:sz w:val="28"/>
          <w:szCs w:val="24"/>
        </w:rPr>
        <w:t>contribution</w:t>
      </w:r>
      <w:r w:rsidR="00A45DEE">
        <w:rPr>
          <w:rFonts w:ascii="Calibri" w:hAnsi="Calibri" w:cs="Calibri"/>
          <w:sz w:val="28"/>
          <w:szCs w:val="24"/>
        </w:rPr>
        <w:t>s</w:t>
      </w:r>
      <w:r w:rsidRPr="00A45DEE">
        <w:rPr>
          <w:rFonts w:ascii="Calibri" w:hAnsi="Calibri" w:cs="Calibri"/>
          <w:sz w:val="28"/>
          <w:szCs w:val="24"/>
        </w:rPr>
        <w:t xml:space="preserve"> from a wide range of relevant agencies including the voluntary and community sector and education providers.</w:t>
      </w:r>
    </w:p>
    <w:p w14:paraId="4E553786" w14:textId="77777777" w:rsidR="00263B2D" w:rsidRPr="00A45DEE" w:rsidRDefault="00263B2D" w:rsidP="00365F90">
      <w:pPr>
        <w:pStyle w:val="ListParagraph"/>
        <w:tabs>
          <w:tab w:val="left" w:pos="0"/>
        </w:tabs>
        <w:ind w:left="0" w:right="1019"/>
        <w:rPr>
          <w:rFonts w:ascii="Calibri" w:hAnsi="Calibri" w:cs="Calibri"/>
          <w:sz w:val="28"/>
          <w:szCs w:val="24"/>
        </w:rPr>
      </w:pPr>
    </w:p>
    <w:p w14:paraId="363FFDFA" w14:textId="30BF3E62" w:rsidR="003A46DF" w:rsidRPr="00A45DEE" w:rsidRDefault="003A46DF" w:rsidP="00365F90">
      <w:pPr>
        <w:tabs>
          <w:tab w:val="left" w:pos="0"/>
        </w:tabs>
        <w:ind w:right="1019"/>
        <w:jc w:val="both"/>
        <w:rPr>
          <w:rFonts w:ascii="Calibri" w:hAnsi="Calibri" w:cs="Calibri"/>
          <w:sz w:val="28"/>
          <w:szCs w:val="24"/>
        </w:rPr>
      </w:pPr>
      <w:r w:rsidRPr="00A45DEE">
        <w:rPr>
          <w:rFonts w:ascii="Calibri" w:hAnsi="Calibri" w:cs="Calibri"/>
          <w:sz w:val="28"/>
          <w:szCs w:val="24"/>
        </w:rPr>
        <w:t>The Safeguarding Partners Board (SPB) is the meeting of executive members</w:t>
      </w:r>
      <w:r w:rsidR="00A72814">
        <w:rPr>
          <w:rFonts w:ascii="Calibri" w:hAnsi="Calibri" w:cs="Calibri"/>
          <w:sz w:val="28"/>
          <w:szCs w:val="24"/>
        </w:rPr>
        <w:t xml:space="preserve"> with delegated responsibility.</w:t>
      </w:r>
      <w:r w:rsidRPr="00A45DEE">
        <w:rPr>
          <w:rFonts w:ascii="Calibri" w:hAnsi="Calibri" w:cs="Calibri"/>
          <w:sz w:val="28"/>
          <w:szCs w:val="24"/>
        </w:rPr>
        <w:t xml:space="preserve"> The Board has met </w:t>
      </w:r>
      <w:r w:rsidR="00E96D40">
        <w:rPr>
          <w:rFonts w:ascii="Calibri" w:hAnsi="Calibri" w:cs="Calibri"/>
          <w:sz w:val="28"/>
          <w:szCs w:val="24"/>
        </w:rPr>
        <w:t>seven</w:t>
      </w:r>
      <w:r w:rsidR="00E96D40" w:rsidRPr="00A45DEE">
        <w:rPr>
          <w:rFonts w:ascii="Calibri" w:hAnsi="Calibri" w:cs="Calibri"/>
          <w:sz w:val="28"/>
          <w:szCs w:val="24"/>
        </w:rPr>
        <w:t xml:space="preserve"> </w:t>
      </w:r>
      <w:r w:rsidRPr="00A45DEE">
        <w:rPr>
          <w:rFonts w:ascii="Calibri" w:hAnsi="Calibri" w:cs="Calibri"/>
          <w:sz w:val="28"/>
          <w:szCs w:val="24"/>
        </w:rPr>
        <w:t>ti</w:t>
      </w:r>
      <w:r w:rsidR="007320F9" w:rsidRPr="00A45DEE">
        <w:rPr>
          <w:rFonts w:ascii="Calibri" w:hAnsi="Calibri" w:cs="Calibri"/>
          <w:sz w:val="28"/>
          <w:szCs w:val="24"/>
        </w:rPr>
        <w:t xml:space="preserve">mes over the course of the year. There is </w:t>
      </w:r>
      <w:r w:rsidR="007D2CE4" w:rsidRPr="00A45DEE">
        <w:rPr>
          <w:rFonts w:ascii="Calibri" w:hAnsi="Calibri" w:cs="Calibri"/>
          <w:sz w:val="28"/>
          <w:szCs w:val="24"/>
        </w:rPr>
        <w:t>no requirement for Accountable O</w:t>
      </w:r>
      <w:r w:rsidR="007320F9" w:rsidRPr="00A45DEE">
        <w:rPr>
          <w:rFonts w:ascii="Calibri" w:hAnsi="Calibri" w:cs="Calibri"/>
          <w:sz w:val="28"/>
          <w:szCs w:val="24"/>
        </w:rPr>
        <w:t>fficers to attend the SPB meeting</w:t>
      </w:r>
      <w:r w:rsidR="00A72814">
        <w:rPr>
          <w:rFonts w:ascii="Calibri" w:hAnsi="Calibri" w:cs="Calibri"/>
          <w:sz w:val="28"/>
          <w:szCs w:val="24"/>
        </w:rPr>
        <w:t>.</w:t>
      </w:r>
      <w:r w:rsidR="007D2CE4" w:rsidRPr="00A45DEE">
        <w:rPr>
          <w:rFonts w:ascii="Calibri" w:hAnsi="Calibri" w:cs="Calibri"/>
          <w:sz w:val="28"/>
          <w:szCs w:val="24"/>
        </w:rPr>
        <w:t xml:space="preserve"> The variance in attendance rates for the Council occurred as a result of </w:t>
      </w:r>
      <w:r w:rsidR="007320F9" w:rsidRPr="00A45DEE">
        <w:rPr>
          <w:rFonts w:ascii="Calibri" w:hAnsi="Calibri" w:cs="Calibri"/>
          <w:sz w:val="28"/>
          <w:szCs w:val="24"/>
        </w:rPr>
        <w:t>Herefordshire Council</w:t>
      </w:r>
      <w:r w:rsidR="007D2CE4" w:rsidRPr="00A45DEE">
        <w:rPr>
          <w:rFonts w:ascii="Calibri" w:hAnsi="Calibri" w:cs="Calibri"/>
          <w:sz w:val="28"/>
          <w:szCs w:val="24"/>
        </w:rPr>
        <w:t>’s</w:t>
      </w:r>
      <w:r w:rsidR="007320F9" w:rsidRPr="00A45DEE">
        <w:rPr>
          <w:rFonts w:ascii="Calibri" w:hAnsi="Calibri" w:cs="Calibri"/>
          <w:sz w:val="28"/>
          <w:szCs w:val="24"/>
        </w:rPr>
        <w:t xml:space="preserve"> appoint</w:t>
      </w:r>
      <w:r w:rsidR="007D2CE4" w:rsidRPr="00A45DEE">
        <w:rPr>
          <w:rFonts w:ascii="Calibri" w:hAnsi="Calibri" w:cs="Calibri"/>
          <w:sz w:val="28"/>
          <w:szCs w:val="24"/>
        </w:rPr>
        <w:t xml:space="preserve">ment of its </w:t>
      </w:r>
      <w:r w:rsidR="007320F9" w:rsidRPr="00A45DEE">
        <w:rPr>
          <w:rFonts w:ascii="Calibri" w:hAnsi="Calibri" w:cs="Calibri"/>
          <w:sz w:val="28"/>
          <w:szCs w:val="24"/>
        </w:rPr>
        <w:t xml:space="preserve">new Chief Executive </w:t>
      </w:r>
      <w:r w:rsidR="007D2CE4" w:rsidRPr="00A45DEE">
        <w:rPr>
          <w:rFonts w:ascii="Calibri" w:hAnsi="Calibri" w:cs="Calibri"/>
          <w:sz w:val="28"/>
          <w:szCs w:val="24"/>
        </w:rPr>
        <w:t xml:space="preserve">in May 2021 </w:t>
      </w:r>
      <w:r w:rsidR="007320F9" w:rsidRPr="00A45DEE">
        <w:rPr>
          <w:rFonts w:ascii="Calibri" w:hAnsi="Calibri" w:cs="Calibri"/>
          <w:sz w:val="28"/>
          <w:szCs w:val="24"/>
        </w:rPr>
        <w:t>and</w:t>
      </w:r>
      <w:r w:rsidR="007D2CE4" w:rsidRPr="00A45DEE">
        <w:rPr>
          <w:rFonts w:ascii="Calibri" w:hAnsi="Calibri" w:cs="Calibri"/>
          <w:sz w:val="28"/>
          <w:szCs w:val="24"/>
        </w:rPr>
        <w:t xml:space="preserve"> the</w:t>
      </w:r>
      <w:r w:rsidR="007320F9" w:rsidRPr="00A45DEE">
        <w:rPr>
          <w:rFonts w:ascii="Calibri" w:hAnsi="Calibri" w:cs="Calibri"/>
          <w:sz w:val="28"/>
          <w:szCs w:val="24"/>
        </w:rPr>
        <w:t xml:space="preserve"> </w:t>
      </w:r>
      <w:r w:rsidR="007D2CE4" w:rsidRPr="00A45DEE">
        <w:rPr>
          <w:rFonts w:ascii="Calibri" w:hAnsi="Calibri" w:cs="Calibri"/>
          <w:sz w:val="28"/>
          <w:szCs w:val="24"/>
        </w:rPr>
        <w:t xml:space="preserve">change from an interim Director for Children’s Services to the permanent recruitment of this role in </w:t>
      </w:r>
      <w:r w:rsidR="00064B6D">
        <w:rPr>
          <w:rFonts w:ascii="Calibri" w:hAnsi="Calibri" w:cs="Calibri"/>
          <w:sz w:val="28"/>
          <w:szCs w:val="24"/>
        </w:rPr>
        <w:t>December</w:t>
      </w:r>
      <w:r w:rsidR="00064B6D" w:rsidRPr="00A45DEE">
        <w:rPr>
          <w:rFonts w:ascii="Calibri" w:hAnsi="Calibri" w:cs="Calibri"/>
          <w:sz w:val="28"/>
          <w:szCs w:val="24"/>
        </w:rPr>
        <w:t xml:space="preserve"> </w:t>
      </w:r>
      <w:r w:rsidR="007D2CE4" w:rsidRPr="00A45DEE">
        <w:rPr>
          <w:rFonts w:ascii="Calibri" w:hAnsi="Calibri" w:cs="Calibri"/>
          <w:sz w:val="28"/>
          <w:szCs w:val="24"/>
        </w:rPr>
        <w:t>2021.</w:t>
      </w:r>
      <w:r w:rsidR="008E6E56">
        <w:rPr>
          <w:rFonts w:ascii="Calibri" w:hAnsi="Calibri" w:cs="Calibri"/>
          <w:sz w:val="28"/>
          <w:szCs w:val="24"/>
        </w:rPr>
        <w:t xml:space="preserve"> There was a representative from each of the three Safeguarding Partners at every meeting.</w:t>
      </w:r>
    </w:p>
    <w:p w14:paraId="4FFF21AE" w14:textId="77777777" w:rsidR="007D2CE4" w:rsidRPr="00A45DEE" w:rsidRDefault="007D2CE4" w:rsidP="00365F90">
      <w:pPr>
        <w:tabs>
          <w:tab w:val="left" w:pos="0"/>
        </w:tabs>
        <w:ind w:right="1019"/>
        <w:jc w:val="both"/>
        <w:rPr>
          <w:rFonts w:ascii="Calibri" w:hAnsi="Calibri" w:cs="Calibri"/>
          <w:sz w:val="28"/>
          <w:szCs w:val="24"/>
        </w:rPr>
      </w:pPr>
    </w:p>
    <w:p w14:paraId="09BC0374" w14:textId="7E73313A" w:rsidR="003A46DF" w:rsidRPr="00A45DEE" w:rsidRDefault="00AB7AC0" w:rsidP="00365F90">
      <w:pPr>
        <w:tabs>
          <w:tab w:val="left" w:pos="0"/>
        </w:tabs>
        <w:ind w:right="1019"/>
        <w:jc w:val="both"/>
        <w:rPr>
          <w:rFonts w:ascii="Calibri" w:hAnsi="Calibri" w:cs="Calibri"/>
          <w:sz w:val="28"/>
          <w:szCs w:val="24"/>
        </w:rPr>
      </w:pPr>
      <w:r w:rsidRPr="00A45DEE">
        <w:rPr>
          <w:rFonts w:ascii="Calibri" w:hAnsi="Calibri" w:cs="Calibri"/>
          <w:sz w:val="28"/>
          <w:szCs w:val="24"/>
        </w:rPr>
        <w:t>In addition</w:t>
      </w:r>
      <w:r w:rsidR="007D2CE4" w:rsidRPr="00A45DEE">
        <w:rPr>
          <w:rFonts w:ascii="Calibri" w:hAnsi="Calibri" w:cs="Calibri"/>
          <w:sz w:val="28"/>
          <w:szCs w:val="24"/>
        </w:rPr>
        <w:t xml:space="preserve"> to the SPB meetings there ha</w:t>
      </w:r>
      <w:r w:rsidR="00064B6D">
        <w:rPr>
          <w:rFonts w:ascii="Calibri" w:hAnsi="Calibri" w:cs="Calibri"/>
          <w:sz w:val="28"/>
          <w:szCs w:val="24"/>
        </w:rPr>
        <w:t>ve</w:t>
      </w:r>
      <w:r w:rsidR="007D2CE4" w:rsidRPr="00A45DEE">
        <w:rPr>
          <w:rFonts w:ascii="Calibri" w:hAnsi="Calibri" w:cs="Calibri"/>
          <w:sz w:val="28"/>
          <w:szCs w:val="24"/>
        </w:rPr>
        <w:t xml:space="preserve"> been</w:t>
      </w:r>
      <w:r w:rsidR="003968BF" w:rsidRPr="00A45DEE">
        <w:rPr>
          <w:rFonts w:ascii="Calibri" w:hAnsi="Calibri" w:cs="Calibri"/>
          <w:sz w:val="28"/>
          <w:szCs w:val="24"/>
        </w:rPr>
        <w:t xml:space="preserve"> nine</w:t>
      </w:r>
      <w:r w:rsidRPr="00A45DEE">
        <w:rPr>
          <w:rFonts w:ascii="Calibri" w:hAnsi="Calibri" w:cs="Calibri"/>
          <w:sz w:val="28"/>
          <w:szCs w:val="24"/>
        </w:rPr>
        <w:t xml:space="preserve"> </w:t>
      </w:r>
      <w:r w:rsidR="007320F9" w:rsidRPr="00A45DEE">
        <w:rPr>
          <w:rFonts w:ascii="Calibri" w:hAnsi="Calibri" w:cs="Calibri"/>
          <w:sz w:val="28"/>
          <w:szCs w:val="24"/>
        </w:rPr>
        <w:t>Safeguarding</w:t>
      </w:r>
      <w:r w:rsidRPr="00A45DEE">
        <w:rPr>
          <w:rFonts w:ascii="Calibri" w:hAnsi="Calibri" w:cs="Calibri"/>
          <w:sz w:val="28"/>
          <w:szCs w:val="24"/>
        </w:rPr>
        <w:t xml:space="preserve"> </w:t>
      </w:r>
      <w:r w:rsidR="007320F9" w:rsidRPr="00A45DEE">
        <w:rPr>
          <w:rFonts w:ascii="Calibri" w:hAnsi="Calibri" w:cs="Calibri"/>
          <w:sz w:val="28"/>
          <w:szCs w:val="24"/>
        </w:rPr>
        <w:t>P</w:t>
      </w:r>
      <w:r w:rsidRPr="00A45DEE">
        <w:rPr>
          <w:rFonts w:ascii="Calibri" w:hAnsi="Calibri" w:cs="Calibri"/>
          <w:sz w:val="28"/>
          <w:szCs w:val="24"/>
        </w:rPr>
        <w:t>artners E</w:t>
      </w:r>
      <w:r w:rsidR="003A46DF" w:rsidRPr="00A45DEE">
        <w:rPr>
          <w:rFonts w:ascii="Calibri" w:hAnsi="Calibri" w:cs="Calibri"/>
          <w:sz w:val="28"/>
          <w:szCs w:val="24"/>
        </w:rPr>
        <w:t>xtraordinary meeting</w:t>
      </w:r>
      <w:r w:rsidR="00A72814">
        <w:rPr>
          <w:rFonts w:ascii="Calibri" w:hAnsi="Calibri" w:cs="Calibri"/>
          <w:sz w:val="28"/>
          <w:szCs w:val="24"/>
        </w:rPr>
        <w:t>s.</w:t>
      </w:r>
      <w:r w:rsidR="007D2CE4" w:rsidRPr="00A45DEE">
        <w:rPr>
          <w:rFonts w:ascii="Calibri" w:hAnsi="Calibri" w:cs="Calibri"/>
          <w:sz w:val="28"/>
          <w:szCs w:val="24"/>
        </w:rPr>
        <w:t xml:space="preserve"> These were convened </w:t>
      </w:r>
      <w:r w:rsidR="003A46DF" w:rsidRPr="00A45DEE">
        <w:rPr>
          <w:rFonts w:ascii="Calibri" w:hAnsi="Calibri" w:cs="Calibri"/>
          <w:sz w:val="28"/>
          <w:szCs w:val="24"/>
        </w:rPr>
        <w:t>to provide leadership and traction to areas of the strategic plan which had stalled.</w:t>
      </w:r>
      <w:r w:rsidRPr="00A45DEE">
        <w:rPr>
          <w:rFonts w:ascii="Calibri" w:hAnsi="Calibri" w:cs="Calibri"/>
          <w:sz w:val="28"/>
          <w:szCs w:val="24"/>
        </w:rPr>
        <w:t xml:space="preserve"> Th</w:t>
      </w:r>
      <w:r w:rsidR="00064B6D">
        <w:rPr>
          <w:rFonts w:ascii="Calibri" w:hAnsi="Calibri" w:cs="Calibri"/>
          <w:sz w:val="28"/>
          <w:szCs w:val="24"/>
        </w:rPr>
        <w:t>ese</w:t>
      </w:r>
      <w:r w:rsidRPr="00A45DEE">
        <w:rPr>
          <w:rFonts w:ascii="Calibri" w:hAnsi="Calibri" w:cs="Calibri"/>
          <w:sz w:val="28"/>
          <w:szCs w:val="24"/>
        </w:rPr>
        <w:t xml:space="preserve"> meeting</w:t>
      </w:r>
      <w:r w:rsidR="00064B6D">
        <w:rPr>
          <w:rFonts w:ascii="Calibri" w:hAnsi="Calibri" w:cs="Calibri"/>
          <w:sz w:val="28"/>
          <w:szCs w:val="24"/>
        </w:rPr>
        <w:t>s</w:t>
      </w:r>
      <w:r w:rsidRPr="00A45DEE">
        <w:rPr>
          <w:rFonts w:ascii="Calibri" w:hAnsi="Calibri" w:cs="Calibri"/>
          <w:sz w:val="28"/>
          <w:szCs w:val="24"/>
        </w:rPr>
        <w:t xml:space="preserve"> w</w:t>
      </w:r>
      <w:r w:rsidR="00064B6D">
        <w:rPr>
          <w:rFonts w:ascii="Calibri" w:hAnsi="Calibri" w:cs="Calibri"/>
          <w:sz w:val="28"/>
          <w:szCs w:val="24"/>
        </w:rPr>
        <w:t>ere</w:t>
      </w:r>
      <w:r w:rsidRPr="00A45DEE">
        <w:rPr>
          <w:rFonts w:ascii="Calibri" w:hAnsi="Calibri" w:cs="Calibri"/>
          <w:sz w:val="28"/>
          <w:szCs w:val="24"/>
        </w:rPr>
        <w:t xml:space="preserve"> chaired by the Chief Nurs</w:t>
      </w:r>
      <w:r w:rsidR="00587D70" w:rsidRPr="00A45DEE">
        <w:rPr>
          <w:rFonts w:ascii="Calibri" w:hAnsi="Calibri" w:cs="Calibri"/>
          <w:sz w:val="28"/>
          <w:szCs w:val="24"/>
        </w:rPr>
        <w:t>ing Officer,</w:t>
      </w:r>
      <w:r w:rsidRPr="00A45DEE">
        <w:rPr>
          <w:rFonts w:ascii="Calibri" w:hAnsi="Calibri" w:cs="Calibri"/>
          <w:sz w:val="28"/>
          <w:szCs w:val="24"/>
        </w:rPr>
        <w:t xml:space="preserve"> NHS Herefordshire &amp; Worcestershire CCG</w:t>
      </w:r>
      <w:r w:rsidR="007320F9" w:rsidRPr="00A45DEE">
        <w:rPr>
          <w:rFonts w:ascii="Calibri" w:hAnsi="Calibri" w:cs="Calibri"/>
          <w:sz w:val="28"/>
          <w:szCs w:val="24"/>
        </w:rPr>
        <w:t>.</w:t>
      </w:r>
    </w:p>
    <w:p w14:paraId="0CDD3A8E" w14:textId="77777777" w:rsidR="007D2CE4" w:rsidRPr="00A45DEE" w:rsidRDefault="007D2CE4" w:rsidP="00365F90">
      <w:pPr>
        <w:tabs>
          <w:tab w:val="left" w:pos="0"/>
        </w:tabs>
        <w:ind w:right="1019"/>
        <w:jc w:val="both"/>
        <w:rPr>
          <w:rFonts w:ascii="Calibri" w:hAnsi="Calibri" w:cs="Calibri"/>
          <w:sz w:val="28"/>
          <w:szCs w:val="24"/>
        </w:rPr>
      </w:pPr>
    </w:p>
    <w:p w14:paraId="1E1C2305" w14:textId="1145002C" w:rsidR="007320F9" w:rsidRPr="00A45DEE" w:rsidRDefault="00587D70" w:rsidP="00365F90">
      <w:pPr>
        <w:tabs>
          <w:tab w:val="left" w:pos="0"/>
        </w:tabs>
        <w:ind w:right="1019"/>
        <w:jc w:val="both"/>
        <w:rPr>
          <w:rFonts w:ascii="Calibri" w:hAnsi="Calibri" w:cs="Calibri"/>
          <w:sz w:val="28"/>
          <w:szCs w:val="24"/>
        </w:rPr>
      </w:pPr>
      <w:r w:rsidRPr="00A45DEE">
        <w:rPr>
          <w:rFonts w:ascii="Calibri" w:hAnsi="Calibri" w:cs="Calibri"/>
          <w:sz w:val="28"/>
          <w:szCs w:val="24"/>
        </w:rPr>
        <w:t>Both SPB and Extraordinary meetings have</w:t>
      </w:r>
      <w:r w:rsidR="007320F9" w:rsidRPr="00A45DEE">
        <w:rPr>
          <w:rFonts w:ascii="Calibri" w:hAnsi="Calibri" w:cs="Calibri"/>
          <w:sz w:val="28"/>
          <w:szCs w:val="24"/>
        </w:rPr>
        <w:t xml:space="preserve"> </w:t>
      </w:r>
      <w:r w:rsidR="007D2CE4" w:rsidRPr="00A45DEE">
        <w:rPr>
          <w:rFonts w:ascii="Calibri" w:hAnsi="Calibri" w:cs="Calibri"/>
          <w:sz w:val="28"/>
          <w:szCs w:val="24"/>
        </w:rPr>
        <w:t>had 100%</w:t>
      </w:r>
      <w:r w:rsidR="007320F9" w:rsidRPr="00A45DEE">
        <w:rPr>
          <w:rFonts w:ascii="Calibri" w:hAnsi="Calibri" w:cs="Calibri"/>
          <w:sz w:val="28"/>
          <w:szCs w:val="24"/>
        </w:rPr>
        <w:t xml:space="preserve"> attend</w:t>
      </w:r>
      <w:r w:rsidR="007D2CE4" w:rsidRPr="00A45DEE">
        <w:rPr>
          <w:rFonts w:ascii="Calibri" w:hAnsi="Calibri" w:cs="Calibri"/>
          <w:sz w:val="28"/>
          <w:szCs w:val="24"/>
        </w:rPr>
        <w:t>ance</w:t>
      </w:r>
      <w:r w:rsidRPr="00A45DEE">
        <w:rPr>
          <w:rFonts w:ascii="Calibri" w:hAnsi="Calibri" w:cs="Calibri"/>
          <w:sz w:val="28"/>
          <w:szCs w:val="24"/>
        </w:rPr>
        <w:t xml:space="preserve"> achieved</w:t>
      </w:r>
      <w:r w:rsidR="007320F9" w:rsidRPr="00A45DEE">
        <w:rPr>
          <w:rFonts w:ascii="Calibri" w:hAnsi="Calibri" w:cs="Calibri"/>
          <w:sz w:val="28"/>
          <w:szCs w:val="24"/>
        </w:rPr>
        <w:t xml:space="preserve"> by the HSCP Independent Chair and Scrutineer.</w:t>
      </w:r>
    </w:p>
    <w:p w14:paraId="38782A98" w14:textId="77777777" w:rsidR="003A46DF" w:rsidRPr="003A46DF" w:rsidRDefault="003A46DF" w:rsidP="00365F90">
      <w:pPr>
        <w:tabs>
          <w:tab w:val="left" w:pos="0"/>
        </w:tabs>
        <w:ind w:right="1019"/>
        <w:rPr>
          <w:rFonts w:ascii="Calibri" w:hAnsi="Calibri" w:cs="Calibri"/>
          <w:b/>
          <w:sz w:val="28"/>
          <w:szCs w:val="28"/>
        </w:rPr>
      </w:pPr>
    </w:p>
    <w:tbl>
      <w:tblPr>
        <w:tblpPr w:leftFromText="180" w:rightFromText="180" w:vertAnchor="text" w:horzAnchor="margin" w:tblpY="60"/>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5FF"/>
        <w:tblLook w:val="04A0" w:firstRow="1" w:lastRow="0" w:firstColumn="1" w:lastColumn="0" w:noHBand="0" w:noVBand="1"/>
        <w:tblCaption w:val="Table of Meeting Attendance Rates"/>
        <w:tblDescription w:val="West Mercia Police Accountable Officer - None; CCG Accountable Officer None; Herefordshire Council Accountable Officer - 43%; West Mercia Police Delegated Officer 86%; CCG Delegated Officer 71%; Herefordshire Council Delegated Officer 71%; West Mercia Police Deputy 71%; CCG Deputy 100%; Herefordshire Council Deptuty 57%; Extraordinary Meeting Attendance 100% except for Herefordshire Council Delegated Officer 55% and Deputy 66%"/>
      </w:tblPr>
      <w:tblGrid>
        <w:gridCol w:w="3147"/>
        <w:gridCol w:w="1460"/>
        <w:gridCol w:w="1233"/>
        <w:gridCol w:w="1438"/>
        <w:gridCol w:w="1617"/>
        <w:gridCol w:w="1448"/>
      </w:tblGrid>
      <w:tr w:rsidR="004404BB" w:rsidRPr="00365F90" w14:paraId="7E826A63" w14:textId="77777777" w:rsidTr="004404BB">
        <w:trPr>
          <w:trHeight w:val="344"/>
        </w:trPr>
        <w:tc>
          <w:tcPr>
            <w:tcW w:w="7278" w:type="dxa"/>
            <w:gridSpan w:val="4"/>
            <w:shd w:val="clear" w:color="auto" w:fill="003366"/>
            <w:noWrap/>
            <w:hideMark/>
          </w:tcPr>
          <w:p w14:paraId="7506D066" w14:textId="77777777" w:rsidR="004404BB" w:rsidRPr="00AB7AC0" w:rsidRDefault="004404BB" w:rsidP="008E6E56">
            <w:pPr>
              <w:pStyle w:val="ListParagraph"/>
              <w:tabs>
                <w:tab w:val="left" w:pos="0"/>
              </w:tabs>
              <w:ind w:left="0" w:right="-52"/>
              <w:jc w:val="center"/>
              <w:rPr>
                <w:rFonts w:ascii="Calibri" w:hAnsi="Calibri" w:cs="Calibri"/>
                <w:b/>
                <w:sz w:val="24"/>
                <w:szCs w:val="24"/>
              </w:rPr>
            </w:pPr>
            <w:r w:rsidRPr="00AB7AC0">
              <w:rPr>
                <w:rFonts w:ascii="Calibri" w:hAnsi="Calibri" w:cs="Calibri"/>
                <w:b/>
                <w:sz w:val="24"/>
                <w:szCs w:val="24"/>
              </w:rPr>
              <w:t xml:space="preserve">Safeguarding Partners Board Meeting </w:t>
            </w:r>
          </w:p>
          <w:p w14:paraId="2175C853" w14:textId="77777777" w:rsidR="004404BB" w:rsidRPr="00AB7AC0" w:rsidRDefault="004404BB" w:rsidP="008E6E56">
            <w:pPr>
              <w:pStyle w:val="ListParagraph"/>
              <w:tabs>
                <w:tab w:val="left" w:pos="0"/>
              </w:tabs>
              <w:ind w:left="0" w:right="-52"/>
              <w:jc w:val="center"/>
              <w:rPr>
                <w:rFonts w:ascii="Calibri" w:hAnsi="Calibri" w:cs="Calibri"/>
                <w:b/>
                <w:sz w:val="24"/>
                <w:szCs w:val="24"/>
              </w:rPr>
            </w:pPr>
            <w:r w:rsidRPr="00AB7AC0">
              <w:rPr>
                <w:rFonts w:ascii="Calibri" w:hAnsi="Calibri" w:cs="Calibri"/>
                <w:b/>
                <w:sz w:val="24"/>
                <w:szCs w:val="24"/>
              </w:rPr>
              <w:t>Attendance Rates</w:t>
            </w:r>
          </w:p>
          <w:p w14:paraId="3E92E7F4" w14:textId="77777777" w:rsidR="004404BB" w:rsidRPr="00365F90" w:rsidRDefault="004404BB" w:rsidP="004404BB">
            <w:pPr>
              <w:jc w:val="center"/>
              <w:rPr>
                <w:rFonts w:ascii="Calibri" w:hAnsi="Calibri" w:cs="Calibri"/>
                <w:b/>
                <w:color w:val="FFFFFF" w:themeColor="background1"/>
                <w:sz w:val="24"/>
                <w:szCs w:val="24"/>
              </w:rPr>
            </w:pPr>
          </w:p>
        </w:tc>
        <w:tc>
          <w:tcPr>
            <w:tcW w:w="3065" w:type="dxa"/>
            <w:gridSpan w:val="2"/>
            <w:shd w:val="clear" w:color="auto" w:fill="00842F" w:themeFill="accent6" w:themeFillShade="BF"/>
          </w:tcPr>
          <w:p w14:paraId="24D94047" w14:textId="6444288F" w:rsidR="004404BB" w:rsidRDefault="004404BB" w:rsidP="008E6E56">
            <w:pPr>
              <w:pStyle w:val="ListParagraph"/>
              <w:tabs>
                <w:tab w:val="left" w:pos="0"/>
              </w:tabs>
              <w:ind w:left="0" w:right="-103"/>
              <w:jc w:val="center"/>
              <w:rPr>
                <w:rFonts w:ascii="Calibri" w:hAnsi="Calibri" w:cs="Calibri"/>
                <w:b/>
                <w:color w:val="FFFFFF" w:themeColor="background1"/>
                <w:sz w:val="24"/>
                <w:szCs w:val="24"/>
              </w:rPr>
            </w:pPr>
            <w:r w:rsidRPr="007320F9">
              <w:rPr>
                <w:rFonts w:ascii="Calibri" w:hAnsi="Calibri" w:cs="Calibri"/>
                <w:b/>
                <w:color w:val="FFFFFF" w:themeColor="background1"/>
                <w:sz w:val="24"/>
                <w:szCs w:val="24"/>
              </w:rPr>
              <w:t>Extraordinary Meeting</w:t>
            </w:r>
          </w:p>
          <w:p w14:paraId="3D83A5F5" w14:textId="77777777" w:rsidR="004404BB" w:rsidRPr="00F90002" w:rsidRDefault="004404BB" w:rsidP="008E6E56">
            <w:pPr>
              <w:jc w:val="center"/>
              <w:rPr>
                <w:rFonts w:ascii="Calibri" w:hAnsi="Calibri" w:cs="Calibri"/>
                <w:b/>
                <w:color w:val="FFFFFF" w:themeColor="background1"/>
                <w:sz w:val="24"/>
                <w:szCs w:val="24"/>
              </w:rPr>
            </w:pPr>
            <w:r w:rsidRPr="007320F9">
              <w:rPr>
                <w:rFonts w:ascii="Calibri" w:hAnsi="Calibri" w:cs="Calibri"/>
                <w:b/>
                <w:color w:val="FFFFFF" w:themeColor="background1"/>
                <w:sz w:val="24"/>
                <w:szCs w:val="24"/>
              </w:rPr>
              <w:t>Attendance Rates</w:t>
            </w:r>
          </w:p>
        </w:tc>
      </w:tr>
      <w:tr w:rsidR="004404BB" w:rsidRPr="00365F90" w14:paraId="0D932979" w14:textId="77777777" w:rsidTr="004404BB">
        <w:trPr>
          <w:trHeight w:val="290"/>
        </w:trPr>
        <w:tc>
          <w:tcPr>
            <w:tcW w:w="3147" w:type="dxa"/>
            <w:shd w:val="clear" w:color="auto" w:fill="EBF5FF"/>
            <w:noWrap/>
            <w:vAlign w:val="bottom"/>
            <w:hideMark/>
          </w:tcPr>
          <w:p w14:paraId="6C38559E" w14:textId="77777777" w:rsidR="004404BB" w:rsidRPr="00365F90" w:rsidRDefault="004404BB" w:rsidP="004404BB">
            <w:pPr>
              <w:jc w:val="center"/>
              <w:rPr>
                <w:rFonts w:ascii="Calibri" w:hAnsi="Calibri" w:cs="Calibri"/>
                <w:b/>
                <w:szCs w:val="22"/>
              </w:rPr>
            </w:pPr>
            <w:r>
              <w:rPr>
                <w:rFonts w:ascii="Calibri" w:hAnsi="Calibri" w:cs="Calibri"/>
                <w:b/>
                <w:szCs w:val="22"/>
              </w:rPr>
              <w:t xml:space="preserve">  </w:t>
            </w:r>
            <w:r w:rsidRPr="00F90002">
              <w:rPr>
                <w:rFonts w:ascii="Calibri" w:hAnsi="Calibri" w:cs="Calibri"/>
                <w:b/>
                <w:szCs w:val="22"/>
              </w:rPr>
              <w:t>Agency</w:t>
            </w:r>
          </w:p>
        </w:tc>
        <w:tc>
          <w:tcPr>
            <w:tcW w:w="1460" w:type="dxa"/>
            <w:shd w:val="clear" w:color="auto" w:fill="EBF5FF"/>
            <w:noWrap/>
          </w:tcPr>
          <w:p w14:paraId="48397FC4" w14:textId="77777777" w:rsidR="004404BB" w:rsidRPr="00365F90" w:rsidRDefault="004404BB" w:rsidP="006B3B62">
            <w:pPr>
              <w:jc w:val="center"/>
              <w:rPr>
                <w:rFonts w:ascii="Calibri" w:hAnsi="Calibri" w:cs="Calibri"/>
                <w:b/>
                <w:bCs/>
                <w:color w:val="000000"/>
                <w:szCs w:val="22"/>
              </w:rPr>
            </w:pPr>
            <w:r w:rsidRPr="00AB7AC0">
              <w:rPr>
                <w:rFonts w:ascii="Calibri" w:hAnsi="Calibri" w:cs="Calibri"/>
                <w:b/>
                <w:sz w:val="24"/>
                <w:szCs w:val="24"/>
              </w:rPr>
              <w:t>Accountable Officer</w:t>
            </w:r>
          </w:p>
        </w:tc>
        <w:tc>
          <w:tcPr>
            <w:tcW w:w="1233" w:type="dxa"/>
            <w:shd w:val="clear" w:color="auto" w:fill="EBF5FF"/>
          </w:tcPr>
          <w:p w14:paraId="60E7554C" w14:textId="77777777" w:rsidR="004404BB" w:rsidRPr="00365F90" w:rsidRDefault="004404BB" w:rsidP="006B3B62">
            <w:pPr>
              <w:jc w:val="center"/>
              <w:rPr>
                <w:rFonts w:ascii="Calibri" w:hAnsi="Calibri" w:cs="Calibri"/>
                <w:b/>
                <w:bCs/>
                <w:color w:val="000000"/>
                <w:szCs w:val="22"/>
              </w:rPr>
            </w:pPr>
            <w:r w:rsidRPr="00AB7AC0">
              <w:rPr>
                <w:rFonts w:ascii="Calibri" w:hAnsi="Calibri" w:cs="Calibri"/>
                <w:b/>
                <w:sz w:val="24"/>
                <w:szCs w:val="24"/>
              </w:rPr>
              <w:t>Delegated Officer</w:t>
            </w:r>
          </w:p>
        </w:tc>
        <w:tc>
          <w:tcPr>
            <w:tcW w:w="1438" w:type="dxa"/>
            <w:shd w:val="clear" w:color="auto" w:fill="EBF5FF"/>
            <w:noWrap/>
            <w:hideMark/>
          </w:tcPr>
          <w:p w14:paraId="25C02F4F" w14:textId="77777777" w:rsidR="004404BB" w:rsidRPr="00365F90" w:rsidRDefault="004404BB" w:rsidP="006B3B62">
            <w:pPr>
              <w:jc w:val="center"/>
              <w:rPr>
                <w:rFonts w:ascii="Calibri" w:hAnsi="Calibri" w:cs="Calibri"/>
                <w:color w:val="000000"/>
                <w:szCs w:val="22"/>
              </w:rPr>
            </w:pPr>
            <w:r w:rsidRPr="00AB7AC0">
              <w:rPr>
                <w:rFonts w:ascii="Calibri" w:hAnsi="Calibri" w:cs="Calibri"/>
                <w:b/>
                <w:sz w:val="24"/>
                <w:szCs w:val="24"/>
              </w:rPr>
              <w:t>Deputy</w:t>
            </w:r>
          </w:p>
        </w:tc>
        <w:tc>
          <w:tcPr>
            <w:tcW w:w="1617" w:type="dxa"/>
            <w:tcBorders>
              <w:bottom w:val="single" w:sz="4" w:space="0" w:color="auto"/>
            </w:tcBorders>
            <w:shd w:val="clear" w:color="auto" w:fill="BCFFD4" w:themeFill="accent6" w:themeFillTint="33"/>
          </w:tcPr>
          <w:p w14:paraId="58E3B65A" w14:textId="77777777" w:rsidR="004404BB" w:rsidRPr="00FE6F70" w:rsidRDefault="004404BB" w:rsidP="006B3B62">
            <w:pPr>
              <w:jc w:val="center"/>
              <w:rPr>
                <w:rFonts w:ascii="Calibri" w:hAnsi="Calibri" w:cs="Calibri"/>
                <w:b/>
                <w:color w:val="000000"/>
                <w:szCs w:val="22"/>
              </w:rPr>
            </w:pPr>
            <w:r>
              <w:rPr>
                <w:rFonts w:ascii="Calibri" w:hAnsi="Calibri" w:cs="Calibri"/>
                <w:b/>
                <w:sz w:val="24"/>
                <w:szCs w:val="24"/>
              </w:rPr>
              <w:t>Delegated Officer</w:t>
            </w:r>
          </w:p>
        </w:tc>
        <w:tc>
          <w:tcPr>
            <w:tcW w:w="1448" w:type="dxa"/>
            <w:tcBorders>
              <w:bottom w:val="single" w:sz="4" w:space="0" w:color="auto"/>
            </w:tcBorders>
            <w:shd w:val="clear" w:color="auto" w:fill="BCFFD4" w:themeFill="accent6" w:themeFillTint="33"/>
          </w:tcPr>
          <w:p w14:paraId="32D76D91" w14:textId="77777777" w:rsidR="004404BB" w:rsidRPr="00365F90" w:rsidRDefault="004404BB" w:rsidP="006B3B62">
            <w:pPr>
              <w:jc w:val="center"/>
              <w:rPr>
                <w:rFonts w:ascii="Calibri" w:hAnsi="Calibri" w:cs="Calibri"/>
                <w:color w:val="000000"/>
                <w:szCs w:val="22"/>
              </w:rPr>
            </w:pPr>
            <w:r>
              <w:rPr>
                <w:rFonts w:ascii="Calibri" w:hAnsi="Calibri" w:cs="Calibri"/>
                <w:b/>
                <w:sz w:val="24"/>
                <w:szCs w:val="24"/>
              </w:rPr>
              <w:t>Deputy</w:t>
            </w:r>
          </w:p>
        </w:tc>
      </w:tr>
      <w:tr w:rsidR="004404BB" w:rsidRPr="00365F90" w14:paraId="7958CBCA" w14:textId="77777777" w:rsidTr="004404BB">
        <w:trPr>
          <w:trHeight w:val="290"/>
        </w:trPr>
        <w:tc>
          <w:tcPr>
            <w:tcW w:w="3147" w:type="dxa"/>
            <w:noWrap/>
            <w:hideMark/>
          </w:tcPr>
          <w:p w14:paraId="61AAB99B" w14:textId="77777777" w:rsidR="004404BB" w:rsidRPr="00365F90" w:rsidRDefault="004404BB" w:rsidP="004404BB">
            <w:pPr>
              <w:rPr>
                <w:rFonts w:ascii="Calibri" w:hAnsi="Calibri" w:cs="Calibri"/>
                <w:b/>
                <w:color w:val="000000"/>
                <w:szCs w:val="22"/>
              </w:rPr>
            </w:pPr>
            <w:r w:rsidRPr="00AB7AC0">
              <w:rPr>
                <w:rFonts w:ascii="Calibri" w:hAnsi="Calibri" w:cs="Calibri"/>
                <w:sz w:val="24"/>
                <w:szCs w:val="24"/>
              </w:rPr>
              <w:t>West Mercia Police</w:t>
            </w:r>
          </w:p>
        </w:tc>
        <w:tc>
          <w:tcPr>
            <w:tcW w:w="1460" w:type="dxa"/>
            <w:noWrap/>
            <w:hideMark/>
          </w:tcPr>
          <w:p w14:paraId="6D9F676B" w14:textId="77777777" w:rsidR="004404BB" w:rsidRPr="008F6C9A" w:rsidRDefault="004404BB" w:rsidP="004404BB">
            <w:pPr>
              <w:jc w:val="right"/>
              <w:rPr>
                <w:rFonts w:ascii="Calibri" w:hAnsi="Calibri" w:cs="Calibri"/>
                <w:color w:val="000000"/>
                <w:szCs w:val="22"/>
              </w:rPr>
            </w:pPr>
            <w:r w:rsidRPr="008F6C9A">
              <w:rPr>
                <w:rFonts w:ascii="Calibri" w:hAnsi="Calibri" w:cs="Calibri"/>
                <w:sz w:val="24"/>
                <w:szCs w:val="24"/>
              </w:rPr>
              <w:t>-</w:t>
            </w:r>
          </w:p>
        </w:tc>
        <w:tc>
          <w:tcPr>
            <w:tcW w:w="1233" w:type="dxa"/>
          </w:tcPr>
          <w:p w14:paraId="174F543B" w14:textId="243485D8" w:rsidR="004404BB" w:rsidRPr="00365F90" w:rsidRDefault="008E6E56" w:rsidP="004404BB">
            <w:pPr>
              <w:jc w:val="right"/>
              <w:rPr>
                <w:rFonts w:ascii="Calibri" w:hAnsi="Calibri" w:cs="Calibri"/>
                <w:color w:val="000000"/>
                <w:szCs w:val="22"/>
              </w:rPr>
            </w:pPr>
            <w:r>
              <w:rPr>
                <w:rFonts w:ascii="Calibri" w:hAnsi="Calibri" w:cs="Calibri"/>
                <w:sz w:val="24"/>
                <w:szCs w:val="24"/>
              </w:rPr>
              <w:t>86</w:t>
            </w:r>
            <w:r w:rsidR="004404BB" w:rsidRPr="008F6C9A">
              <w:rPr>
                <w:rFonts w:ascii="Calibri" w:hAnsi="Calibri" w:cs="Calibri"/>
                <w:sz w:val="24"/>
                <w:szCs w:val="24"/>
              </w:rPr>
              <w:t>%</w:t>
            </w:r>
          </w:p>
        </w:tc>
        <w:tc>
          <w:tcPr>
            <w:tcW w:w="1438" w:type="dxa"/>
            <w:noWrap/>
          </w:tcPr>
          <w:p w14:paraId="595F25B0" w14:textId="0DFF680B" w:rsidR="004404BB" w:rsidRPr="00365F90" w:rsidRDefault="008E6E56" w:rsidP="004404BB">
            <w:pPr>
              <w:jc w:val="center"/>
              <w:rPr>
                <w:rFonts w:ascii="Calibri" w:hAnsi="Calibri" w:cs="Calibri"/>
                <w:color w:val="000000"/>
                <w:szCs w:val="22"/>
              </w:rPr>
            </w:pPr>
            <w:r>
              <w:rPr>
                <w:rFonts w:ascii="Calibri" w:hAnsi="Calibri" w:cs="Calibri"/>
                <w:sz w:val="24"/>
                <w:szCs w:val="24"/>
              </w:rPr>
              <w:t>71</w:t>
            </w:r>
            <w:r w:rsidR="004404BB">
              <w:rPr>
                <w:rFonts w:ascii="Calibri" w:hAnsi="Calibri" w:cs="Calibri"/>
                <w:sz w:val="24"/>
                <w:szCs w:val="24"/>
              </w:rPr>
              <w:t>%</w:t>
            </w:r>
          </w:p>
        </w:tc>
        <w:tc>
          <w:tcPr>
            <w:tcW w:w="1617" w:type="dxa"/>
          </w:tcPr>
          <w:p w14:paraId="3235AB01" w14:textId="77777777" w:rsidR="004404BB" w:rsidRPr="008F6C9A" w:rsidRDefault="004404BB" w:rsidP="00B953FB">
            <w:pPr>
              <w:jc w:val="right"/>
              <w:rPr>
                <w:rFonts w:ascii="Calibri" w:hAnsi="Calibri" w:cs="Calibri"/>
                <w:color w:val="000000"/>
                <w:szCs w:val="22"/>
              </w:rPr>
            </w:pPr>
            <w:r w:rsidRPr="008F6C9A">
              <w:rPr>
                <w:rFonts w:ascii="Calibri" w:hAnsi="Calibri" w:cs="Calibri"/>
                <w:sz w:val="24"/>
                <w:szCs w:val="24"/>
              </w:rPr>
              <w:t>100%</w:t>
            </w:r>
          </w:p>
        </w:tc>
        <w:tc>
          <w:tcPr>
            <w:tcW w:w="1448" w:type="dxa"/>
          </w:tcPr>
          <w:p w14:paraId="4FEE0594" w14:textId="20D291E5" w:rsidR="004404BB" w:rsidRPr="00365F90" w:rsidRDefault="00105F17" w:rsidP="00105F17">
            <w:pPr>
              <w:jc w:val="right"/>
              <w:rPr>
                <w:rFonts w:ascii="Calibri" w:hAnsi="Calibri" w:cs="Calibri"/>
                <w:color w:val="000000"/>
                <w:szCs w:val="22"/>
              </w:rPr>
            </w:pPr>
            <w:r>
              <w:rPr>
                <w:rFonts w:ascii="Calibri" w:hAnsi="Calibri" w:cs="Calibri"/>
                <w:color w:val="000000"/>
                <w:szCs w:val="22"/>
              </w:rPr>
              <w:t>100</w:t>
            </w:r>
            <w:r w:rsidR="00E401A9">
              <w:rPr>
                <w:rFonts w:ascii="Calibri" w:hAnsi="Calibri" w:cs="Calibri"/>
                <w:color w:val="000000"/>
                <w:szCs w:val="22"/>
              </w:rPr>
              <w:t>%</w:t>
            </w:r>
          </w:p>
        </w:tc>
      </w:tr>
      <w:tr w:rsidR="004404BB" w:rsidRPr="00365F90" w14:paraId="7E7F882C" w14:textId="77777777" w:rsidTr="004404BB">
        <w:trPr>
          <w:trHeight w:val="290"/>
        </w:trPr>
        <w:tc>
          <w:tcPr>
            <w:tcW w:w="3147" w:type="dxa"/>
            <w:noWrap/>
            <w:hideMark/>
          </w:tcPr>
          <w:p w14:paraId="5E8EFA18" w14:textId="77777777" w:rsidR="004404BB" w:rsidRPr="00365F90" w:rsidRDefault="004404BB" w:rsidP="004404BB">
            <w:pPr>
              <w:rPr>
                <w:rFonts w:ascii="Calibri" w:hAnsi="Calibri" w:cs="Calibri"/>
                <w:b/>
                <w:color w:val="000000"/>
                <w:szCs w:val="22"/>
              </w:rPr>
            </w:pPr>
            <w:r>
              <w:rPr>
                <w:rFonts w:ascii="Calibri" w:hAnsi="Calibri" w:cs="Calibri"/>
                <w:sz w:val="24"/>
                <w:szCs w:val="24"/>
              </w:rPr>
              <w:t>N</w:t>
            </w:r>
            <w:r w:rsidRPr="00AB7AC0">
              <w:rPr>
                <w:rFonts w:ascii="Calibri" w:hAnsi="Calibri" w:cs="Calibri"/>
                <w:sz w:val="24"/>
                <w:szCs w:val="24"/>
              </w:rPr>
              <w:t>HS Herefordshire &amp; Worcestershire</w:t>
            </w:r>
            <w:r>
              <w:rPr>
                <w:rFonts w:ascii="Calibri" w:hAnsi="Calibri" w:cs="Calibri"/>
                <w:sz w:val="24"/>
                <w:szCs w:val="24"/>
              </w:rPr>
              <w:t xml:space="preserve"> CCG</w:t>
            </w:r>
          </w:p>
        </w:tc>
        <w:tc>
          <w:tcPr>
            <w:tcW w:w="1460" w:type="dxa"/>
            <w:noWrap/>
          </w:tcPr>
          <w:p w14:paraId="2E1D5259" w14:textId="77777777" w:rsidR="004404BB" w:rsidRPr="008F6C9A" w:rsidRDefault="004404BB" w:rsidP="004404BB">
            <w:pPr>
              <w:jc w:val="right"/>
              <w:rPr>
                <w:rFonts w:ascii="Calibri" w:hAnsi="Calibri" w:cs="Calibri"/>
                <w:color w:val="000000"/>
                <w:szCs w:val="22"/>
              </w:rPr>
            </w:pPr>
            <w:r>
              <w:rPr>
                <w:rFonts w:ascii="Calibri" w:hAnsi="Calibri" w:cs="Calibri"/>
                <w:color w:val="000000"/>
                <w:szCs w:val="22"/>
              </w:rPr>
              <w:t>-</w:t>
            </w:r>
          </w:p>
        </w:tc>
        <w:tc>
          <w:tcPr>
            <w:tcW w:w="1233" w:type="dxa"/>
          </w:tcPr>
          <w:p w14:paraId="35ECDBD3" w14:textId="1A4726CB" w:rsidR="004404BB" w:rsidRPr="00365F90" w:rsidRDefault="008E6E56" w:rsidP="004404BB">
            <w:pPr>
              <w:jc w:val="right"/>
              <w:rPr>
                <w:rFonts w:ascii="Calibri" w:hAnsi="Calibri" w:cs="Calibri"/>
                <w:color w:val="000000"/>
                <w:szCs w:val="22"/>
              </w:rPr>
            </w:pPr>
            <w:r>
              <w:rPr>
                <w:rFonts w:ascii="Calibri" w:hAnsi="Calibri" w:cs="Calibri"/>
                <w:sz w:val="24"/>
                <w:szCs w:val="24"/>
              </w:rPr>
              <w:t>71</w:t>
            </w:r>
            <w:r w:rsidR="004404BB" w:rsidRPr="008F6C9A">
              <w:rPr>
                <w:rFonts w:ascii="Calibri" w:hAnsi="Calibri" w:cs="Calibri"/>
                <w:sz w:val="24"/>
                <w:szCs w:val="24"/>
              </w:rPr>
              <w:t>%</w:t>
            </w:r>
          </w:p>
        </w:tc>
        <w:tc>
          <w:tcPr>
            <w:tcW w:w="1438" w:type="dxa"/>
            <w:noWrap/>
          </w:tcPr>
          <w:p w14:paraId="5ABA1008" w14:textId="36A80773" w:rsidR="004404BB" w:rsidRPr="00365F90" w:rsidRDefault="008E6E56" w:rsidP="004404BB">
            <w:pPr>
              <w:jc w:val="center"/>
              <w:rPr>
                <w:rFonts w:ascii="Calibri" w:hAnsi="Calibri" w:cs="Calibri"/>
                <w:color w:val="000000"/>
                <w:szCs w:val="22"/>
              </w:rPr>
            </w:pPr>
            <w:r>
              <w:rPr>
                <w:rFonts w:ascii="Calibri" w:hAnsi="Calibri" w:cs="Calibri"/>
                <w:sz w:val="24"/>
                <w:szCs w:val="24"/>
              </w:rPr>
              <w:t>100</w:t>
            </w:r>
            <w:r w:rsidR="004404BB" w:rsidRPr="008F6C9A">
              <w:rPr>
                <w:rFonts w:ascii="Calibri" w:hAnsi="Calibri" w:cs="Calibri"/>
                <w:sz w:val="24"/>
                <w:szCs w:val="24"/>
              </w:rPr>
              <w:t>%</w:t>
            </w:r>
          </w:p>
        </w:tc>
        <w:tc>
          <w:tcPr>
            <w:tcW w:w="1617" w:type="dxa"/>
          </w:tcPr>
          <w:p w14:paraId="2F05EFB4" w14:textId="77777777" w:rsidR="004404BB" w:rsidRPr="008F6C9A" w:rsidRDefault="004404BB" w:rsidP="00B953FB">
            <w:pPr>
              <w:jc w:val="right"/>
              <w:rPr>
                <w:rFonts w:ascii="Calibri" w:hAnsi="Calibri" w:cs="Calibri"/>
                <w:color w:val="000000"/>
                <w:szCs w:val="22"/>
              </w:rPr>
            </w:pPr>
            <w:r w:rsidRPr="008F6C9A">
              <w:rPr>
                <w:rFonts w:ascii="Calibri" w:hAnsi="Calibri" w:cs="Calibri"/>
                <w:sz w:val="24"/>
                <w:szCs w:val="24"/>
              </w:rPr>
              <w:t>100%</w:t>
            </w:r>
          </w:p>
        </w:tc>
        <w:tc>
          <w:tcPr>
            <w:tcW w:w="1448" w:type="dxa"/>
          </w:tcPr>
          <w:p w14:paraId="11C99C58" w14:textId="77777777" w:rsidR="004404BB" w:rsidRPr="00365F90" w:rsidRDefault="004404BB" w:rsidP="00105F17">
            <w:pPr>
              <w:jc w:val="right"/>
              <w:rPr>
                <w:rFonts w:ascii="Calibri" w:hAnsi="Calibri" w:cs="Calibri"/>
                <w:color w:val="000000"/>
                <w:szCs w:val="22"/>
              </w:rPr>
            </w:pPr>
            <w:r>
              <w:rPr>
                <w:rFonts w:ascii="Calibri" w:hAnsi="Calibri" w:cs="Calibri"/>
                <w:color w:val="000000"/>
                <w:szCs w:val="22"/>
              </w:rPr>
              <w:t>100%</w:t>
            </w:r>
          </w:p>
        </w:tc>
      </w:tr>
      <w:tr w:rsidR="004404BB" w:rsidRPr="00365F90" w14:paraId="70C4945C" w14:textId="77777777" w:rsidTr="004404BB">
        <w:trPr>
          <w:trHeight w:val="290"/>
        </w:trPr>
        <w:tc>
          <w:tcPr>
            <w:tcW w:w="3147" w:type="dxa"/>
            <w:noWrap/>
            <w:hideMark/>
          </w:tcPr>
          <w:p w14:paraId="7D9806A1" w14:textId="77777777" w:rsidR="004404BB" w:rsidRPr="00365F90" w:rsidRDefault="004404BB" w:rsidP="004404BB">
            <w:pPr>
              <w:rPr>
                <w:rFonts w:ascii="Calibri" w:hAnsi="Calibri" w:cs="Calibri"/>
                <w:b/>
                <w:color w:val="000000"/>
                <w:szCs w:val="22"/>
              </w:rPr>
            </w:pPr>
            <w:r w:rsidRPr="00AB7AC0">
              <w:rPr>
                <w:rFonts w:ascii="Calibri" w:hAnsi="Calibri" w:cs="Calibri"/>
                <w:sz w:val="24"/>
                <w:szCs w:val="24"/>
              </w:rPr>
              <w:t>Children &amp; Families, Herefordshire Council</w:t>
            </w:r>
          </w:p>
        </w:tc>
        <w:tc>
          <w:tcPr>
            <w:tcW w:w="1460" w:type="dxa"/>
            <w:noWrap/>
            <w:hideMark/>
          </w:tcPr>
          <w:p w14:paraId="4C433810" w14:textId="6732881D" w:rsidR="004404BB" w:rsidRPr="008F6C9A" w:rsidRDefault="007F5F96" w:rsidP="004404BB">
            <w:pPr>
              <w:jc w:val="right"/>
              <w:rPr>
                <w:rFonts w:ascii="Calibri" w:hAnsi="Calibri" w:cs="Calibri"/>
                <w:color w:val="000000"/>
                <w:szCs w:val="22"/>
              </w:rPr>
            </w:pPr>
            <w:r>
              <w:rPr>
                <w:rFonts w:ascii="Calibri" w:hAnsi="Calibri" w:cs="Calibri"/>
                <w:sz w:val="24"/>
                <w:szCs w:val="24"/>
              </w:rPr>
              <w:t>43</w:t>
            </w:r>
            <w:r w:rsidR="004404BB" w:rsidRPr="008F6C9A">
              <w:rPr>
                <w:rFonts w:ascii="Calibri" w:hAnsi="Calibri" w:cs="Calibri"/>
                <w:sz w:val="24"/>
                <w:szCs w:val="24"/>
              </w:rPr>
              <w:t>%</w:t>
            </w:r>
          </w:p>
        </w:tc>
        <w:tc>
          <w:tcPr>
            <w:tcW w:w="1233" w:type="dxa"/>
          </w:tcPr>
          <w:p w14:paraId="49CA951B" w14:textId="189CA95D" w:rsidR="004404BB" w:rsidRPr="00365F90" w:rsidRDefault="008E6E56" w:rsidP="004404BB">
            <w:pPr>
              <w:jc w:val="right"/>
              <w:rPr>
                <w:rFonts w:ascii="Calibri" w:hAnsi="Calibri" w:cs="Calibri"/>
                <w:color w:val="000000"/>
                <w:szCs w:val="22"/>
              </w:rPr>
            </w:pPr>
            <w:r>
              <w:rPr>
                <w:rFonts w:ascii="Calibri" w:hAnsi="Calibri" w:cs="Calibri"/>
                <w:sz w:val="24"/>
                <w:szCs w:val="24"/>
              </w:rPr>
              <w:t>71</w:t>
            </w:r>
            <w:r w:rsidR="004404BB" w:rsidRPr="008F6C9A">
              <w:rPr>
                <w:rFonts w:ascii="Calibri" w:hAnsi="Calibri" w:cs="Calibri"/>
                <w:sz w:val="24"/>
                <w:szCs w:val="24"/>
              </w:rPr>
              <w:t>%</w:t>
            </w:r>
          </w:p>
        </w:tc>
        <w:tc>
          <w:tcPr>
            <w:tcW w:w="1438" w:type="dxa"/>
            <w:noWrap/>
            <w:hideMark/>
          </w:tcPr>
          <w:p w14:paraId="7BC6F7BC" w14:textId="4D1A0CAE" w:rsidR="004404BB" w:rsidRPr="00365F90" w:rsidRDefault="008E6E56" w:rsidP="004404BB">
            <w:pPr>
              <w:jc w:val="center"/>
              <w:rPr>
                <w:rFonts w:ascii="Calibri" w:hAnsi="Calibri" w:cs="Calibri"/>
                <w:color w:val="000000"/>
                <w:szCs w:val="22"/>
              </w:rPr>
            </w:pPr>
            <w:r>
              <w:rPr>
                <w:rFonts w:ascii="Calibri" w:hAnsi="Calibri" w:cs="Calibri"/>
                <w:sz w:val="24"/>
                <w:szCs w:val="24"/>
              </w:rPr>
              <w:t>57</w:t>
            </w:r>
            <w:r w:rsidR="004404BB" w:rsidRPr="008F6C9A">
              <w:rPr>
                <w:rFonts w:ascii="Calibri" w:hAnsi="Calibri" w:cs="Calibri"/>
                <w:sz w:val="24"/>
                <w:szCs w:val="24"/>
              </w:rPr>
              <w:t>%</w:t>
            </w:r>
          </w:p>
        </w:tc>
        <w:tc>
          <w:tcPr>
            <w:tcW w:w="1617" w:type="dxa"/>
          </w:tcPr>
          <w:p w14:paraId="1B1AD9B7" w14:textId="77777777" w:rsidR="004404BB" w:rsidRPr="008F6C9A" w:rsidRDefault="004404BB" w:rsidP="00B953FB">
            <w:pPr>
              <w:jc w:val="right"/>
              <w:rPr>
                <w:rFonts w:ascii="Calibri" w:hAnsi="Calibri" w:cs="Calibri"/>
                <w:color w:val="000000"/>
                <w:szCs w:val="22"/>
              </w:rPr>
            </w:pPr>
            <w:r>
              <w:rPr>
                <w:rFonts w:ascii="Calibri" w:hAnsi="Calibri" w:cs="Calibri"/>
                <w:sz w:val="24"/>
                <w:szCs w:val="24"/>
              </w:rPr>
              <w:t>55%</w:t>
            </w:r>
          </w:p>
        </w:tc>
        <w:tc>
          <w:tcPr>
            <w:tcW w:w="1448" w:type="dxa"/>
          </w:tcPr>
          <w:p w14:paraId="701F030A" w14:textId="77777777" w:rsidR="004404BB" w:rsidRPr="00365F90" w:rsidRDefault="004404BB" w:rsidP="00105F17">
            <w:pPr>
              <w:jc w:val="right"/>
              <w:rPr>
                <w:rFonts w:ascii="Calibri" w:hAnsi="Calibri" w:cs="Calibri"/>
                <w:color w:val="000000"/>
                <w:szCs w:val="22"/>
              </w:rPr>
            </w:pPr>
            <w:r>
              <w:rPr>
                <w:rFonts w:ascii="Calibri" w:hAnsi="Calibri" w:cs="Calibri"/>
                <w:color w:val="000000"/>
                <w:szCs w:val="22"/>
              </w:rPr>
              <w:t>66</w:t>
            </w:r>
            <w:r w:rsidRPr="003968BF">
              <w:rPr>
                <w:rFonts w:ascii="Calibri" w:hAnsi="Calibri" w:cs="Calibri"/>
                <w:color w:val="000000"/>
                <w:szCs w:val="22"/>
              </w:rPr>
              <w:t>%</w:t>
            </w:r>
          </w:p>
        </w:tc>
      </w:tr>
    </w:tbl>
    <w:p w14:paraId="407C85D5" w14:textId="77777777" w:rsidR="008F6C9A" w:rsidRDefault="008F6C9A" w:rsidP="00365F90">
      <w:pPr>
        <w:pStyle w:val="ListParagraph"/>
        <w:tabs>
          <w:tab w:val="left" w:pos="0"/>
        </w:tabs>
        <w:ind w:left="0" w:right="1019"/>
        <w:rPr>
          <w:rFonts w:ascii="Calibri" w:hAnsi="Calibri" w:cs="Calibri"/>
          <w:b/>
          <w:sz w:val="28"/>
          <w:szCs w:val="28"/>
        </w:rPr>
      </w:pPr>
    </w:p>
    <w:p w14:paraId="04271253" w14:textId="77777777" w:rsidR="008F6C9A" w:rsidRDefault="008F6C9A" w:rsidP="00365F90">
      <w:pPr>
        <w:pStyle w:val="ListParagraph"/>
        <w:tabs>
          <w:tab w:val="left" w:pos="0"/>
        </w:tabs>
        <w:ind w:left="0" w:right="1019"/>
        <w:rPr>
          <w:rFonts w:ascii="Calibri" w:hAnsi="Calibri" w:cs="Calibri"/>
          <w:b/>
          <w:sz w:val="28"/>
          <w:szCs w:val="28"/>
        </w:rPr>
      </w:pPr>
    </w:p>
    <w:p w14:paraId="69F6BABD" w14:textId="77777777" w:rsidR="008F6C9A" w:rsidRDefault="008F6C9A" w:rsidP="00365F90">
      <w:pPr>
        <w:pStyle w:val="ListParagraph"/>
        <w:tabs>
          <w:tab w:val="left" w:pos="0"/>
        </w:tabs>
        <w:ind w:left="0" w:right="1019"/>
        <w:rPr>
          <w:rFonts w:ascii="Calibri" w:hAnsi="Calibri" w:cs="Calibri"/>
          <w:b/>
          <w:sz w:val="28"/>
          <w:szCs w:val="28"/>
        </w:rPr>
      </w:pPr>
    </w:p>
    <w:p w14:paraId="3966D487" w14:textId="77777777" w:rsidR="008F6C9A" w:rsidRDefault="008F6C9A" w:rsidP="00365F90">
      <w:pPr>
        <w:pStyle w:val="ListParagraph"/>
        <w:tabs>
          <w:tab w:val="left" w:pos="0"/>
        </w:tabs>
        <w:ind w:left="0" w:right="1019"/>
        <w:rPr>
          <w:rFonts w:ascii="Calibri" w:hAnsi="Calibri" w:cs="Calibri"/>
          <w:b/>
          <w:sz w:val="28"/>
          <w:szCs w:val="28"/>
        </w:rPr>
      </w:pPr>
    </w:p>
    <w:p w14:paraId="38F42027" w14:textId="77777777" w:rsidR="0081253A" w:rsidRDefault="0081253A" w:rsidP="00365F90">
      <w:pPr>
        <w:pStyle w:val="ListParagraph"/>
        <w:tabs>
          <w:tab w:val="left" w:pos="0"/>
        </w:tabs>
        <w:ind w:left="0" w:right="1019"/>
        <w:rPr>
          <w:rFonts w:ascii="Calibri" w:hAnsi="Calibri" w:cs="Calibri"/>
          <w:b/>
          <w:sz w:val="28"/>
          <w:szCs w:val="28"/>
        </w:rPr>
      </w:pPr>
    </w:p>
    <w:p w14:paraId="08823B3C" w14:textId="77777777" w:rsidR="0081253A" w:rsidRDefault="0081253A" w:rsidP="00365F90">
      <w:pPr>
        <w:pStyle w:val="ListParagraph"/>
        <w:tabs>
          <w:tab w:val="left" w:pos="0"/>
        </w:tabs>
        <w:ind w:left="0" w:right="1019"/>
        <w:rPr>
          <w:rFonts w:ascii="Calibri" w:hAnsi="Calibri" w:cs="Calibri"/>
          <w:b/>
          <w:sz w:val="28"/>
          <w:szCs w:val="28"/>
        </w:rPr>
      </w:pPr>
    </w:p>
    <w:p w14:paraId="07270FB8" w14:textId="77777777" w:rsidR="0081253A" w:rsidRDefault="0081253A" w:rsidP="00365F90">
      <w:pPr>
        <w:pStyle w:val="ListParagraph"/>
        <w:tabs>
          <w:tab w:val="left" w:pos="0"/>
        </w:tabs>
        <w:ind w:left="0" w:right="1019"/>
        <w:rPr>
          <w:rFonts w:ascii="Calibri" w:hAnsi="Calibri" w:cs="Calibri"/>
          <w:b/>
          <w:sz w:val="28"/>
          <w:szCs w:val="28"/>
        </w:rPr>
      </w:pPr>
    </w:p>
    <w:p w14:paraId="0092ABB0" w14:textId="77777777" w:rsidR="0081253A" w:rsidRDefault="0081253A" w:rsidP="00365F90">
      <w:pPr>
        <w:pStyle w:val="ListParagraph"/>
        <w:tabs>
          <w:tab w:val="left" w:pos="0"/>
        </w:tabs>
        <w:ind w:left="0" w:right="1019"/>
        <w:rPr>
          <w:rFonts w:ascii="Calibri" w:hAnsi="Calibri" w:cs="Calibri"/>
          <w:b/>
          <w:sz w:val="28"/>
          <w:szCs w:val="28"/>
        </w:rPr>
      </w:pPr>
    </w:p>
    <w:p w14:paraId="15D12800" w14:textId="77777777" w:rsidR="008F6C9A" w:rsidRDefault="008F6C9A" w:rsidP="008F6C9A">
      <w:pPr>
        <w:tabs>
          <w:tab w:val="left" w:pos="0"/>
        </w:tabs>
        <w:ind w:left="360" w:right="1019"/>
        <w:rPr>
          <w:rFonts w:ascii="Calibri" w:hAnsi="Calibri" w:cs="Calibri"/>
          <w:b/>
          <w:color w:val="003366"/>
          <w:sz w:val="48"/>
          <w:szCs w:val="48"/>
        </w:rPr>
      </w:pPr>
    </w:p>
    <w:p w14:paraId="6F4DB7A2" w14:textId="282CFF52" w:rsidR="00365F90" w:rsidRPr="006B3B62" w:rsidRDefault="000213CA" w:rsidP="00233FED">
      <w:pPr>
        <w:pStyle w:val="Heading1"/>
        <w:numPr>
          <w:ilvl w:val="0"/>
          <w:numId w:val="15"/>
        </w:numPr>
        <w:ind w:left="709"/>
      </w:pPr>
      <w:bookmarkStart w:id="6" w:name="_Toc119061742"/>
      <w:r w:rsidRPr="006B3B62">
        <w:t>Fun</w:t>
      </w:r>
      <w:r w:rsidR="000A020F" w:rsidRPr="006B3B62">
        <w:t>ding and Support</w:t>
      </w:r>
      <w:bookmarkEnd w:id="6"/>
    </w:p>
    <w:tbl>
      <w:tblPr>
        <w:tblpPr w:leftFromText="180" w:rightFromText="180" w:vertAnchor="text" w:horzAnchor="page" w:tblpX="12597" w:tblpY="-76"/>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5FF"/>
        <w:tblLook w:val="04A0" w:firstRow="1" w:lastRow="0" w:firstColumn="1" w:lastColumn="0" w:noHBand="0" w:noVBand="1"/>
        <w:tblCaption w:val="Table of Contributions and Expenditure"/>
        <w:tblDescription w:val="Total contributions £412,319; Total expenditure £396,652"/>
      </w:tblPr>
      <w:tblGrid>
        <w:gridCol w:w="3147"/>
        <w:gridCol w:w="2235"/>
        <w:gridCol w:w="1438"/>
        <w:gridCol w:w="1670"/>
        <w:gridCol w:w="1853"/>
      </w:tblGrid>
      <w:tr w:rsidR="00267C23" w:rsidRPr="00365F90" w14:paraId="27A93BD0" w14:textId="77777777" w:rsidTr="00267C23">
        <w:trPr>
          <w:trHeight w:val="344"/>
        </w:trPr>
        <w:tc>
          <w:tcPr>
            <w:tcW w:w="6820" w:type="dxa"/>
            <w:gridSpan w:val="3"/>
            <w:shd w:val="clear" w:color="auto" w:fill="002060"/>
            <w:noWrap/>
            <w:vAlign w:val="center"/>
            <w:hideMark/>
          </w:tcPr>
          <w:p w14:paraId="138AAB34" w14:textId="7B655C61" w:rsidR="00267C23" w:rsidRPr="00365F90" w:rsidRDefault="00267C23" w:rsidP="00267C23">
            <w:pPr>
              <w:jc w:val="center"/>
              <w:rPr>
                <w:rFonts w:ascii="Calibri" w:hAnsi="Calibri" w:cs="Calibri"/>
                <w:b/>
                <w:color w:val="FFFFFF" w:themeColor="background1"/>
                <w:sz w:val="24"/>
                <w:szCs w:val="24"/>
              </w:rPr>
            </w:pPr>
            <w:r w:rsidRPr="00F90002">
              <w:rPr>
                <w:rFonts w:ascii="Calibri" w:hAnsi="Calibri" w:cs="Calibri"/>
                <w:b/>
                <w:color w:val="FFFFFF" w:themeColor="background1"/>
                <w:sz w:val="24"/>
                <w:szCs w:val="24"/>
              </w:rPr>
              <w:t>Contributions</w:t>
            </w:r>
          </w:p>
        </w:tc>
        <w:tc>
          <w:tcPr>
            <w:tcW w:w="1670" w:type="dxa"/>
            <w:shd w:val="clear" w:color="auto" w:fill="92D050"/>
          </w:tcPr>
          <w:p w14:paraId="49D6AC5A" w14:textId="77777777" w:rsidR="00267C23" w:rsidRPr="00F90002" w:rsidRDefault="00267C23" w:rsidP="00267C23">
            <w:pPr>
              <w:jc w:val="center"/>
              <w:rPr>
                <w:rFonts w:ascii="Calibri" w:hAnsi="Calibri" w:cs="Calibri"/>
                <w:b/>
                <w:color w:val="FFFFFF" w:themeColor="background1"/>
                <w:sz w:val="24"/>
                <w:szCs w:val="24"/>
              </w:rPr>
            </w:pPr>
            <w:r>
              <w:rPr>
                <w:rFonts w:ascii="Calibri" w:hAnsi="Calibri" w:cs="Calibri"/>
                <w:b/>
                <w:color w:val="FFFFFF" w:themeColor="background1"/>
                <w:sz w:val="24"/>
                <w:szCs w:val="24"/>
              </w:rPr>
              <w:t xml:space="preserve">Category </w:t>
            </w:r>
          </w:p>
        </w:tc>
        <w:tc>
          <w:tcPr>
            <w:tcW w:w="1853" w:type="dxa"/>
            <w:shd w:val="clear" w:color="auto" w:fill="92D050"/>
          </w:tcPr>
          <w:p w14:paraId="4B9ED6F4" w14:textId="77777777" w:rsidR="00267C23" w:rsidRPr="00F90002" w:rsidRDefault="00267C23" w:rsidP="00267C23">
            <w:pPr>
              <w:jc w:val="center"/>
              <w:rPr>
                <w:rFonts w:ascii="Calibri" w:hAnsi="Calibri" w:cs="Calibri"/>
                <w:b/>
                <w:color w:val="FFFFFF" w:themeColor="background1"/>
                <w:sz w:val="24"/>
                <w:szCs w:val="24"/>
              </w:rPr>
            </w:pPr>
            <w:r w:rsidRPr="00FE6F70">
              <w:rPr>
                <w:rFonts w:ascii="Calibri" w:hAnsi="Calibri" w:cs="Calibri"/>
                <w:b/>
                <w:color w:val="FFFFFF" w:themeColor="background1"/>
                <w:sz w:val="24"/>
                <w:szCs w:val="24"/>
              </w:rPr>
              <w:t>Expenditure</w:t>
            </w:r>
            <w:r>
              <w:rPr>
                <w:rFonts w:ascii="Calibri" w:hAnsi="Calibri" w:cs="Calibri"/>
                <w:b/>
                <w:color w:val="FFFFFF" w:themeColor="background1"/>
                <w:sz w:val="24"/>
                <w:szCs w:val="24"/>
              </w:rPr>
              <w:t xml:space="preserve"> £</w:t>
            </w:r>
          </w:p>
        </w:tc>
      </w:tr>
      <w:tr w:rsidR="00267C23" w:rsidRPr="00365F90" w14:paraId="130C941C" w14:textId="77777777" w:rsidTr="00267C23">
        <w:trPr>
          <w:trHeight w:val="290"/>
        </w:trPr>
        <w:tc>
          <w:tcPr>
            <w:tcW w:w="3147" w:type="dxa"/>
            <w:shd w:val="clear" w:color="auto" w:fill="EBF5FF"/>
            <w:noWrap/>
            <w:vAlign w:val="bottom"/>
            <w:hideMark/>
          </w:tcPr>
          <w:p w14:paraId="226866FE" w14:textId="77777777" w:rsidR="00267C23" w:rsidRPr="00365F90" w:rsidRDefault="00267C23" w:rsidP="00267C23">
            <w:pPr>
              <w:jc w:val="center"/>
              <w:rPr>
                <w:rFonts w:ascii="Calibri" w:hAnsi="Calibri" w:cs="Calibri"/>
                <w:b/>
                <w:szCs w:val="22"/>
              </w:rPr>
            </w:pPr>
            <w:r>
              <w:rPr>
                <w:rFonts w:ascii="Calibri" w:hAnsi="Calibri" w:cs="Calibri"/>
                <w:b/>
                <w:szCs w:val="22"/>
              </w:rPr>
              <w:t xml:space="preserve">  </w:t>
            </w:r>
            <w:r w:rsidRPr="00F90002">
              <w:rPr>
                <w:rFonts w:ascii="Calibri" w:hAnsi="Calibri" w:cs="Calibri"/>
                <w:b/>
                <w:szCs w:val="22"/>
              </w:rPr>
              <w:t>Agency</w:t>
            </w:r>
          </w:p>
        </w:tc>
        <w:tc>
          <w:tcPr>
            <w:tcW w:w="2235" w:type="dxa"/>
            <w:shd w:val="clear" w:color="auto" w:fill="EBF5FF"/>
            <w:noWrap/>
            <w:vAlign w:val="bottom"/>
            <w:hideMark/>
          </w:tcPr>
          <w:p w14:paraId="1A43DC3E" w14:textId="77777777" w:rsidR="00267C23" w:rsidRPr="00365F90" w:rsidRDefault="00267C23" w:rsidP="00267C23">
            <w:pPr>
              <w:jc w:val="center"/>
              <w:rPr>
                <w:rFonts w:ascii="Calibri" w:hAnsi="Calibri" w:cs="Calibri"/>
                <w:b/>
                <w:bCs/>
                <w:color w:val="000000"/>
                <w:szCs w:val="22"/>
              </w:rPr>
            </w:pPr>
            <w:r w:rsidRPr="00365F90">
              <w:rPr>
                <w:rFonts w:ascii="Calibri" w:hAnsi="Calibri" w:cs="Calibri"/>
                <w:b/>
                <w:bCs/>
                <w:color w:val="000000"/>
                <w:szCs w:val="22"/>
              </w:rPr>
              <w:t>21-22 Contribution</w:t>
            </w:r>
            <w:r>
              <w:rPr>
                <w:rFonts w:ascii="Calibri" w:hAnsi="Calibri" w:cs="Calibri"/>
                <w:b/>
                <w:bCs/>
                <w:color w:val="000000"/>
                <w:szCs w:val="22"/>
              </w:rPr>
              <w:t xml:space="preserve"> £</w:t>
            </w:r>
          </w:p>
        </w:tc>
        <w:tc>
          <w:tcPr>
            <w:tcW w:w="1438" w:type="dxa"/>
            <w:shd w:val="clear" w:color="auto" w:fill="EBF5FF"/>
            <w:noWrap/>
            <w:vAlign w:val="bottom"/>
            <w:hideMark/>
          </w:tcPr>
          <w:p w14:paraId="3864F251" w14:textId="77777777" w:rsidR="00267C23" w:rsidRPr="00365F90" w:rsidRDefault="00267C23" w:rsidP="00267C23">
            <w:pPr>
              <w:jc w:val="center"/>
              <w:rPr>
                <w:rFonts w:ascii="Calibri" w:hAnsi="Calibri" w:cs="Calibri"/>
                <w:color w:val="000000"/>
                <w:szCs w:val="22"/>
              </w:rPr>
            </w:pPr>
            <w:r w:rsidRPr="00365F90">
              <w:rPr>
                <w:rFonts w:ascii="Calibri" w:hAnsi="Calibri" w:cs="Calibri"/>
                <w:color w:val="000000"/>
                <w:szCs w:val="22"/>
              </w:rPr>
              <w:t>%</w:t>
            </w:r>
          </w:p>
        </w:tc>
        <w:tc>
          <w:tcPr>
            <w:tcW w:w="1670" w:type="dxa"/>
            <w:tcBorders>
              <w:top w:val="single" w:sz="4" w:space="0" w:color="auto"/>
              <w:left w:val="single" w:sz="8" w:space="0" w:color="auto"/>
              <w:bottom w:val="single" w:sz="4" w:space="0" w:color="auto"/>
              <w:right w:val="single" w:sz="4" w:space="0" w:color="auto"/>
            </w:tcBorders>
            <w:shd w:val="clear" w:color="auto" w:fill="auto"/>
            <w:vAlign w:val="center"/>
          </w:tcPr>
          <w:p w14:paraId="13B0E552" w14:textId="77777777" w:rsidR="00267C23" w:rsidRPr="00FE6F70" w:rsidRDefault="00267C23" w:rsidP="00267C23">
            <w:pPr>
              <w:rPr>
                <w:rFonts w:ascii="Calibri" w:hAnsi="Calibri" w:cs="Calibri"/>
                <w:b/>
                <w:color w:val="000000"/>
                <w:szCs w:val="22"/>
              </w:rPr>
            </w:pPr>
            <w:r w:rsidRPr="00FE6F70">
              <w:rPr>
                <w:rFonts w:ascii="Calibri" w:hAnsi="Calibri" w:cs="Calibri"/>
                <w:b/>
                <w:szCs w:val="22"/>
              </w:rPr>
              <w:t>Salary Costs</w:t>
            </w:r>
          </w:p>
        </w:tc>
        <w:tc>
          <w:tcPr>
            <w:tcW w:w="1853" w:type="dxa"/>
          </w:tcPr>
          <w:p w14:paraId="045A30BE" w14:textId="77777777" w:rsidR="00267C23" w:rsidRPr="00365F90" w:rsidRDefault="00267C23" w:rsidP="00267C23">
            <w:pPr>
              <w:jc w:val="right"/>
              <w:rPr>
                <w:rFonts w:ascii="Calibri" w:hAnsi="Calibri" w:cs="Calibri"/>
                <w:color w:val="000000"/>
                <w:szCs w:val="22"/>
              </w:rPr>
            </w:pPr>
            <w:r w:rsidRPr="008F3148">
              <w:rPr>
                <w:rFonts w:ascii="Calibri" w:hAnsi="Calibri" w:cs="Calibri"/>
                <w:szCs w:val="22"/>
              </w:rPr>
              <w:t>281,110</w:t>
            </w:r>
          </w:p>
        </w:tc>
      </w:tr>
      <w:tr w:rsidR="00267C23" w:rsidRPr="00365F90" w14:paraId="3CA23F72" w14:textId="77777777" w:rsidTr="00267C23">
        <w:trPr>
          <w:trHeight w:val="290"/>
        </w:trPr>
        <w:tc>
          <w:tcPr>
            <w:tcW w:w="3147" w:type="dxa"/>
            <w:shd w:val="clear" w:color="auto" w:fill="EBF5FF"/>
            <w:noWrap/>
            <w:vAlign w:val="bottom"/>
            <w:hideMark/>
          </w:tcPr>
          <w:p w14:paraId="649ABAA8" w14:textId="77777777" w:rsidR="00267C23" w:rsidRPr="00365F90" w:rsidRDefault="00267C23" w:rsidP="00267C23">
            <w:pPr>
              <w:rPr>
                <w:rFonts w:ascii="Calibri" w:hAnsi="Calibri" w:cs="Calibri"/>
                <w:b/>
                <w:color w:val="000000"/>
                <w:szCs w:val="22"/>
              </w:rPr>
            </w:pPr>
            <w:r w:rsidRPr="00365F90">
              <w:rPr>
                <w:rFonts w:ascii="Calibri" w:hAnsi="Calibri" w:cs="Calibri"/>
                <w:b/>
                <w:color w:val="000000"/>
                <w:szCs w:val="22"/>
              </w:rPr>
              <w:t>Children's Wellbeing</w:t>
            </w:r>
          </w:p>
        </w:tc>
        <w:tc>
          <w:tcPr>
            <w:tcW w:w="2235" w:type="dxa"/>
            <w:shd w:val="clear" w:color="auto" w:fill="EBF5FF"/>
            <w:noWrap/>
            <w:vAlign w:val="bottom"/>
            <w:hideMark/>
          </w:tcPr>
          <w:p w14:paraId="1EF7999F" w14:textId="77777777" w:rsidR="00267C23" w:rsidRPr="00365F90" w:rsidRDefault="00267C23" w:rsidP="00267C23">
            <w:pPr>
              <w:jc w:val="right"/>
              <w:rPr>
                <w:rFonts w:ascii="Calibri" w:hAnsi="Calibri" w:cs="Calibri"/>
                <w:color w:val="000000"/>
                <w:szCs w:val="22"/>
              </w:rPr>
            </w:pPr>
            <w:r w:rsidRPr="00365F90">
              <w:rPr>
                <w:rFonts w:ascii="Calibri" w:hAnsi="Calibri" w:cs="Calibri"/>
                <w:color w:val="000000"/>
                <w:szCs w:val="22"/>
              </w:rPr>
              <w:t xml:space="preserve">143,519 </w:t>
            </w:r>
          </w:p>
        </w:tc>
        <w:tc>
          <w:tcPr>
            <w:tcW w:w="1438" w:type="dxa"/>
            <w:shd w:val="clear" w:color="auto" w:fill="EBF5FF"/>
            <w:noWrap/>
            <w:vAlign w:val="bottom"/>
            <w:hideMark/>
          </w:tcPr>
          <w:p w14:paraId="1BCD3365" w14:textId="77777777" w:rsidR="00267C23" w:rsidRPr="00365F90" w:rsidRDefault="00267C23" w:rsidP="00267C23">
            <w:pPr>
              <w:jc w:val="center"/>
              <w:rPr>
                <w:rFonts w:ascii="Calibri" w:hAnsi="Calibri" w:cs="Calibri"/>
                <w:color w:val="000000"/>
                <w:szCs w:val="22"/>
              </w:rPr>
            </w:pPr>
            <w:r w:rsidRPr="00365F90">
              <w:rPr>
                <w:rFonts w:ascii="Calibri" w:hAnsi="Calibri" w:cs="Calibri"/>
                <w:color w:val="000000"/>
                <w:szCs w:val="22"/>
              </w:rPr>
              <w:t>0.35</w:t>
            </w:r>
          </w:p>
        </w:tc>
        <w:tc>
          <w:tcPr>
            <w:tcW w:w="1670" w:type="dxa"/>
            <w:tcBorders>
              <w:top w:val="nil"/>
              <w:left w:val="single" w:sz="8" w:space="0" w:color="auto"/>
              <w:bottom w:val="single" w:sz="4" w:space="0" w:color="auto"/>
              <w:right w:val="single" w:sz="4" w:space="0" w:color="auto"/>
            </w:tcBorders>
            <w:shd w:val="clear" w:color="auto" w:fill="auto"/>
            <w:vAlign w:val="center"/>
          </w:tcPr>
          <w:p w14:paraId="2A3959DF" w14:textId="77777777" w:rsidR="00267C23" w:rsidRPr="00FE6F70" w:rsidRDefault="00267C23" w:rsidP="00267C23">
            <w:pPr>
              <w:rPr>
                <w:rFonts w:ascii="Calibri" w:hAnsi="Calibri" w:cs="Calibri"/>
                <w:b/>
                <w:color w:val="000000"/>
                <w:szCs w:val="22"/>
              </w:rPr>
            </w:pPr>
            <w:r w:rsidRPr="00FE6F70">
              <w:rPr>
                <w:rFonts w:ascii="Calibri" w:hAnsi="Calibri" w:cs="Calibri"/>
                <w:b/>
                <w:szCs w:val="22"/>
              </w:rPr>
              <w:t>Transport costs</w:t>
            </w:r>
          </w:p>
        </w:tc>
        <w:tc>
          <w:tcPr>
            <w:tcW w:w="1853" w:type="dxa"/>
          </w:tcPr>
          <w:p w14:paraId="753991FB" w14:textId="77777777" w:rsidR="00267C23" w:rsidRPr="00365F90" w:rsidRDefault="00267C23" w:rsidP="00267C23">
            <w:pPr>
              <w:jc w:val="right"/>
              <w:rPr>
                <w:rFonts w:ascii="Calibri" w:hAnsi="Calibri" w:cs="Calibri"/>
                <w:color w:val="000000"/>
                <w:szCs w:val="22"/>
              </w:rPr>
            </w:pPr>
            <w:r w:rsidRPr="008F3148">
              <w:rPr>
                <w:rFonts w:ascii="Calibri" w:hAnsi="Calibri" w:cs="Calibri"/>
                <w:szCs w:val="22"/>
              </w:rPr>
              <w:t>0</w:t>
            </w:r>
          </w:p>
        </w:tc>
      </w:tr>
      <w:tr w:rsidR="00267C23" w:rsidRPr="00365F90" w14:paraId="141C6859" w14:textId="77777777" w:rsidTr="00267C23">
        <w:trPr>
          <w:trHeight w:val="290"/>
        </w:trPr>
        <w:tc>
          <w:tcPr>
            <w:tcW w:w="3147" w:type="dxa"/>
            <w:shd w:val="clear" w:color="auto" w:fill="EBF5FF"/>
            <w:noWrap/>
            <w:vAlign w:val="bottom"/>
            <w:hideMark/>
          </w:tcPr>
          <w:p w14:paraId="3768DC98" w14:textId="77777777" w:rsidR="00267C23" w:rsidRPr="00365F90" w:rsidRDefault="00267C23" w:rsidP="00267C23">
            <w:pPr>
              <w:rPr>
                <w:rFonts w:ascii="Calibri" w:hAnsi="Calibri" w:cs="Calibri"/>
                <w:b/>
                <w:color w:val="000000"/>
                <w:szCs w:val="22"/>
              </w:rPr>
            </w:pPr>
            <w:r w:rsidRPr="00365F90">
              <w:rPr>
                <w:rFonts w:ascii="Calibri" w:hAnsi="Calibri" w:cs="Calibri"/>
                <w:b/>
                <w:color w:val="000000"/>
                <w:szCs w:val="22"/>
              </w:rPr>
              <w:t>Adults Wellbeing</w:t>
            </w:r>
          </w:p>
        </w:tc>
        <w:tc>
          <w:tcPr>
            <w:tcW w:w="2235" w:type="dxa"/>
            <w:shd w:val="clear" w:color="auto" w:fill="EBF5FF"/>
            <w:noWrap/>
            <w:vAlign w:val="bottom"/>
            <w:hideMark/>
          </w:tcPr>
          <w:p w14:paraId="4CE38770" w14:textId="77777777" w:rsidR="00267C23" w:rsidRPr="00365F90" w:rsidRDefault="00267C23" w:rsidP="00267C23">
            <w:pPr>
              <w:jc w:val="right"/>
              <w:rPr>
                <w:rFonts w:ascii="Calibri" w:hAnsi="Calibri" w:cs="Calibri"/>
                <w:color w:val="000000"/>
                <w:szCs w:val="22"/>
              </w:rPr>
            </w:pPr>
            <w:r w:rsidRPr="00365F90">
              <w:rPr>
                <w:rFonts w:ascii="Calibri" w:hAnsi="Calibri" w:cs="Calibri"/>
                <w:color w:val="000000"/>
                <w:szCs w:val="22"/>
              </w:rPr>
              <w:t xml:space="preserve">108,150 </w:t>
            </w:r>
          </w:p>
        </w:tc>
        <w:tc>
          <w:tcPr>
            <w:tcW w:w="1438" w:type="dxa"/>
            <w:shd w:val="clear" w:color="auto" w:fill="EBF5FF"/>
            <w:noWrap/>
            <w:vAlign w:val="bottom"/>
            <w:hideMark/>
          </w:tcPr>
          <w:p w14:paraId="4FCFB3D2" w14:textId="77777777" w:rsidR="00267C23" w:rsidRPr="00365F90" w:rsidRDefault="00267C23" w:rsidP="00267C23">
            <w:pPr>
              <w:jc w:val="center"/>
              <w:rPr>
                <w:rFonts w:ascii="Calibri" w:hAnsi="Calibri" w:cs="Calibri"/>
                <w:color w:val="000000"/>
                <w:szCs w:val="22"/>
              </w:rPr>
            </w:pPr>
            <w:r w:rsidRPr="00365F90">
              <w:rPr>
                <w:rFonts w:ascii="Calibri" w:hAnsi="Calibri" w:cs="Calibri"/>
                <w:color w:val="000000"/>
                <w:szCs w:val="22"/>
              </w:rPr>
              <w:t>0.26</w:t>
            </w:r>
          </w:p>
        </w:tc>
        <w:tc>
          <w:tcPr>
            <w:tcW w:w="1670" w:type="dxa"/>
            <w:tcBorders>
              <w:top w:val="nil"/>
              <w:left w:val="single" w:sz="8" w:space="0" w:color="auto"/>
              <w:bottom w:val="single" w:sz="4" w:space="0" w:color="auto"/>
              <w:right w:val="single" w:sz="4" w:space="0" w:color="auto"/>
            </w:tcBorders>
            <w:shd w:val="clear" w:color="auto" w:fill="auto"/>
            <w:vAlign w:val="center"/>
          </w:tcPr>
          <w:p w14:paraId="6E325AD9" w14:textId="77777777" w:rsidR="00267C23" w:rsidRPr="00FE6F70" w:rsidRDefault="00267C23" w:rsidP="00267C23">
            <w:pPr>
              <w:rPr>
                <w:rFonts w:ascii="Calibri" w:hAnsi="Calibri" w:cs="Calibri"/>
                <w:b/>
                <w:color w:val="000000"/>
                <w:szCs w:val="22"/>
              </w:rPr>
            </w:pPr>
            <w:r w:rsidRPr="00FE6F70">
              <w:rPr>
                <w:rFonts w:ascii="Calibri" w:hAnsi="Calibri" w:cs="Calibri"/>
                <w:b/>
                <w:szCs w:val="22"/>
              </w:rPr>
              <w:t>Independent chair costs</w:t>
            </w:r>
          </w:p>
        </w:tc>
        <w:tc>
          <w:tcPr>
            <w:tcW w:w="1853" w:type="dxa"/>
          </w:tcPr>
          <w:p w14:paraId="1CD435B0" w14:textId="77777777" w:rsidR="00267C23" w:rsidRPr="00365F90" w:rsidRDefault="00267C23" w:rsidP="00267C23">
            <w:pPr>
              <w:jc w:val="right"/>
              <w:rPr>
                <w:rFonts w:ascii="Calibri" w:hAnsi="Calibri" w:cs="Calibri"/>
                <w:color w:val="000000"/>
                <w:szCs w:val="22"/>
              </w:rPr>
            </w:pPr>
            <w:r w:rsidRPr="008F3148">
              <w:rPr>
                <w:rFonts w:ascii="Calibri" w:hAnsi="Calibri" w:cs="Calibri"/>
                <w:szCs w:val="22"/>
              </w:rPr>
              <w:t>78,246</w:t>
            </w:r>
          </w:p>
        </w:tc>
      </w:tr>
      <w:tr w:rsidR="00267C23" w:rsidRPr="00365F90" w14:paraId="5DCF0FAE" w14:textId="77777777" w:rsidTr="00267C23">
        <w:trPr>
          <w:trHeight w:val="290"/>
        </w:trPr>
        <w:tc>
          <w:tcPr>
            <w:tcW w:w="3147" w:type="dxa"/>
            <w:shd w:val="clear" w:color="auto" w:fill="EBF5FF"/>
            <w:noWrap/>
            <w:vAlign w:val="bottom"/>
            <w:hideMark/>
          </w:tcPr>
          <w:p w14:paraId="20DBD5C8" w14:textId="77777777" w:rsidR="00267C23" w:rsidRPr="00365F90" w:rsidRDefault="00267C23" w:rsidP="00267C23">
            <w:pPr>
              <w:rPr>
                <w:rFonts w:ascii="Calibri" w:hAnsi="Calibri" w:cs="Calibri"/>
                <w:b/>
                <w:color w:val="000000"/>
                <w:szCs w:val="22"/>
              </w:rPr>
            </w:pPr>
            <w:r w:rsidRPr="00365F90">
              <w:rPr>
                <w:rFonts w:ascii="Calibri" w:hAnsi="Calibri" w:cs="Calibri"/>
                <w:b/>
                <w:color w:val="000000"/>
                <w:szCs w:val="22"/>
              </w:rPr>
              <w:t>CCG</w:t>
            </w:r>
          </w:p>
        </w:tc>
        <w:tc>
          <w:tcPr>
            <w:tcW w:w="2235" w:type="dxa"/>
            <w:shd w:val="clear" w:color="auto" w:fill="EBF5FF"/>
            <w:noWrap/>
            <w:vAlign w:val="bottom"/>
            <w:hideMark/>
          </w:tcPr>
          <w:p w14:paraId="2CA51D05" w14:textId="77777777" w:rsidR="00267C23" w:rsidRPr="00365F90" w:rsidRDefault="00267C23" w:rsidP="00267C23">
            <w:pPr>
              <w:jc w:val="right"/>
              <w:rPr>
                <w:rFonts w:ascii="Calibri" w:hAnsi="Calibri" w:cs="Calibri"/>
                <w:color w:val="000000"/>
                <w:szCs w:val="22"/>
              </w:rPr>
            </w:pPr>
            <w:r w:rsidRPr="00365F90">
              <w:rPr>
                <w:rFonts w:ascii="Calibri" w:hAnsi="Calibri" w:cs="Calibri"/>
                <w:color w:val="000000"/>
                <w:szCs w:val="22"/>
              </w:rPr>
              <w:t xml:space="preserve">95,550 </w:t>
            </w:r>
          </w:p>
        </w:tc>
        <w:tc>
          <w:tcPr>
            <w:tcW w:w="1438" w:type="dxa"/>
            <w:shd w:val="clear" w:color="auto" w:fill="EBF5FF"/>
            <w:noWrap/>
            <w:vAlign w:val="bottom"/>
            <w:hideMark/>
          </w:tcPr>
          <w:p w14:paraId="5557079B" w14:textId="77777777" w:rsidR="00267C23" w:rsidRPr="00365F90" w:rsidRDefault="00267C23" w:rsidP="00267C23">
            <w:pPr>
              <w:jc w:val="center"/>
              <w:rPr>
                <w:rFonts w:ascii="Calibri" w:hAnsi="Calibri" w:cs="Calibri"/>
                <w:color w:val="000000"/>
                <w:szCs w:val="22"/>
              </w:rPr>
            </w:pPr>
            <w:r w:rsidRPr="00365F90">
              <w:rPr>
                <w:rFonts w:ascii="Calibri" w:hAnsi="Calibri" w:cs="Calibri"/>
                <w:color w:val="000000"/>
                <w:szCs w:val="22"/>
              </w:rPr>
              <w:t>0.23</w:t>
            </w:r>
          </w:p>
        </w:tc>
        <w:tc>
          <w:tcPr>
            <w:tcW w:w="1670" w:type="dxa"/>
            <w:tcBorders>
              <w:top w:val="nil"/>
              <w:left w:val="single" w:sz="8" w:space="0" w:color="auto"/>
              <w:bottom w:val="single" w:sz="4" w:space="0" w:color="auto"/>
              <w:right w:val="single" w:sz="4" w:space="0" w:color="auto"/>
            </w:tcBorders>
            <w:shd w:val="clear" w:color="auto" w:fill="auto"/>
            <w:vAlign w:val="center"/>
          </w:tcPr>
          <w:p w14:paraId="06CBA765" w14:textId="77777777" w:rsidR="00267C23" w:rsidRPr="00FE6F70" w:rsidRDefault="00267C23" w:rsidP="00267C23">
            <w:pPr>
              <w:rPr>
                <w:rFonts w:ascii="Calibri" w:hAnsi="Calibri" w:cs="Calibri"/>
                <w:b/>
                <w:color w:val="000000"/>
                <w:szCs w:val="22"/>
              </w:rPr>
            </w:pPr>
            <w:r w:rsidRPr="00FE6F70">
              <w:rPr>
                <w:rFonts w:ascii="Calibri" w:hAnsi="Calibri" w:cs="Calibri"/>
                <w:b/>
                <w:szCs w:val="22"/>
              </w:rPr>
              <w:t>Consultancy costs</w:t>
            </w:r>
          </w:p>
        </w:tc>
        <w:tc>
          <w:tcPr>
            <w:tcW w:w="1853" w:type="dxa"/>
          </w:tcPr>
          <w:p w14:paraId="4DE17840" w14:textId="77777777" w:rsidR="00267C23" w:rsidRPr="00365F90" w:rsidRDefault="00267C23" w:rsidP="00267C23">
            <w:pPr>
              <w:jc w:val="right"/>
              <w:rPr>
                <w:rFonts w:ascii="Calibri" w:hAnsi="Calibri" w:cs="Calibri"/>
                <w:color w:val="000000"/>
                <w:szCs w:val="22"/>
              </w:rPr>
            </w:pPr>
            <w:r w:rsidRPr="008F3148">
              <w:rPr>
                <w:rFonts w:ascii="Calibri" w:hAnsi="Calibri" w:cs="Calibri"/>
                <w:szCs w:val="22"/>
              </w:rPr>
              <w:t>10,198</w:t>
            </w:r>
          </w:p>
        </w:tc>
      </w:tr>
      <w:tr w:rsidR="00267C23" w:rsidRPr="00365F90" w14:paraId="5A15632D" w14:textId="77777777" w:rsidTr="00267C23">
        <w:trPr>
          <w:trHeight w:val="290"/>
        </w:trPr>
        <w:tc>
          <w:tcPr>
            <w:tcW w:w="3147" w:type="dxa"/>
            <w:tcBorders>
              <w:bottom w:val="single" w:sz="4" w:space="0" w:color="auto"/>
            </w:tcBorders>
            <w:shd w:val="clear" w:color="auto" w:fill="EBF5FF"/>
            <w:noWrap/>
            <w:vAlign w:val="bottom"/>
            <w:hideMark/>
          </w:tcPr>
          <w:p w14:paraId="6B997DA5" w14:textId="77777777" w:rsidR="00267C23" w:rsidRPr="00365F90" w:rsidRDefault="00267C23" w:rsidP="00267C23">
            <w:pPr>
              <w:rPr>
                <w:rFonts w:ascii="Calibri" w:hAnsi="Calibri" w:cs="Calibri"/>
                <w:b/>
                <w:color w:val="000000"/>
                <w:szCs w:val="22"/>
              </w:rPr>
            </w:pPr>
            <w:r w:rsidRPr="00365F90">
              <w:rPr>
                <w:rFonts w:ascii="Calibri" w:hAnsi="Calibri" w:cs="Calibri"/>
                <w:b/>
                <w:color w:val="000000"/>
                <w:szCs w:val="22"/>
              </w:rPr>
              <w:t>Police</w:t>
            </w:r>
          </w:p>
        </w:tc>
        <w:tc>
          <w:tcPr>
            <w:tcW w:w="2235" w:type="dxa"/>
            <w:shd w:val="clear" w:color="auto" w:fill="EBF5FF"/>
            <w:noWrap/>
            <w:vAlign w:val="bottom"/>
            <w:hideMark/>
          </w:tcPr>
          <w:p w14:paraId="7A76114F" w14:textId="77777777" w:rsidR="00267C23" w:rsidRPr="00365F90" w:rsidRDefault="00267C23" w:rsidP="00267C23">
            <w:pPr>
              <w:jc w:val="right"/>
              <w:rPr>
                <w:rFonts w:ascii="Calibri" w:hAnsi="Calibri" w:cs="Calibri"/>
                <w:color w:val="000000"/>
                <w:szCs w:val="22"/>
              </w:rPr>
            </w:pPr>
            <w:r w:rsidRPr="00365F90">
              <w:rPr>
                <w:rFonts w:ascii="Calibri" w:hAnsi="Calibri" w:cs="Calibri"/>
                <w:color w:val="000000"/>
                <w:szCs w:val="22"/>
              </w:rPr>
              <w:t xml:space="preserve">65,100 </w:t>
            </w:r>
          </w:p>
        </w:tc>
        <w:tc>
          <w:tcPr>
            <w:tcW w:w="1438" w:type="dxa"/>
            <w:shd w:val="clear" w:color="auto" w:fill="EBF5FF"/>
            <w:noWrap/>
            <w:vAlign w:val="bottom"/>
            <w:hideMark/>
          </w:tcPr>
          <w:p w14:paraId="1E82F2F8" w14:textId="77777777" w:rsidR="00267C23" w:rsidRPr="00365F90" w:rsidRDefault="00267C23" w:rsidP="00267C23">
            <w:pPr>
              <w:jc w:val="center"/>
              <w:rPr>
                <w:rFonts w:ascii="Calibri" w:hAnsi="Calibri" w:cs="Calibri"/>
                <w:color w:val="000000"/>
                <w:szCs w:val="22"/>
              </w:rPr>
            </w:pPr>
            <w:r w:rsidRPr="00365F90">
              <w:rPr>
                <w:rFonts w:ascii="Calibri" w:hAnsi="Calibri" w:cs="Calibri"/>
                <w:color w:val="000000"/>
                <w:szCs w:val="22"/>
              </w:rPr>
              <w:t>0.16</w:t>
            </w:r>
          </w:p>
        </w:tc>
        <w:tc>
          <w:tcPr>
            <w:tcW w:w="1670" w:type="dxa"/>
            <w:tcBorders>
              <w:top w:val="nil"/>
              <w:left w:val="single" w:sz="8" w:space="0" w:color="auto"/>
              <w:bottom w:val="single" w:sz="4" w:space="0" w:color="auto"/>
              <w:right w:val="single" w:sz="4" w:space="0" w:color="auto"/>
            </w:tcBorders>
            <w:shd w:val="clear" w:color="auto" w:fill="auto"/>
            <w:vAlign w:val="center"/>
          </w:tcPr>
          <w:p w14:paraId="20AFE3E5" w14:textId="77777777" w:rsidR="00267C23" w:rsidRPr="00FE6F70" w:rsidRDefault="00267C23" w:rsidP="00267C23">
            <w:pPr>
              <w:rPr>
                <w:rFonts w:ascii="Calibri" w:hAnsi="Calibri" w:cs="Calibri"/>
                <w:b/>
                <w:color w:val="000000"/>
                <w:szCs w:val="22"/>
              </w:rPr>
            </w:pPr>
            <w:r w:rsidRPr="00FE6F70">
              <w:rPr>
                <w:rFonts w:ascii="Calibri" w:hAnsi="Calibri" w:cs="Calibri"/>
                <w:b/>
                <w:szCs w:val="22"/>
              </w:rPr>
              <w:t>Training expenses</w:t>
            </w:r>
          </w:p>
        </w:tc>
        <w:tc>
          <w:tcPr>
            <w:tcW w:w="1853" w:type="dxa"/>
          </w:tcPr>
          <w:p w14:paraId="16C68CD4" w14:textId="77777777" w:rsidR="00267C23" w:rsidRPr="00365F90" w:rsidRDefault="00267C23" w:rsidP="00267C23">
            <w:pPr>
              <w:jc w:val="right"/>
              <w:rPr>
                <w:rFonts w:ascii="Calibri" w:hAnsi="Calibri" w:cs="Calibri"/>
                <w:color w:val="000000"/>
                <w:szCs w:val="22"/>
              </w:rPr>
            </w:pPr>
            <w:r w:rsidRPr="008F3148">
              <w:rPr>
                <w:rFonts w:ascii="Calibri" w:hAnsi="Calibri" w:cs="Calibri"/>
                <w:szCs w:val="22"/>
              </w:rPr>
              <w:t>-1,400</w:t>
            </w:r>
          </w:p>
        </w:tc>
      </w:tr>
      <w:tr w:rsidR="00267C23" w:rsidRPr="00365F90" w14:paraId="3DFD102C" w14:textId="77777777" w:rsidTr="00267C23">
        <w:trPr>
          <w:trHeight w:val="290"/>
        </w:trPr>
        <w:tc>
          <w:tcPr>
            <w:tcW w:w="3147" w:type="dxa"/>
            <w:tcBorders>
              <w:left w:val="nil"/>
            </w:tcBorders>
            <w:shd w:val="clear" w:color="auto" w:fill="FFFFFF" w:themeFill="background1"/>
            <w:noWrap/>
            <w:vAlign w:val="bottom"/>
            <w:hideMark/>
          </w:tcPr>
          <w:p w14:paraId="018A9E1A" w14:textId="77777777" w:rsidR="00267C23" w:rsidRPr="00365F90" w:rsidRDefault="00267C23" w:rsidP="00267C23">
            <w:pPr>
              <w:jc w:val="center"/>
              <w:rPr>
                <w:rFonts w:ascii="Calibri" w:hAnsi="Calibri" w:cs="Calibri"/>
                <w:b/>
                <w:color w:val="000000"/>
                <w:szCs w:val="22"/>
              </w:rPr>
            </w:pPr>
          </w:p>
        </w:tc>
        <w:tc>
          <w:tcPr>
            <w:tcW w:w="2235" w:type="dxa"/>
            <w:shd w:val="clear" w:color="auto" w:fill="EBF5FF"/>
            <w:noWrap/>
            <w:vAlign w:val="bottom"/>
            <w:hideMark/>
          </w:tcPr>
          <w:p w14:paraId="3DDFFC60" w14:textId="77777777" w:rsidR="00267C23" w:rsidRPr="00365F90" w:rsidRDefault="00267C23" w:rsidP="00267C23">
            <w:pPr>
              <w:rPr>
                <w:rFonts w:ascii="Times New Roman" w:hAnsi="Times New Roman" w:cs="Times New Roman"/>
                <w:sz w:val="20"/>
              </w:rPr>
            </w:pPr>
          </w:p>
        </w:tc>
        <w:tc>
          <w:tcPr>
            <w:tcW w:w="1438" w:type="dxa"/>
            <w:shd w:val="clear" w:color="auto" w:fill="EBF5FF"/>
            <w:noWrap/>
            <w:vAlign w:val="bottom"/>
            <w:hideMark/>
          </w:tcPr>
          <w:p w14:paraId="54E1B9CE" w14:textId="77777777" w:rsidR="00267C23" w:rsidRPr="00365F90" w:rsidRDefault="00267C23" w:rsidP="00267C23">
            <w:pPr>
              <w:rPr>
                <w:rFonts w:ascii="Times New Roman" w:hAnsi="Times New Roman" w:cs="Times New Roman"/>
                <w:sz w:val="20"/>
              </w:rPr>
            </w:pPr>
          </w:p>
        </w:tc>
        <w:tc>
          <w:tcPr>
            <w:tcW w:w="1670" w:type="dxa"/>
            <w:tcBorders>
              <w:top w:val="nil"/>
              <w:left w:val="single" w:sz="8" w:space="0" w:color="auto"/>
              <w:bottom w:val="single" w:sz="4" w:space="0" w:color="auto"/>
              <w:right w:val="single" w:sz="4" w:space="0" w:color="auto"/>
            </w:tcBorders>
            <w:shd w:val="clear" w:color="auto" w:fill="auto"/>
            <w:vAlign w:val="center"/>
          </w:tcPr>
          <w:p w14:paraId="72A1EB59" w14:textId="77777777" w:rsidR="00267C23" w:rsidRPr="00FE6F70" w:rsidRDefault="00267C23" w:rsidP="00267C23">
            <w:pPr>
              <w:rPr>
                <w:rFonts w:ascii="Times New Roman" w:hAnsi="Times New Roman" w:cs="Times New Roman"/>
                <w:b/>
                <w:sz w:val="20"/>
              </w:rPr>
            </w:pPr>
            <w:r w:rsidRPr="00FE6F70">
              <w:rPr>
                <w:rFonts w:ascii="Calibri" w:hAnsi="Calibri" w:cs="Calibri"/>
                <w:b/>
                <w:szCs w:val="22"/>
              </w:rPr>
              <w:t>Office expenses</w:t>
            </w:r>
          </w:p>
        </w:tc>
        <w:tc>
          <w:tcPr>
            <w:tcW w:w="1853" w:type="dxa"/>
          </w:tcPr>
          <w:p w14:paraId="48CEBB87" w14:textId="77777777" w:rsidR="00267C23" w:rsidRPr="00365F90" w:rsidRDefault="00267C23" w:rsidP="00267C23">
            <w:pPr>
              <w:jc w:val="right"/>
              <w:rPr>
                <w:rFonts w:ascii="Times New Roman" w:hAnsi="Times New Roman" w:cs="Times New Roman"/>
                <w:sz w:val="20"/>
              </w:rPr>
            </w:pPr>
            <w:r w:rsidRPr="008F3148">
              <w:rPr>
                <w:rFonts w:ascii="Calibri" w:hAnsi="Calibri" w:cs="Calibri"/>
                <w:szCs w:val="22"/>
              </w:rPr>
              <w:t>28,573</w:t>
            </w:r>
          </w:p>
        </w:tc>
      </w:tr>
      <w:tr w:rsidR="00267C23" w:rsidRPr="00365F90" w14:paraId="3CEF0469" w14:textId="77777777" w:rsidTr="00267C23">
        <w:trPr>
          <w:trHeight w:val="290"/>
        </w:trPr>
        <w:tc>
          <w:tcPr>
            <w:tcW w:w="3147" w:type="dxa"/>
            <w:tcBorders>
              <w:bottom w:val="single" w:sz="4" w:space="0" w:color="auto"/>
            </w:tcBorders>
            <w:shd w:val="clear" w:color="auto" w:fill="EBF5FF"/>
            <w:noWrap/>
            <w:vAlign w:val="bottom"/>
            <w:hideMark/>
          </w:tcPr>
          <w:p w14:paraId="30623191" w14:textId="77777777" w:rsidR="00267C23" w:rsidRPr="00365F90" w:rsidRDefault="00267C23" w:rsidP="00267C23">
            <w:pPr>
              <w:rPr>
                <w:rFonts w:ascii="Calibri" w:hAnsi="Calibri" w:cs="Calibri"/>
                <w:b/>
                <w:szCs w:val="22"/>
              </w:rPr>
            </w:pPr>
            <w:r w:rsidRPr="00F90002">
              <w:rPr>
                <w:rFonts w:ascii="Calibri" w:hAnsi="Calibri" w:cs="Calibri"/>
                <w:b/>
                <w:szCs w:val="22"/>
              </w:rPr>
              <w:t>Total</w:t>
            </w:r>
          </w:p>
        </w:tc>
        <w:tc>
          <w:tcPr>
            <w:tcW w:w="2235" w:type="dxa"/>
            <w:tcBorders>
              <w:bottom w:val="single" w:sz="4" w:space="0" w:color="auto"/>
            </w:tcBorders>
            <w:shd w:val="clear" w:color="auto" w:fill="EBF5FF"/>
            <w:noWrap/>
            <w:vAlign w:val="bottom"/>
            <w:hideMark/>
          </w:tcPr>
          <w:p w14:paraId="42144963" w14:textId="77777777" w:rsidR="00267C23" w:rsidRPr="00365F90" w:rsidRDefault="00267C23" w:rsidP="00267C23">
            <w:pPr>
              <w:jc w:val="right"/>
              <w:rPr>
                <w:rFonts w:ascii="Calibri" w:hAnsi="Calibri" w:cs="Calibri"/>
                <w:b/>
                <w:bCs/>
                <w:color w:val="000000"/>
                <w:szCs w:val="22"/>
              </w:rPr>
            </w:pPr>
            <w:r w:rsidRPr="00365F90">
              <w:rPr>
                <w:rFonts w:ascii="Calibri" w:hAnsi="Calibri" w:cs="Calibri"/>
                <w:b/>
                <w:bCs/>
                <w:color w:val="000000"/>
                <w:szCs w:val="22"/>
              </w:rPr>
              <w:t xml:space="preserve">412,319 </w:t>
            </w:r>
          </w:p>
        </w:tc>
        <w:tc>
          <w:tcPr>
            <w:tcW w:w="1438" w:type="dxa"/>
            <w:tcBorders>
              <w:bottom w:val="single" w:sz="4" w:space="0" w:color="auto"/>
            </w:tcBorders>
            <w:shd w:val="clear" w:color="auto" w:fill="EBF5FF"/>
            <w:noWrap/>
            <w:vAlign w:val="bottom"/>
            <w:hideMark/>
          </w:tcPr>
          <w:p w14:paraId="1F504045" w14:textId="77777777" w:rsidR="00267C23" w:rsidRPr="00365F90" w:rsidRDefault="00267C23" w:rsidP="00267C23">
            <w:pPr>
              <w:jc w:val="right"/>
              <w:rPr>
                <w:rFonts w:ascii="Calibri" w:hAnsi="Calibri" w:cs="Calibri"/>
                <w:b/>
                <w:bCs/>
                <w:color w:val="000000"/>
                <w:szCs w:val="22"/>
              </w:rPr>
            </w:pPr>
            <w:r>
              <w:rPr>
                <w:rFonts w:ascii="Calibri" w:hAnsi="Calibri" w:cs="Calibri"/>
                <w:b/>
                <w:bCs/>
                <w:color w:val="000000"/>
                <w:szCs w:val="22"/>
              </w:rPr>
              <w:t>100%</w:t>
            </w:r>
          </w:p>
        </w:tc>
        <w:tc>
          <w:tcPr>
            <w:tcW w:w="1670" w:type="dxa"/>
          </w:tcPr>
          <w:p w14:paraId="64BE60B8" w14:textId="77777777" w:rsidR="00267C23" w:rsidRPr="00FE6F70" w:rsidRDefault="00267C23" w:rsidP="00267C23">
            <w:pPr>
              <w:rPr>
                <w:rFonts w:ascii="Calibri" w:hAnsi="Calibri" w:cs="Calibri"/>
                <w:b/>
                <w:szCs w:val="22"/>
              </w:rPr>
            </w:pPr>
            <w:r w:rsidRPr="00FE6F70">
              <w:rPr>
                <w:rFonts w:ascii="Calibri" w:hAnsi="Calibri" w:cs="Calibri"/>
                <w:b/>
                <w:szCs w:val="22"/>
              </w:rPr>
              <w:t>Training income</w:t>
            </w:r>
          </w:p>
          <w:p w14:paraId="769161E2" w14:textId="77777777" w:rsidR="00267C23" w:rsidRPr="00FE6F70" w:rsidRDefault="00267C23" w:rsidP="00267C23">
            <w:pPr>
              <w:rPr>
                <w:rFonts w:ascii="Calibri" w:hAnsi="Calibri" w:cs="Calibri"/>
                <w:b/>
                <w:bCs/>
                <w:color w:val="000000"/>
                <w:szCs w:val="22"/>
              </w:rPr>
            </w:pPr>
          </w:p>
        </w:tc>
        <w:tc>
          <w:tcPr>
            <w:tcW w:w="1853" w:type="dxa"/>
          </w:tcPr>
          <w:p w14:paraId="426522A6" w14:textId="77777777" w:rsidR="00267C23" w:rsidRDefault="00267C23" w:rsidP="00267C23">
            <w:pPr>
              <w:jc w:val="right"/>
              <w:rPr>
                <w:rFonts w:ascii="Calibri" w:hAnsi="Calibri" w:cs="Calibri"/>
                <w:b/>
                <w:bCs/>
                <w:color w:val="000000"/>
                <w:szCs w:val="22"/>
              </w:rPr>
            </w:pPr>
            <w:r w:rsidRPr="008F3148">
              <w:rPr>
                <w:rFonts w:ascii="Calibri" w:hAnsi="Calibri" w:cs="Calibri"/>
                <w:szCs w:val="22"/>
              </w:rPr>
              <w:t>-75</w:t>
            </w:r>
          </w:p>
        </w:tc>
      </w:tr>
      <w:tr w:rsidR="00267C23" w:rsidRPr="00365F90" w14:paraId="384D2313" w14:textId="77777777" w:rsidTr="00267C23">
        <w:trPr>
          <w:trHeight w:val="290"/>
        </w:trPr>
        <w:tc>
          <w:tcPr>
            <w:tcW w:w="3147" w:type="dxa"/>
            <w:tcBorders>
              <w:left w:val="nil"/>
              <w:bottom w:val="nil"/>
              <w:right w:val="nil"/>
            </w:tcBorders>
            <w:shd w:val="clear" w:color="auto" w:fill="FFFFFF" w:themeFill="background1"/>
            <w:noWrap/>
            <w:vAlign w:val="bottom"/>
          </w:tcPr>
          <w:p w14:paraId="3888FC46" w14:textId="77777777" w:rsidR="00267C23" w:rsidRPr="00F90002" w:rsidRDefault="00267C23" w:rsidP="00267C23">
            <w:pPr>
              <w:rPr>
                <w:rFonts w:ascii="Calibri" w:hAnsi="Calibri" w:cs="Calibri"/>
                <w:b/>
                <w:szCs w:val="22"/>
              </w:rPr>
            </w:pPr>
          </w:p>
        </w:tc>
        <w:tc>
          <w:tcPr>
            <w:tcW w:w="2235" w:type="dxa"/>
            <w:tcBorders>
              <w:left w:val="nil"/>
              <w:bottom w:val="nil"/>
              <w:right w:val="nil"/>
            </w:tcBorders>
            <w:shd w:val="clear" w:color="auto" w:fill="FFFFFF" w:themeFill="background1"/>
            <w:noWrap/>
            <w:vAlign w:val="bottom"/>
          </w:tcPr>
          <w:p w14:paraId="7A42D1E2" w14:textId="77777777" w:rsidR="00267C23" w:rsidRPr="00365F90" w:rsidRDefault="00267C23" w:rsidP="00267C23">
            <w:pPr>
              <w:jc w:val="right"/>
              <w:rPr>
                <w:rFonts w:ascii="Calibri" w:hAnsi="Calibri" w:cs="Calibri"/>
                <w:b/>
                <w:bCs/>
                <w:color w:val="000000"/>
                <w:szCs w:val="22"/>
              </w:rPr>
            </w:pPr>
          </w:p>
        </w:tc>
        <w:tc>
          <w:tcPr>
            <w:tcW w:w="1438" w:type="dxa"/>
            <w:tcBorders>
              <w:left w:val="nil"/>
              <w:bottom w:val="nil"/>
            </w:tcBorders>
            <w:shd w:val="clear" w:color="auto" w:fill="FFFFFF" w:themeFill="background1"/>
            <w:noWrap/>
            <w:vAlign w:val="bottom"/>
          </w:tcPr>
          <w:p w14:paraId="707ABDBD" w14:textId="77777777" w:rsidR="00267C23" w:rsidRDefault="00267C23" w:rsidP="00267C23">
            <w:pPr>
              <w:jc w:val="right"/>
              <w:rPr>
                <w:rFonts w:ascii="Calibri" w:hAnsi="Calibri" w:cs="Calibri"/>
                <w:b/>
                <w:bCs/>
                <w:color w:val="000000"/>
                <w:szCs w:val="22"/>
              </w:rPr>
            </w:pPr>
          </w:p>
        </w:tc>
        <w:tc>
          <w:tcPr>
            <w:tcW w:w="1670" w:type="dxa"/>
            <w:shd w:val="clear" w:color="auto" w:fill="92D050"/>
          </w:tcPr>
          <w:p w14:paraId="2FCDF891" w14:textId="77777777" w:rsidR="00267C23" w:rsidRPr="00FE6F70" w:rsidRDefault="00267C23" w:rsidP="00267C23">
            <w:pPr>
              <w:rPr>
                <w:rFonts w:ascii="Calibri" w:hAnsi="Calibri" w:cs="Calibri"/>
                <w:b/>
                <w:bCs/>
                <w:color w:val="FFFFFF" w:themeColor="background1"/>
                <w:szCs w:val="22"/>
              </w:rPr>
            </w:pPr>
            <w:r w:rsidRPr="00FE6F70">
              <w:rPr>
                <w:rFonts w:ascii="Calibri" w:hAnsi="Calibri" w:cs="Calibri"/>
                <w:b/>
                <w:bCs/>
                <w:color w:val="FFFFFF" w:themeColor="background1"/>
                <w:szCs w:val="22"/>
              </w:rPr>
              <w:t xml:space="preserve">Total </w:t>
            </w:r>
          </w:p>
        </w:tc>
        <w:tc>
          <w:tcPr>
            <w:tcW w:w="1853" w:type="dxa"/>
          </w:tcPr>
          <w:p w14:paraId="0BC5A4BA" w14:textId="77777777" w:rsidR="00267C23" w:rsidRDefault="00267C23" w:rsidP="00267C23">
            <w:pPr>
              <w:jc w:val="right"/>
              <w:rPr>
                <w:rFonts w:ascii="Calibri" w:hAnsi="Calibri" w:cs="Calibri"/>
                <w:b/>
                <w:bCs/>
                <w:color w:val="000000"/>
                <w:szCs w:val="22"/>
              </w:rPr>
            </w:pPr>
            <w:r w:rsidRPr="00FE6F70">
              <w:rPr>
                <w:rFonts w:ascii="Calibri" w:hAnsi="Calibri" w:cs="Calibri"/>
                <w:b/>
                <w:bCs/>
                <w:color w:val="000000"/>
                <w:szCs w:val="22"/>
              </w:rPr>
              <w:t>396,652</w:t>
            </w:r>
          </w:p>
        </w:tc>
      </w:tr>
    </w:tbl>
    <w:p w14:paraId="02476FE4" w14:textId="7A95E806" w:rsidR="006F0882" w:rsidRPr="006B3B62" w:rsidRDefault="00365F90" w:rsidP="006B3B62">
      <w:pPr>
        <w:pStyle w:val="ListParagraph"/>
        <w:tabs>
          <w:tab w:val="left" w:pos="0"/>
        </w:tabs>
        <w:ind w:left="0" w:right="1019"/>
        <w:rPr>
          <w:rFonts w:ascii="Calibri" w:hAnsi="Calibri" w:cs="Calibri"/>
          <w:sz w:val="28"/>
          <w:szCs w:val="24"/>
        </w:rPr>
      </w:pPr>
      <w:r w:rsidRPr="006B3B62">
        <w:rPr>
          <w:rFonts w:ascii="Calibri" w:hAnsi="Calibri" w:cs="Calibri"/>
          <w:sz w:val="28"/>
          <w:szCs w:val="24"/>
        </w:rPr>
        <w:t>The HSCP continues to be supported by the</w:t>
      </w:r>
      <w:r w:rsidR="00F90002" w:rsidRPr="006B3B62">
        <w:rPr>
          <w:rFonts w:ascii="Calibri" w:hAnsi="Calibri" w:cs="Calibri"/>
          <w:sz w:val="28"/>
          <w:szCs w:val="24"/>
        </w:rPr>
        <w:t xml:space="preserve"> Partnership</w:t>
      </w:r>
      <w:r w:rsidRPr="006B3B62">
        <w:rPr>
          <w:rFonts w:ascii="Calibri" w:hAnsi="Calibri" w:cs="Calibri"/>
          <w:sz w:val="28"/>
          <w:szCs w:val="24"/>
        </w:rPr>
        <w:t xml:space="preserve"> </w:t>
      </w:r>
      <w:r w:rsidR="00F90002" w:rsidRPr="006B3B62">
        <w:rPr>
          <w:rFonts w:ascii="Calibri" w:hAnsi="Calibri" w:cs="Calibri"/>
          <w:sz w:val="28"/>
          <w:szCs w:val="24"/>
        </w:rPr>
        <w:t xml:space="preserve">Support Team.  </w:t>
      </w:r>
    </w:p>
    <w:p w14:paraId="08BE5200" w14:textId="77777777" w:rsidR="006B3B62" w:rsidRPr="006B3B62" w:rsidRDefault="006B3B62" w:rsidP="006B3B62">
      <w:pPr>
        <w:pStyle w:val="ListParagraph"/>
        <w:tabs>
          <w:tab w:val="left" w:pos="0"/>
        </w:tabs>
        <w:ind w:left="0" w:right="1019"/>
        <w:rPr>
          <w:rFonts w:ascii="Calibri" w:hAnsi="Calibri" w:cs="Calibri"/>
          <w:sz w:val="28"/>
          <w:szCs w:val="24"/>
        </w:rPr>
      </w:pPr>
    </w:p>
    <w:p w14:paraId="099C2518" w14:textId="54F1F9CB" w:rsidR="006F0882" w:rsidRPr="006B3B62" w:rsidRDefault="00F90002" w:rsidP="006B3B62">
      <w:pPr>
        <w:pStyle w:val="ListParagraph"/>
        <w:tabs>
          <w:tab w:val="left" w:pos="0"/>
        </w:tabs>
        <w:ind w:left="0" w:right="1019"/>
        <w:rPr>
          <w:rFonts w:ascii="Calibri" w:hAnsi="Calibri" w:cs="Calibri"/>
          <w:sz w:val="28"/>
          <w:szCs w:val="24"/>
        </w:rPr>
      </w:pPr>
      <w:r w:rsidRPr="006B3B62">
        <w:rPr>
          <w:rFonts w:ascii="Calibri" w:hAnsi="Calibri" w:cs="Calibri"/>
          <w:sz w:val="28"/>
          <w:szCs w:val="24"/>
        </w:rPr>
        <w:t>In June 2021</w:t>
      </w:r>
      <w:r w:rsidR="006B3B62" w:rsidRPr="006B3B62">
        <w:rPr>
          <w:rFonts w:ascii="Calibri" w:hAnsi="Calibri" w:cs="Calibri"/>
          <w:sz w:val="28"/>
          <w:szCs w:val="24"/>
        </w:rPr>
        <w:t>,</w:t>
      </w:r>
      <w:r w:rsidRPr="006B3B62">
        <w:rPr>
          <w:rFonts w:ascii="Calibri" w:hAnsi="Calibri" w:cs="Calibri"/>
          <w:sz w:val="28"/>
          <w:szCs w:val="24"/>
        </w:rPr>
        <w:t xml:space="preserve"> Herefordshire </w:t>
      </w:r>
      <w:r w:rsidR="006B3B62" w:rsidRPr="006B3B62">
        <w:rPr>
          <w:rFonts w:ascii="Calibri" w:hAnsi="Calibri" w:cs="Calibri"/>
          <w:sz w:val="28"/>
          <w:szCs w:val="24"/>
        </w:rPr>
        <w:t>C</w:t>
      </w:r>
      <w:r w:rsidRPr="006B3B62">
        <w:rPr>
          <w:rFonts w:ascii="Calibri" w:hAnsi="Calibri" w:cs="Calibri"/>
          <w:sz w:val="28"/>
          <w:szCs w:val="24"/>
        </w:rPr>
        <w:t xml:space="preserve">ouncil commissioned an Independent Strategic Partnerships Advisor to undertake a review of the partnerships effectiveness and </w:t>
      </w:r>
      <w:r w:rsidR="006F0882" w:rsidRPr="006B3B62">
        <w:rPr>
          <w:rFonts w:ascii="Calibri" w:hAnsi="Calibri" w:cs="Calibri"/>
          <w:sz w:val="28"/>
          <w:szCs w:val="24"/>
        </w:rPr>
        <w:t>its business</w:t>
      </w:r>
      <w:r w:rsidRPr="006B3B62">
        <w:rPr>
          <w:rFonts w:ascii="Calibri" w:hAnsi="Calibri" w:cs="Calibri"/>
          <w:sz w:val="28"/>
          <w:szCs w:val="24"/>
        </w:rPr>
        <w:t xml:space="preserve"> support arrangements.</w:t>
      </w:r>
      <w:r w:rsidR="00A72814">
        <w:rPr>
          <w:rFonts w:ascii="Calibri" w:hAnsi="Calibri" w:cs="Calibri"/>
          <w:sz w:val="28"/>
          <w:szCs w:val="24"/>
        </w:rPr>
        <w:t xml:space="preserve"> </w:t>
      </w:r>
      <w:r w:rsidR="006F0882" w:rsidRPr="006B3B62">
        <w:rPr>
          <w:rFonts w:ascii="Calibri" w:hAnsi="Calibri" w:cs="Calibri"/>
          <w:sz w:val="28"/>
          <w:szCs w:val="24"/>
        </w:rPr>
        <w:t xml:space="preserve">The Partnership </w:t>
      </w:r>
      <w:r w:rsidR="006B3B62">
        <w:rPr>
          <w:rFonts w:ascii="Calibri" w:hAnsi="Calibri" w:cs="Calibri"/>
          <w:sz w:val="28"/>
          <w:szCs w:val="24"/>
        </w:rPr>
        <w:t>T</w:t>
      </w:r>
      <w:r w:rsidR="006F0882" w:rsidRPr="006B3B62">
        <w:rPr>
          <w:rFonts w:ascii="Calibri" w:hAnsi="Calibri" w:cs="Calibri"/>
          <w:sz w:val="28"/>
          <w:szCs w:val="24"/>
        </w:rPr>
        <w:t xml:space="preserve">eam provides logistical support, administration and development support </w:t>
      </w:r>
      <w:r w:rsidR="0081253A" w:rsidRPr="006B3B62">
        <w:rPr>
          <w:rFonts w:ascii="Calibri" w:hAnsi="Calibri" w:cs="Calibri"/>
          <w:sz w:val="28"/>
          <w:szCs w:val="24"/>
        </w:rPr>
        <w:t>to the HSCP</w:t>
      </w:r>
      <w:r w:rsidR="00F77B50">
        <w:rPr>
          <w:rFonts w:ascii="Calibri" w:hAnsi="Calibri" w:cs="Calibri"/>
          <w:sz w:val="28"/>
          <w:szCs w:val="24"/>
        </w:rPr>
        <w:t>,</w:t>
      </w:r>
      <w:r w:rsidR="0081253A" w:rsidRPr="006B3B62">
        <w:rPr>
          <w:rFonts w:ascii="Calibri" w:hAnsi="Calibri" w:cs="Calibri"/>
          <w:sz w:val="28"/>
          <w:szCs w:val="24"/>
        </w:rPr>
        <w:t xml:space="preserve"> the Herefordshire Safeguarding Adults Board and Community Safety Partnership.</w:t>
      </w:r>
    </w:p>
    <w:p w14:paraId="4647C417" w14:textId="77777777" w:rsidR="0081253A" w:rsidRPr="006B3B62" w:rsidRDefault="0081253A" w:rsidP="006B3B62">
      <w:pPr>
        <w:pStyle w:val="ListParagraph"/>
        <w:tabs>
          <w:tab w:val="left" w:pos="0"/>
        </w:tabs>
        <w:ind w:left="0" w:right="1019"/>
        <w:rPr>
          <w:rFonts w:ascii="Calibri" w:hAnsi="Calibri" w:cs="Calibri"/>
          <w:sz w:val="28"/>
          <w:szCs w:val="24"/>
        </w:rPr>
      </w:pPr>
    </w:p>
    <w:p w14:paraId="4A3A83EE" w14:textId="150D0FAF" w:rsidR="00365F90" w:rsidRPr="006B3B62" w:rsidRDefault="00346674" w:rsidP="006B3B62">
      <w:pPr>
        <w:pStyle w:val="ListParagraph"/>
        <w:tabs>
          <w:tab w:val="left" w:pos="0"/>
        </w:tabs>
        <w:ind w:left="0" w:right="1019"/>
        <w:rPr>
          <w:rFonts w:ascii="Calibri" w:hAnsi="Calibri" w:cs="Calibri"/>
          <w:sz w:val="28"/>
          <w:szCs w:val="24"/>
        </w:rPr>
      </w:pPr>
      <w:r w:rsidRPr="006B3B62">
        <w:rPr>
          <w:rFonts w:ascii="Calibri" w:hAnsi="Calibri" w:cs="Calibri"/>
          <w:sz w:val="28"/>
          <w:szCs w:val="24"/>
        </w:rPr>
        <w:t xml:space="preserve">The </w:t>
      </w:r>
      <w:r w:rsidR="0081253A" w:rsidRPr="006B3B62">
        <w:rPr>
          <w:rFonts w:ascii="Calibri" w:hAnsi="Calibri" w:cs="Calibri"/>
          <w:sz w:val="28"/>
          <w:szCs w:val="24"/>
        </w:rPr>
        <w:t xml:space="preserve">review concluded in December 2021 and the </w:t>
      </w:r>
      <w:r w:rsidRPr="006B3B62">
        <w:rPr>
          <w:rFonts w:ascii="Calibri" w:hAnsi="Calibri" w:cs="Calibri"/>
          <w:sz w:val="28"/>
          <w:szCs w:val="24"/>
        </w:rPr>
        <w:t>finding</w:t>
      </w:r>
      <w:r w:rsidR="006F0882" w:rsidRPr="006B3B62">
        <w:rPr>
          <w:rFonts w:ascii="Calibri" w:hAnsi="Calibri" w:cs="Calibri"/>
          <w:sz w:val="28"/>
          <w:szCs w:val="24"/>
        </w:rPr>
        <w:t>s</w:t>
      </w:r>
      <w:r w:rsidRPr="006B3B62">
        <w:rPr>
          <w:rFonts w:ascii="Calibri" w:hAnsi="Calibri" w:cs="Calibri"/>
          <w:sz w:val="28"/>
          <w:szCs w:val="24"/>
        </w:rPr>
        <w:t xml:space="preserve"> identified that the </w:t>
      </w:r>
      <w:r w:rsidR="00F77B50">
        <w:rPr>
          <w:rFonts w:ascii="Calibri" w:hAnsi="Calibri" w:cs="Calibri"/>
          <w:sz w:val="28"/>
          <w:szCs w:val="24"/>
        </w:rPr>
        <w:t>P</w:t>
      </w:r>
      <w:r w:rsidR="00F77B50" w:rsidRPr="006B3B62">
        <w:rPr>
          <w:rFonts w:ascii="Calibri" w:hAnsi="Calibri" w:cs="Calibri"/>
          <w:sz w:val="28"/>
          <w:szCs w:val="24"/>
        </w:rPr>
        <w:t xml:space="preserve">artnership </w:t>
      </w:r>
      <w:r w:rsidR="00F77B50">
        <w:rPr>
          <w:rFonts w:ascii="Calibri" w:hAnsi="Calibri" w:cs="Calibri"/>
          <w:sz w:val="28"/>
          <w:szCs w:val="24"/>
        </w:rPr>
        <w:t>T</w:t>
      </w:r>
      <w:r w:rsidR="00F77B50" w:rsidRPr="006B3B62">
        <w:rPr>
          <w:rFonts w:ascii="Calibri" w:hAnsi="Calibri" w:cs="Calibri"/>
          <w:sz w:val="28"/>
          <w:szCs w:val="24"/>
        </w:rPr>
        <w:t xml:space="preserve">eam </w:t>
      </w:r>
      <w:r w:rsidR="0081253A" w:rsidRPr="006B3B62">
        <w:rPr>
          <w:rFonts w:ascii="Calibri" w:hAnsi="Calibri" w:cs="Calibri"/>
          <w:sz w:val="28"/>
          <w:szCs w:val="24"/>
        </w:rPr>
        <w:t>did</w:t>
      </w:r>
      <w:r w:rsidRPr="006B3B62">
        <w:rPr>
          <w:rFonts w:ascii="Calibri" w:hAnsi="Calibri" w:cs="Calibri"/>
          <w:sz w:val="28"/>
          <w:szCs w:val="24"/>
        </w:rPr>
        <w:t xml:space="preserve"> not </w:t>
      </w:r>
      <w:r w:rsidR="0081253A" w:rsidRPr="006B3B62">
        <w:rPr>
          <w:rFonts w:ascii="Calibri" w:hAnsi="Calibri" w:cs="Calibri"/>
          <w:sz w:val="28"/>
          <w:szCs w:val="24"/>
        </w:rPr>
        <w:t xml:space="preserve">have </w:t>
      </w:r>
      <w:r w:rsidRPr="006B3B62">
        <w:rPr>
          <w:rFonts w:ascii="Calibri" w:hAnsi="Calibri" w:cs="Calibri"/>
          <w:sz w:val="28"/>
          <w:szCs w:val="24"/>
        </w:rPr>
        <w:t xml:space="preserve">sufficient </w:t>
      </w:r>
      <w:r w:rsidR="0081253A" w:rsidRPr="006B3B62">
        <w:rPr>
          <w:rFonts w:ascii="Calibri" w:hAnsi="Calibri" w:cs="Calibri"/>
          <w:sz w:val="28"/>
          <w:szCs w:val="24"/>
        </w:rPr>
        <w:t xml:space="preserve">staff and </w:t>
      </w:r>
      <w:r w:rsidRPr="006B3B62">
        <w:rPr>
          <w:rFonts w:ascii="Calibri" w:hAnsi="Calibri" w:cs="Calibri"/>
          <w:sz w:val="28"/>
          <w:szCs w:val="24"/>
        </w:rPr>
        <w:t xml:space="preserve">resource to meet demand arising from the </w:t>
      </w:r>
      <w:proofErr w:type="gramStart"/>
      <w:r w:rsidRPr="006B3B62">
        <w:rPr>
          <w:rFonts w:ascii="Calibri" w:hAnsi="Calibri" w:cs="Calibri"/>
          <w:sz w:val="28"/>
          <w:szCs w:val="24"/>
        </w:rPr>
        <w:t>partnership</w:t>
      </w:r>
      <w:r w:rsidR="00F77B50">
        <w:rPr>
          <w:rFonts w:ascii="Calibri" w:hAnsi="Calibri" w:cs="Calibri"/>
          <w:sz w:val="28"/>
          <w:szCs w:val="24"/>
        </w:rPr>
        <w:t>’</w:t>
      </w:r>
      <w:r w:rsidRPr="006B3B62">
        <w:rPr>
          <w:rFonts w:ascii="Calibri" w:hAnsi="Calibri" w:cs="Calibri"/>
          <w:sz w:val="28"/>
          <w:szCs w:val="24"/>
        </w:rPr>
        <w:t>s</w:t>
      </w:r>
      <w:proofErr w:type="gramEnd"/>
      <w:r w:rsidRPr="006B3B62">
        <w:rPr>
          <w:rFonts w:ascii="Calibri" w:hAnsi="Calibri" w:cs="Calibri"/>
          <w:sz w:val="28"/>
          <w:szCs w:val="24"/>
        </w:rPr>
        <w:t xml:space="preserve"> day to day function</w:t>
      </w:r>
      <w:r w:rsidR="0081253A" w:rsidRPr="006B3B62">
        <w:rPr>
          <w:rFonts w:ascii="Calibri" w:hAnsi="Calibri" w:cs="Calibri"/>
          <w:sz w:val="28"/>
          <w:szCs w:val="24"/>
        </w:rPr>
        <w:t xml:space="preserve"> and that there was a need for additional</w:t>
      </w:r>
      <w:r w:rsidR="00F77B50">
        <w:rPr>
          <w:rFonts w:ascii="Calibri" w:hAnsi="Calibri" w:cs="Calibri"/>
          <w:sz w:val="28"/>
          <w:szCs w:val="24"/>
        </w:rPr>
        <w:t xml:space="preserve"> </w:t>
      </w:r>
      <w:r w:rsidR="0081253A" w:rsidRPr="006B3B62">
        <w:rPr>
          <w:rFonts w:ascii="Calibri" w:hAnsi="Calibri" w:cs="Calibri"/>
          <w:sz w:val="28"/>
          <w:szCs w:val="24"/>
        </w:rPr>
        <w:t>contribution to reconfigure the support arrangements</w:t>
      </w:r>
      <w:r w:rsidRPr="006B3B62">
        <w:rPr>
          <w:rFonts w:ascii="Calibri" w:hAnsi="Calibri" w:cs="Calibri"/>
          <w:sz w:val="28"/>
          <w:szCs w:val="24"/>
        </w:rPr>
        <w:t>. In addition</w:t>
      </w:r>
      <w:r w:rsidR="00F77B50">
        <w:rPr>
          <w:rFonts w:ascii="Calibri" w:hAnsi="Calibri" w:cs="Calibri"/>
          <w:sz w:val="28"/>
          <w:szCs w:val="24"/>
        </w:rPr>
        <w:t>,</w:t>
      </w:r>
      <w:r w:rsidRPr="006B3B62">
        <w:rPr>
          <w:rFonts w:ascii="Calibri" w:hAnsi="Calibri" w:cs="Calibri"/>
          <w:sz w:val="28"/>
          <w:szCs w:val="24"/>
        </w:rPr>
        <w:t xml:space="preserve"> the review highlighted the need </w:t>
      </w:r>
      <w:r w:rsidR="0081253A" w:rsidRPr="006B3B62">
        <w:rPr>
          <w:rFonts w:ascii="Calibri" w:hAnsi="Calibri" w:cs="Calibri"/>
          <w:sz w:val="28"/>
          <w:szCs w:val="24"/>
        </w:rPr>
        <w:t>for greater leadership, a</w:t>
      </w:r>
      <w:r w:rsidRPr="006B3B62">
        <w:rPr>
          <w:rFonts w:ascii="Calibri" w:hAnsi="Calibri" w:cs="Calibri"/>
          <w:sz w:val="28"/>
          <w:szCs w:val="24"/>
        </w:rPr>
        <w:t xml:space="preserve"> change </w:t>
      </w:r>
      <w:r w:rsidR="0081253A" w:rsidRPr="006B3B62">
        <w:rPr>
          <w:rFonts w:ascii="Calibri" w:hAnsi="Calibri" w:cs="Calibri"/>
          <w:sz w:val="28"/>
          <w:szCs w:val="24"/>
        </w:rPr>
        <w:t>of</w:t>
      </w:r>
      <w:r w:rsidRPr="006B3B62">
        <w:rPr>
          <w:rFonts w:ascii="Calibri" w:hAnsi="Calibri" w:cs="Calibri"/>
          <w:sz w:val="28"/>
          <w:szCs w:val="24"/>
        </w:rPr>
        <w:t xml:space="preserve"> culture and practice of HSCP </w:t>
      </w:r>
      <w:r w:rsidR="006F0882" w:rsidRPr="006B3B62">
        <w:rPr>
          <w:rFonts w:ascii="Calibri" w:hAnsi="Calibri" w:cs="Calibri"/>
          <w:sz w:val="28"/>
          <w:szCs w:val="24"/>
        </w:rPr>
        <w:t xml:space="preserve">and </w:t>
      </w:r>
      <w:r w:rsidR="0081253A" w:rsidRPr="006B3B62">
        <w:rPr>
          <w:rFonts w:ascii="Calibri" w:hAnsi="Calibri" w:cs="Calibri"/>
          <w:sz w:val="28"/>
          <w:szCs w:val="24"/>
        </w:rPr>
        <w:t xml:space="preserve">a need to </w:t>
      </w:r>
      <w:r w:rsidR="006F0882" w:rsidRPr="006B3B62">
        <w:rPr>
          <w:rFonts w:ascii="Calibri" w:hAnsi="Calibri" w:cs="Calibri"/>
          <w:sz w:val="28"/>
          <w:szCs w:val="24"/>
        </w:rPr>
        <w:t xml:space="preserve">promote greater engagement and accountability </w:t>
      </w:r>
      <w:r w:rsidR="0081253A" w:rsidRPr="006B3B62">
        <w:rPr>
          <w:rFonts w:ascii="Calibri" w:hAnsi="Calibri" w:cs="Calibri"/>
          <w:sz w:val="28"/>
          <w:szCs w:val="24"/>
        </w:rPr>
        <w:t xml:space="preserve">of members </w:t>
      </w:r>
      <w:r w:rsidR="006F0882" w:rsidRPr="006B3B62">
        <w:rPr>
          <w:rFonts w:ascii="Calibri" w:hAnsi="Calibri" w:cs="Calibri"/>
          <w:sz w:val="28"/>
          <w:szCs w:val="24"/>
        </w:rPr>
        <w:t>for</w:t>
      </w:r>
      <w:r w:rsidRPr="006B3B62">
        <w:rPr>
          <w:rFonts w:ascii="Calibri" w:hAnsi="Calibri" w:cs="Calibri"/>
          <w:sz w:val="28"/>
          <w:szCs w:val="24"/>
        </w:rPr>
        <w:t xml:space="preserve"> the work of the partnership</w:t>
      </w:r>
      <w:r w:rsidR="006F0882" w:rsidRPr="006B3B62">
        <w:rPr>
          <w:rFonts w:ascii="Calibri" w:hAnsi="Calibri" w:cs="Calibri"/>
          <w:sz w:val="28"/>
          <w:szCs w:val="24"/>
        </w:rPr>
        <w:t>.</w:t>
      </w:r>
      <w:r w:rsidRPr="006B3B62">
        <w:rPr>
          <w:rFonts w:ascii="Calibri" w:hAnsi="Calibri" w:cs="Calibri"/>
          <w:sz w:val="28"/>
          <w:szCs w:val="24"/>
        </w:rPr>
        <w:t xml:space="preserve"> </w:t>
      </w:r>
      <w:r w:rsidR="0081253A" w:rsidRPr="006B3B62">
        <w:rPr>
          <w:rFonts w:ascii="Calibri" w:hAnsi="Calibri" w:cs="Calibri"/>
          <w:sz w:val="28"/>
          <w:szCs w:val="24"/>
        </w:rPr>
        <w:t>Further work is to be undertaken through 2022-2023 to address the issues raised.</w:t>
      </w:r>
    </w:p>
    <w:p w14:paraId="0C446CF9" w14:textId="4354199A" w:rsidR="007B1167" w:rsidRDefault="007B1167" w:rsidP="00233FED">
      <w:pPr>
        <w:pStyle w:val="Heading1"/>
        <w:numPr>
          <w:ilvl w:val="0"/>
          <w:numId w:val="15"/>
        </w:numPr>
        <w:ind w:left="709"/>
      </w:pPr>
      <w:bookmarkStart w:id="7" w:name="_Toc119061743"/>
      <w:r>
        <w:lastRenderedPageBreak/>
        <w:t>Governance Arrangements</w:t>
      </w:r>
      <w:bookmarkEnd w:id="7"/>
    </w:p>
    <w:p w14:paraId="5847D10A" w14:textId="77777777" w:rsidR="00F77B50" w:rsidRDefault="00F77B50" w:rsidP="007B1167">
      <w:pPr>
        <w:rPr>
          <w:rFonts w:ascii="Calibri" w:hAnsi="Calibri" w:cs="Calibri"/>
          <w:sz w:val="28"/>
          <w:szCs w:val="24"/>
        </w:rPr>
      </w:pPr>
    </w:p>
    <w:p w14:paraId="3815537D" w14:textId="58693CA1" w:rsidR="007B1167" w:rsidRPr="00F77B50" w:rsidRDefault="007B1167" w:rsidP="007B1167">
      <w:pPr>
        <w:rPr>
          <w:i/>
          <w:sz w:val="28"/>
          <w:szCs w:val="24"/>
        </w:rPr>
      </w:pPr>
      <w:r w:rsidRPr="00F77B50">
        <w:rPr>
          <w:rFonts w:ascii="Calibri" w:hAnsi="Calibri" w:cs="Calibri"/>
          <w:sz w:val="28"/>
          <w:szCs w:val="24"/>
        </w:rPr>
        <w:t>The Herefordshire Partnership Vision is:</w:t>
      </w:r>
    </w:p>
    <w:p w14:paraId="0780BAFE" w14:textId="77777777" w:rsidR="00A72814" w:rsidRDefault="00A72814" w:rsidP="00874D9B">
      <w:pPr>
        <w:rPr>
          <w:rFonts w:ascii="Calibri" w:hAnsi="Calibri" w:cs="Calibri"/>
          <w:b/>
          <w:i/>
          <w:sz w:val="28"/>
          <w:szCs w:val="24"/>
        </w:rPr>
      </w:pPr>
    </w:p>
    <w:p w14:paraId="5AD227FD" w14:textId="02E0DCBC" w:rsidR="007B1167" w:rsidRDefault="007B1167" w:rsidP="00874D9B">
      <w:pPr>
        <w:rPr>
          <w:rFonts w:ascii="Calibri" w:hAnsi="Calibri" w:cs="Calibri"/>
          <w:b/>
          <w:i/>
          <w:sz w:val="28"/>
          <w:szCs w:val="24"/>
        </w:rPr>
      </w:pPr>
      <w:r w:rsidRPr="00F77B50">
        <w:rPr>
          <w:rFonts w:ascii="Calibri" w:hAnsi="Calibri" w:cs="Calibri"/>
          <w:b/>
          <w:i/>
          <w:sz w:val="28"/>
          <w:szCs w:val="24"/>
        </w:rPr>
        <w:t>Children are safely cared for by their family because services work well together, and with families</w:t>
      </w:r>
    </w:p>
    <w:p w14:paraId="522999C9" w14:textId="05886FBE" w:rsidR="00A72814" w:rsidRPr="00F77B50" w:rsidRDefault="00A72814" w:rsidP="00874D9B">
      <w:pPr>
        <w:rPr>
          <w:rFonts w:ascii="Calibri" w:hAnsi="Calibri" w:cs="Calibri"/>
          <w:b/>
          <w:i/>
          <w:sz w:val="28"/>
          <w:szCs w:val="24"/>
        </w:rPr>
      </w:pPr>
    </w:p>
    <w:p w14:paraId="4B54F831" w14:textId="0370E6FB" w:rsidR="007B1167" w:rsidRPr="00362434" w:rsidRDefault="00F77B50" w:rsidP="007B1167">
      <w:pPr>
        <w:pStyle w:val="ListParagraph"/>
        <w:rPr>
          <w:rFonts w:ascii="Calibri" w:hAnsi="Calibri" w:cs="Calibri"/>
          <w:b/>
          <w:i/>
        </w:rPr>
      </w:pPr>
      <w:r w:rsidRPr="00F77B50">
        <w:rPr>
          <w:rFonts w:ascii="Calibri" w:eastAsia="Calibri" w:hAnsi="Calibri" w:cs="Times New Roman"/>
          <w:noProof/>
          <w:sz w:val="24"/>
          <w:szCs w:val="22"/>
        </w:rPr>
        <w:drawing>
          <wp:anchor distT="0" distB="0" distL="114300" distR="114300" simplePos="0" relativeHeight="251747328" behindDoc="0" locked="0" layoutInCell="1" allowOverlap="1" wp14:anchorId="646C38E5" wp14:editId="5F179A6B">
            <wp:simplePos x="0" y="0"/>
            <wp:positionH relativeFrom="page">
              <wp:posOffset>7691332</wp:posOffset>
            </wp:positionH>
            <wp:positionV relativeFrom="paragraph">
              <wp:posOffset>131022</wp:posOffset>
            </wp:positionV>
            <wp:extent cx="6264275" cy="4904105"/>
            <wp:effectExtent l="0" t="0" r="3175" b="0"/>
            <wp:wrapThrough wrapText="bothSides">
              <wp:wrapPolygon edited="0">
                <wp:start x="0" y="0"/>
                <wp:lineTo x="0" y="21480"/>
                <wp:lineTo x="21545" y="21480"/>
                <wp:lineTo x="21545" y="0"/>
                <wp:lineTo x="0" y="0"/>
              </wp:wrapPolygon>
            </wp:wrapThrough>
            <wp:docPr id="30" name="Picture 30" descr="Structure diagram of the HSCP Multi-agency safeguarding arrangements." title="HSCP 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64275" cy="49041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5"/>
        <w:tblW w:w="0" w:type="auto"/>
        <w:tblLook w:val="04A0" w:firstRow="1" w:lastRow="0" w:firstColumn="1" w:lastColumn="0" w:noHBand="0" w:noVBand="1"/>
        <w:tblCaption w:val="Working Together to Safguarding Children 2018"/>
        <w:tblDescription w:val="Working Together to Safeguarding Children 2018 - This statutory guidance says we must publish a report at least once in every 12-month period. It must set out what we have done as a result of the arrangements, including on child safeguarding practice reviews. The report should also include evidence of the impact of the work of the safeguarding partners and relevant agencies."/>
      </w:tblPr>
      <w:tblGrid>
        <w:gridCol w:w="6889"/>
      </w:tblGrid>
      <w:tr w:rsidR="007B1167" w14:paraId="57AFDFD9" w14:textId="77777777" w:rsidTr="00402157">
        <w:trPr>
          <w:trHeight w:val="1299"/>
        </w:trPr>
        <w:tc>
          <w:tcPr>
            <w:tcW w:w="6889" w:type="dxa"/>
            <w:shd w:val="clear" w:color="auto" w:fill="E5F6FF"/>
          </w:tcPr>
          <w:p w14:paraId="15C23D21" w14:textId="77777777" w:rsidR="007B1167" w:rsidRPr="00874D9B" w:rsidRDefault="007B1167" w:rsidP="00402157">
            <w:pPr>
              <w:jc w:val="both"/>
              <w:rPr>
                <w:rFonts w:ascii="Calibri" w:hAnsi="Calibri" w:cs="Calibri"/>
                <w:szCs w:val="22"/>
              </w:rPr>
            </w:pPr>
            <w:r w:rsidRPr="00874D9B">
              <w:rPr>
                <w:rFonts w:ascii="Calibri" w:hAnsi="Calibri" w:cs="Calibri"/>
                <w:b/>
                <w:bCs/>
                <w:szCs w:val="22"/>
              </w:rPr>
              <w:t xml:space="preserve">Working Together to Safeguarding Children 2018 </w:t>
            </w:r>
            <w:r w:rsidRPr="00874D9B">
              <w:rPr>
                <w:rFonts w:ascii="Calibri" w:hAnsi="Calibri" w:cs="Calibri"/>
                <w:szCs w:val="22"/>
              </w:rPr>
              <w:t>- This statutory guidance says we must publish a report at least once in every 12-month period. It must set out what we have done as a result of the arrangements, including on child safeguarding practice reviews. The report should also include evidence of the impact of the work of the safeguarding partners and relevant agencies.</w:t>
            </w:r>
          </w:p>
        </w:tc>
      </w:tr>
    </w:tbl>
    <w:p w14:paraId="112B5EE7" w14:textId="3D12377F" w:rsidR="007B1167" w:rsidRDefault="007B1167" w:rsidP="007B1167">
      <w:pPr>
        <w:pStyle w:val="ListParagraph"/>
        <w:ind w:left="0" w:right="1019"/>
        <w:rPr>
          <w:rFonts w:ascii="Calibri" w:hAnsi="Calibri" w:cs="Calibri"/>
          <w:b/>
          <w:color w:val="003366"/>
          <w:sz w:val="48"/>
          <w:szCs w:val="48"/>
        </w:rPr>
      </w:pPr>
    </w:p>
    <w:p w14:paraId="47E479F1" w14:textId="77777777" w:rsidR="007B1167" w:rsidRDefault="007B1167" w:rsidP="007B1167">
      <w:pPr>
        <w:pStyle w:val="ListParagraph"/>
        <w:ind w:left="0" w:right="1019"/>
        <w:rPr>
          <w:rFonts w:ascii="Calibri" w:hAnsi="Calibri" w:cs="Calibri"/>
          <w:b/>
          <w:color w:val="003366"/>
          <w:sz w:val="48"/>
          <w:szCs w:val="48"/>
        </w:rPr>
      </w:pPr>
    </w:p>
    <w:p w14:paraId="2326EAF8" w14:textId="77777777" w:rsidR="007B1167" w:rsidRDefault="007B1167" w:rsidP="007B1167">
      <w:pPr>
        <w:pStyle w:val="ListParagraph"/>
        <w:ind w:left="0" w:right="1019"/>
        <w:rPr>
          <w:rFonts w:ascii="Calibri" w:hAnsi="Calibri" w:cs="Calibri"/>
          <w:b/>
          <w:color w:val="003366"/>
          <w:sz w:val="48"/>
          <w:szCs w:val="48"/>
        </w:rPr>
      </w:pPr>
    </w:p>
    <w:p w14:paraId="2710EC76" w14:textId="21B272C3" w:rsidR="007B1167" w:rsidRDefault="00F77B50" w:rsidP="007B1167">
      <w:pPr>
        <w:pStyle w:val="ListParagraph"/>
        <w:ind w:left="0" w:right="1019"/>
        <w:rPr>
          <w:rFonts w:ascii="Calibri" w:hAnsi="Calibri" w:cs="Calibri"/>
          <w:b/>
          <w:color w:val="003366"/>
          <w:sz w:val="48"/>
          <w:szCs w:val="48"/>
        </w:rPr>
      </w:pPr>
      <w:r>
        <w:rPr>
          <w:noProof/>
        </w:rPr>
        <mc:AlternateContent>
          <mc:Choice Requires="wps">
            <w:drawing>
              <wp:anchor distT="0" distB="0" distL="114300" distR="114300" simplePos="0" relativeHeight="251876352" behindDoc="0" locked="0" layoutInCell="1" allowOverlap="1" wp14:anchorId="55E96B7B" wp14:editId="3596D083">
                <wp:simplePos x="0" y="0"/>
                <wp:positionH relativeFrom="column">
                  <wp:posOffset>7134225</wp:posOffset>
                </wp:positionH>
                <wp:positionV relativeFrom="paragraph">
                  <wp:posOffset>3743326</wp:posOffset>
                </wp:positionV>
                <wp:extent cx="5638800" cy="419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638800" cy="419100"/>
                        </a:xfrm>
                        <a:prstGeom prst="rect">
                          <a:avLst/>
                        </a:prstGeom>
                        <a:solidFill>
                          <a:schemeClr val="lt1"/>
                        </a:solidFill>
                        <a:ln w="6350">
                          <a:noFill/>
                        </a:ln>
                      </wps:spPr>
                      <wps:txbx>
                        <w:txbxContent>
                          <w:p w14:paraId="37CF3C84" w14:textId="68D2839B" w:rsidR="00D72EA7" w:rsidRPr="00F77B50" w:rsidRDefault="00D72EA7" w:rsidP="00F77B50">
                            <w:pPr>
                              <w:jc w:val="right"/>
                              <w:rPr>
                                <w:color w:val="00B0F0"/>
                              </w:rPr>
                            </w:pPr>
                            <w:r>
                              <w:rPr>
                                <w:color w:val="00B0F0"/>
                              </w:rPr>
                              <w:t>Structure diagram of HSCP Multi-Agency Safeguarding 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96B7B" id="Text Box 21" o:spid="_x0000_s1027" type="#_x0000_t202" style="position:absolute;margin-left:561.75pt;margin-top:294.75pt;width:444pt;height:33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" fillcolor="white [3201]" stroked="f" strokeweight=".5pt">
                <v:textbox>
                  <w:txbxContent>
                    <w:p w14:paraId="37CF3C84" w14:textId="68D2839B" w:rsidR="00D72EA7" w:rsidRPr="00F77B50" w:rsidRDefault="00D72EA7" w:rsidP="00F77B50">
                      <w:pPr>
                        <w:jc w:val="right"/>
                        <w:rPr>
                          <w:color w:val="00B0F0"/>
                        </w:rPr>
                      </w:pPr>
                      <w:r>
                        <w:rPr>
                          <w:color w:val="00B0F0"/>
                        </w:rPr>
                        <w:t>Structure diagram of HSCP Multi-Agency Safeguarding Arrangements</w:t>
                      </w:r>
                    </w:p>
                  </w:txbxContent>
                </v:textbox>
              </v:shape>
            </w:pict>
          </mc:Fallback>
        </mc:AlternateContent>
      </w:r>
      <w:r w:rsidR="007B1167">
        <w:rPr>
          <w:noProof/>
        </w:rPr>
        <w:drawing>
          <wp:inline distT="0" distB="0" distL="0" distR="0" wp14:anchorId="062F8A0D" wp14:editId="38EF1552">
            <wp:extent cx="5240867" cy="4411324"/>
            <wp:effectExtent l="0" t="0" r="0" b="8890"/>
            <wp:docPr id="19" name="Picture 19" descr="Diagram of Governance Structure for Safeguarding Children and Young People in Herefordhsire 2020-21. Circular arrows with image of Herefordshire in centre and partner organisations around it; NHS Wye Valley Trust, Healthwatch, NHS Clinical Commissioning Group, No Wrong Door/HVOSS, NHS Herefordshire and Worcestershire Health and Care Trust, Hereford and Worcester Fire and Rescue, Herefordshire Council, Youth Justice Service, SEND" title="Governance Structure - Safeguarding Children and Young People in Herefordshir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5077" cy="4557959"/>
                    </a:xfrm>
                    <a:prstGeom prst="rect">
                      <a:avLst/>
                    </a:prstGeom>
                  </pic:spPr>
                </pic:pic>
              </a:graphicData>
            </a:graphic>
          </wp:inline>
        </w:drawing>
      </w:r>
    </w:p>
    <w:p w14:paraId="366005B4" w14:textId="23F1BF4B" w:rsidR="007B1167" w:rsidRPr="00F77B50" w:rsidRDefault="007B1167" w:rsidP="007B1167">
      <w:pPr>
        <w:spacing w:after="160" w:line="257" w:lineRule="auto"/>
        <w:jc w:val="both"/>
        <w:rPr>
          <w:rFonts w:ascii="Calibri" w:hAnsi="Calibri" w:cs="Calibri"/>
          <w:sz w:val="28"/>
          <w:szCs w:val="24"/>
        </w:rPr>
      </w:pPr>
      <w:r w:rsidRPr="00F77B50">
        <w:rPr>
          <w:rFonts w:ascii="Calibri" w:hAnsi="Calibri" w:cs="Calibri"/>
          <w:sz w:val="28"/>
          <w:szCs w:val="24"/>
        </w:rPr>
        <w:t>The Herefordshire Safeguarding Children Partnership is made up of the three statutory safeguarding partner</w:t>
      </w:r>
      <w:r w:rsidR="00267C23" w:rsidRPr="00F77B50">
        <w:rPr>
          <w:rFonts w:ascii="Calibri" w:hAnsi="Calibri" w:cs="Calibri"/>
          <w:sz w:val="28"/>
          <w:szCs w:val="24"/>
        </w:rPr>
        <w:t xml:space="preserve"> organisations</w:t>
      </w:r>
      <w:r w:rsidR="00D7209E">
        <w:rPr>
          <w:rFonts w:ascii="Calibri" w:hAnsi="Calibri" w:cs="Calibri"/>
          <w:sz w:val="28"/>
          <w:szCs w:val="24"/>
        </w:rPr>
        <w:t xml:space="preserve"> -</w:t>
      </w:r>
      <w:r w:rsidR="00267C23" w:rsidRPr="00F77B50">
        <w:rPr>
          <w:rFonts w:ascii="Calibri" w:hAnsi="Calibri" w:cs="Calibri"/>
          <w:sz w:val="28"/>
          <w:szCs w:val="24"/>
        </w:rPr>
        <w:t xml:space="preserve"> West</w:t>
      </w:r>
      <w:r w:rsidRPr="00F77B50">
        <w:rPr>
          <w:rFonts w:ascii="Calibri" w:hAnsi="Calibri" w:cs="Calibri"/>
          <w:sz w:val="28"/>
          <w:szCs w:val="24"/>
        </w:rPr>
        <w:t xml:space="preserve"> Mercia Police, Herefordshire and Worcestershire Clinical Commissioning Group and Herefordshire Council</w:t>
      </w:r>
      <w:r w:rsidR="00D7209E">
        <w:rPr>
          <w:rFonts w:ascii="Calibri" w:hAnsi="Calibri" w:cs="Calibri"/>
          <w:sz w:val="28"/>
          <w:szCs w:val="24"/>
        </w:rPr>
        <w:t xml:space="preserve"> -</w:t>
      </w:r>
      <w:r w:rsidRPr="00F77B50">
        <w:rPr>
          <w:rFonts w:ascii="Calibri" w:hAnsi="Calibri" w:cs="Calibri"/>
          <w:sz w:val="28"/>
          <w:szCs w:val="24"/>
        </w:rPr>
        <w:t xml:space="preserve"> and continue to be supported by a range </w:t>
      </w:r>
      <w:r w:rsidR="00267C23" w:rsidRPr="00F77B50">
        <w:rPr>
          <w:rFonts w:ascii="Calibri" w:hAnsi="Calibri" w:cs="Calibri"/>
          <w:sz w:val="28"/>
          <w:szCs w:val="24"/>
        </w:rPr>
        <w:t>of relevant</w:t>
      </w:r>
      <w:r w:rsidRPr="00F77B50">
        <w:rPr>
          <w:rFonts w:ascii="Calibri" w:hAnsi="Calibri" w:cs="Calibri"/>
          <w:sz w:val="28"/>
          <w:szCs w:val="24"/>
        </w:rPr>
        <w:t xml:space="preserve"> agencies, which include: </w:t>
      </w:r>
    </w:p>
    <w:p w14:paraId="1CC78C54" w14:textId="77777777" w:rsidR="007B1167" w:rsidRPr="00F77B50" w:rsidRDefault="007B1167" w:rsidP="00233FED">
      <w:pPr>
        <w:pStyle w:val="ListParagraph"/>
        <w:numPr>
          <w:ilvl w:val="0"/>
          <w:numId w:val="13"/>
        </w:numPr>
        <w:spacing w:after="160" w:line="257" w:lineRule="auto"/>
        <w:ind w:left="714" w:hanging="357"/>
        <w:jc w:val="both"/>
        <w:rPr>
          <w:rFonts w:ascii="Calibri" w:hAnsi="Calibri" w:cs="Calibri"/>
          <w:sz w:val="28"/>
          <w:szCs w:val="24"/>
        </w:rPr>
      </w:pPr>
      <w:r w:rsidRPr="00F77B50">
        <w:rPr>
          <w:rFonts w:ascii="Calibri" w:hAnsi="Calibri" w:cs="Calibri"/>
          <w:sz w:val="28"/>
          <w:szCs w:val="24"/>
        </w:rPr>
        <w:t>Wye Valley NHS trust</w:t>
      </w:r>
    </w:p>
    <w:p w14:paraId="2E5F465D" w14:textId="77777777" w:rsidR="007B1167" w:rsidRPr="00F77B50" w:rsidRDefault="007B1167" w:rsidP="00233FED">
      <w:pPr>
        <w:pStyle w:val="ListParagraph"/>
        <w:numPr>
          <w:ilvl w:val="0"/>
          <w:numId w:val="13"/>
        </w:numPr>
        <w:spacing w:after="160" w:line="257" w:lineRule="auto"/>
        <w:ind w:left="714" w:hanging="357"/>
        <w:jc w:val="both"/>
        <w:rPr>
          <w:rFonts w:ascii="Calibri" w:hAnsi="Calibri" w:cs="Calibri"/>
          <w:sz w:val="28"/>
          <w:szCs w:val="24"/>
        </w:rPr>
      </w:pPr>
      <w:r w:rsidRPr="00F77B50">
        <w:rPr>
          <w:rFonts w:ascii="Calibri" w:hAnsi="Calibri" w:cs="Calibri"/>
          <w:sz w:val="28"/>
          <w:szCs w:val="24"/>
        </w:rPr>
        <w:t>Herefordshire and Worcestershire Health and Care NHS Trust</w:t>
      </w:r>
    </w:p>
    <w:p w14:paraId="181B1B14" w14:textId="77777777" w:rsidR="007B1167" w:rsidRPr="00F77B50" w:rsidRDefault="007B1167" w:rsidP="00233FED">
      <w:pPr>
        <w:pStyle w:val="ListParagraph"/>
        <w:numPr>
          <w:ilvl w:val="0"/>
          <w:numId w:val="13"/>
        </w:numPr>
        <w:spacing w:after="160" w:line="257" w:lineRule="auto"/>
        <w:ind w:left="714" w:hanging="357"/>
        <w:jc w:val="both"/>
        <w:rPr>
          <w:rFonts w:ascii="Calibri" w:hAnsi="Calibri" w:cs="Calibri"/>
          <w:sz w:val="28"/>
          <w:szCs w:val="24"/>
        </w:rPr>
      </w:pPr>
      <w:r w:rsidRPr="00F77B50">
        <w:rPr>
          <w:rFonts w:ascii="Calibri" w:hAnsi="Calibri" w:cs="Calibri"/>
          <w:sz w:val="28"/>
          <w:szCs w:val="24"/>
        </w:rPr>
        <w:t>Herefordshire and Worcestershire Fire and Rescue</w:t>
      </w:r>
    </w:p>
    <w:p w14:paraId="62EA9811" w14:textId="77777777" w:rsidR="007B1167" w:rsidRPr="00F77B50" w:rsidRDefault="007B1167" w:rsidP="00233FED">
      <w:pPr>
        <w:pStyle w:val="ListParagraph"/>
        <w:numPr>
          <w:ilvl w:val="0"/>
          <w:numId w:val="13"/>
        </w:numPr>
        <w:spacing w:after="160" w:line="257" w:lineRule="auto"/>
        <w:ind w:left="714" w:hanging="357"/>
        <w:jc w:val="both"/>
        <w:rPr>
          <w:rFonts w:ascii="Calibri" w:hAnsi="Calibri" w:cs="Calibri"/>
          <w:sz w:val="28"/>
          <w:szCs w:val="24"/>
        </w:rPr>
      </w:pPr>
      <w:r w:rsidRPr="00F77B50">
        <w:rPr>
          <w:rFonts w:ascii="Calibri" w:hAnsi="Calibri" w:cs="Calibri"/>
          <w:sz w:val="28"/>
          <w:szCs w:val="24"/>
        </w:rPr>
        <w:t>Herefordshire Voluntary Organisation Support Service (HVOSS)</w:t>
      </w:r>
    </w:p>
    <w:p w14:paraId="65C964CF" w14:textId="3001B557" w:rsidR="00D7209E" w:rsidRPr="00D7209E" w:rsidRDefault="007B1167" w:rsidP="00233FED">
      <w:pPr>
        <w:pStyle w:val="ListParagraph"/>
        <w:numPr>
          <w:ilvl w:val="0"/>
          <w:numId w:val="13"/>
        </w:numPr>
        <w:spacing w:after="160" w:line="257" w:lineRule="auto"/>
        <w:ind w:left="714" w:hanging="357"/>
        <w:rPr>
          <w:rFonts w:ascii="Calibri" w:hAnsi="Calibri" w:cs="Calibri"/>
          <w:sz w:val="28"/>
          <w:szCs w:val="24"/>
        </w:rPr>
      </w:pPr>
      <w:r w:rsidRPr="00F77B50">
        <w:rPr>
          <w:rFonts w:ascii="Calibri" w:hAnsi="Calibri" w:cs="Calibri"/>
          <w:sz w:val="28"/>
          <w:szCs w:val="24"/>
        </w:rPr>
        <w:t>West Mercia Youth Justice service</w:t>
      </w:r>
    </w:p>
    <w:p w14:paraId="7DBF84C4" w14:textId="77777777" w:rsidR="00D7209E" w:rsidRDefault="00D7209E" w:rsidP="007B1167">
      <w:pPr>
        <w:pStyle w:val="ListParagraph"/>
        <w:ind w:left="0" w:right="1019"/>
        <w:rPr>
          <w:rFonts w:ascii="Calibri" w:hAnsi="Calibri" w:cs="Calibri"/>
          <w:sz w:val="28"/>
          <w:szCs w:val="24"/>
        </w:rPr>
      </w:pPr>
    </w:p>
    <w:p w14:paraId="0276F47A" w14:textId="75EC1A72" w:rsidR="007B1167" w:rsidRPr="00F77B50" w:rsidRDefault="00267C23" w:rsidP="007B1167">
      <w:pPr>
        <w:pStyle w:val="ListParagraph"/>
        <w:ind w:left="0" w:right="1019"/>
        <w:rPr>
          <w:rFonts w:ascii="Calibri" w:hAnsi="Calibri" w:cs="Calibri"/>
          <w:sz w:val="28"/>
          <w:szCs w:val="24"/>
        </w:rPr>
      </w:pPr>
      <w:r w:rsidRPr="00F77B50">
        <w:rPr>
          <w:rFonts w:ascii="Calibri" w:hAnsi="Calibri" w:cs="Calibri"/>
          <w:sz w:val="28"/>
          <w:szCs w:val="24"/>
        </w:rPr>
        <w:lastRenderedPageBreak/>
        <w:t>The Statutory Partner members have joint and equal responsibility for the success or failure of its multi-agency safeguarding arrangements (MASA).  The partnership understand the absolute dependence on each other and on relevant agencies to make a difference to the work with children young people and families in Herefordshire.</w:t>
      </w:r>
    </w:p>
    <w:p w14:paraId="288D90BD" w14:textId="77777777" w:rsidR="00267C23" w:rsidRPr="00F77B50" w:rsidRDefault="00267C23" w:rsidP="007B1167">
      <w:pPr>
        <w:pStyle w:val="ListParagraph"/>
        <w:ind w:left="0" w:right="1019"/>
        <w:rPr>
          <w:rFonts w:ascii="Calibri" w:hAnsi="Calibri" w:cs="Calibri"/>
          <w:sz w:val="28"/>
          <w:szCs w:val="24"/>
        </w:rPr>
      </w:pPr>
    </w:p>
    <w:p w14:paraId="59F660C7" w14:textId="34F375E1" w:rsidR="00267C23" w:rsidRPr="00F77B50" w:rsidRDefault="00267C23" w:rsidP="00267C23">
      <w:pPr>
        <w:ind w:right="1019"/>
        <w:rPr>
          <w:rFonts w:ascii="Calibri" w:hAnsi="Calibri" w:cs="Calibri"/>
          <w:iCs/>
          <w:sz w:val="28"/>
          <w:szCs w:val="24"/>
        </w:rPr>
      </w:pPr>
      <w:r w:rsidRPr="00F77B50">
        <w:rPr>
          <w:rFonts w:ascii="Calibri" w:hAnsi="Calibri" w:cs="Calibri"/>
          <w:iCs/>
          <w:sz w:val="28"/>
          <w:szCs w:val="24"/>
        </w:rPr>
        <w:t>During the course of this reporting year</w:t>
      </w:r>
      <w:r w:rsidR="00D7209E">
        <w:rPr>
          <w:rFonts w:ascii="Calibri" w:hAnsi="Calibri" w:cs="Calibri"/>
          <w:iCs/>
          <w:sz w:val="28"/>
          <w:szCs w:val="24"/>
        </w:rPr>
        <w:t>,</w:t>
      </w:r>
      <w:r w:rsidRPr="00F77B50">
        <w:rPr>
          <w:rFonts w:ascii="Calibri" w:hAnsi="Calibri" w:cs="Calibri"/>
          <w:iCs/>
          <w:sz w:val="28"/>
          <w:szCs w:val="24"/>
        </w:rPr>
        <w:t xml:space="preserve"> the HSCP underwent a review of its multiagency safeguarding arrangements</w:t>
      </w:r>
      <w:r w:rsidR="00D7209E">
        <w:rPr>
          <w:rFonts w:ascii="Calibri" w:hAnsi="Calibri" w:cs="Calibri"/>
          <w:iCs/>
          <w:sz w:val="28"/>
          <w:szCs w:val="24"/>
        </w:rPr>
        <w:t>.</w:t>
      </w:r>
      <w:r w:rsidRPr="00F77B50">
        <w:rPr>
          <w:rFonts w:ascii="Calibri" w:hAnsi="Calibri" w:cs="Calibri"/>
          <w:iCs/>
          <w:sz w:val="28"/>
          <w:szCs w:val="24"/>
        </w:rPr>
        <w:t xml:space="preserve"> </w:t>
      </w:r>
      <w:r w:rsidR="00D7209E">
        <w:rPr>
          <w:rFonts w:ascii="Calibri" w:hAnsi="Calibri" w:cs="Calibri"/>
          <w:iCs/>
          <w:sz w:val="28"/>
          <w:szCs w:val="24"/>
        </w:rPr>
        <w:t>T</w:t>
      </w:r>
      <w:r w:rsidRPr="00F77B50">
        <w:rPr>
          <w:rFonts w:ascii="Calibri" w:hAnsi="Calibri" w:cs="Calibri"/>
          <w:iCs/>
          <w:sz w:val="28"/>
          <w:szCs w:val="24"/>
        </w:rPr>
        <w:t xml:space="preserve">he HSCP substructure changed to reflect the new arrangements and ambition to strengthen strategic and operational activity and improve effectiveness for the children and young people of Herefordshire. </w:t>
      </w:r>
    </w:p>
    <w:p w14:paraId="5BEB9306" w14:textId="77777777" w:rsidR="00267C23" w:rsidRPr="00F77B50" w:rsidRDefault="00267C23" w:rsidP="00267C23">
      <w:pPr>
        <w:ind w:right="1019"/>
        <w:rPr>
          <w:rFonts w:ascii="Calibri" w:hAnsi="Calibri" w:cs="Calibri"/>
          <w:iCs/>
          <w:sz w:val="28"/>
          <w:szCs w:val="24"/>
        </w:rPr>
      </w:pPr>
    </w:p>
    <w:p w14:paraId="1813AA47" w14:textId="6ABB422E" w:rsidR="00267C23" w:rsidRPr="00F77B50" w:rsidRDefault="00267C23" w:rsidP="00267C23">
      <w:pPr>
        <w:ind w:right="1019"/>
        <w:rPr>
          <w:rFonts w:ascii="Calibri" w:hAnsi="Calibri" w:cs="Calibri"/>
          <w:sz w:val="28"/>
          <w:szCs w:val="24"/>
        </w:rPr>
      </w:pPr>
      <w:r w:rsidRPr="00F77B50">
        <w:rPr>
          <w:rFonts w:ascii="Calibri" w:hAnsi="Calibri" w:cs="Calibri"/>
          <w:iCs/>
          <w:sz w:val="28"/>
          <w:szCs w:val="24"/>
        </w:rPr>
        <w:t>Further information with regard to the HSCP</w:t>
      </w:r>
      <w:r w:rsidR="00D7209E">
        <w:rPr>
          <w:rFonts w:ascii="Calibri" w:hAnsi="Calibri" w:cs="Calibri"/>
          <w:iCs/>
          <w:sz w:val="28"/>
          <w:szCs w:val="24"/>
        </w:rPr>
        <w:t>’</w:t>
      </w:r>
      <w:r w:rsidRPr="00F77B50">
        <w:rPr>
          <w:rFonts w:ascii="Calibri" w:hAnsi="Calibri" w:cs="Calibri"/>
          <w:iCs/>
          <w:sz w:val="28"/>
          <w:szCs w:val="24"/>
        </w:rPr>
        <w:t xml:space="preserve">s multiagency safeguarding arrangements is s available on the Herefordshire Safeguarding Children Partnership’s </w:t>
      </w:r>
      <w:hyperlink r:id="rId32" w:history="1">
        <w:r w:rsidRPr="00F77B50">
          <w:rPr>
            <w:rStyle w:val="Hyperlink"/>
            <w:rFonts w:ascii="Calibri" w:hAnsi="Calibri" w:cs="Calibri"/>
            <w:iCs/>
            <w:sz w:val="28"/>
            <w:szCs w:val="24"/>
          </w:rPr>
          <w:t>website</w:t>
        </w:r>
      </w:hyperlink>
    </w:p>
    <w:p w14:paraId="72EB1D59" w14:textId="77777777" w:rsidR="00D7209E" w:rsidRDefault="00D7209E" w:rsidP="00D7209E">
      <w:pPr>
        <w:pStyle w:val="ListParagraph"/>
        <w:ind w:left="0" w:right="1019"/>
        <w:rPr>
          <w:rFonts w:ascii="Calibri" w:hAnsi="Calibri" w:cs="Calibri"/>
          <w:b/>
          <w:color w:val="003366"/>
          <w:sz w:val="48"/>
          <w:szCs w:val="48"/>
        </w:rPr>
      </w:pPr>
    </w:p>
    <w:p w14:paraId="2C1AB5FB" w14:textId="5336FC08" w:rsidR="00963ECD" w:rsidRDefault="007B1167" w:rsidP="00233FED">
      <w:pPr>
        <w:pStyle w:val="Heading1"/>
        <w:numPr>
          <w:ilvl w:val="0"/>
          <w:numId w:val="15"/>
        </w:numPr>
        <w:ind w:left="709"/>
      </w:pPr>
      <w:bookmarkStart w:id="8" w:name="_Toc119061744"/>
      <w:r w:rsidRPr="00963ECD">
        <w:t xml:space="preserve">Safeguarding Children </w:t>
      </w:r>
      <w:r w:rsidR="00963ECD" w:rsidRPr="00963ECD">
        <w:t xml:space="preserve">– what have we done as a result of the safeguarding arrangements? 2021-2022 in </w:t>
      </w:r>
      <w:r>
        <w:t>r</w:t>
      </w:r>
      <w:r w:rsidR="00963ECD" w:rsidRPr="00963ECD">
        <w:t>eview</w:t>
      </w:r>
      <w:bookmarkEnd w:id="8"/>
      <w:r w:rsidR="00963ECD">
        <w:t xml:space="preserve"> </w:t>
      </w:r>
    </w:p>
    <w:p w14:paraId="5AC59166" w14:textId="77777777" w:rsidR="00C86C23" w:rsidRDefault="00C86C23" w:rsidP="00625680">
      <w:pPr>
        <w:pStyle w:val="Heading2HC"/>
      </w:pPr>
    </w:p>
    <w:p w14:paraId="612795FF" w14:textId="22940407" w:rsidR="00C86C23" w:rsidRPr="00C86C23" w:rsidRDefault="00C86C23" w:rsidP="00625680">
      <w:pPr>
        <w:pStyle w:val="Heading2HC"/>
      </w:pPr>
      <w:r w:rsidRPr="00C86C23">
        <w:t xml:space="preserve">Progress </w:t>
      </w:r>
      <w:r w:rsidRPr="004D7551">
        <w:t>made</w:t>
      </w:r>
      <w:r w:rsidRPr="00C86C23">
        <w:t xml:space="preserve"> against the HSCP Priorities</w:t>
      </w:r>
    </w:p>
    <w:p w14:paraId="2D49511B" w14:textId="77777777" w:rsidR="00C86C23" w:rsidRPr="00C86C23" w:rsidRDefault="00C86C23" w:rsidP="00365F90">
      <w:pPr>
        <w:tabs>
          <w:tab w:val="left" w:pos="0"/>
        </w:tabs>
        <w:rPr>
          <w:rFonts w:asciiTheme="minorHAnsi" w:hAnsiTheme="minorHAnsi" w:cstheme="minorHAnsi"/>
          <w:b/>
          <w:color w:val="0070C0"/>
          <w:sz w:val="28"/>
          <w:szCs w:val="28"/>
        </w:rPr>
      </w:pPr>
    </w:p>
    <w:p w14:paraId="09F7B446" w14:textId="5A21E3A8" w:rsidR="003C4B70" w:rsidRPr="00D7209E" w:rsidRDefault="003C4B70" w:rsidP="00365F90">
      <w:pPr>
        <w:tabs>
          <w:tab w:val="left" w:pos="0"/>
        </w:tabs>
        <w:rPr>
          <w:rFonts w:ascii="Calibri" w:hAnsi="Calibri" w:cs="Calibri"/>
          <w:b/>
          <w:sz w:val="28"/>
          <w:szCs w:val="28"/>
        </w:rPr>
      </w:pPr>
      <w:r w:rsidRPr="00D7209E">
        <w:rPr>
          <w:rFonts w:ascii="Calibri" w:hAnsi="Calibri" w:cs="Calibri"/>
          <w:b/>
          <w:sz w:val="28"/>
          <w:szCs w:val="28"/>
        </w:rPr>
        <w:t xml:space="preserve">Priority </w:t>
      </w:r>
      <w:r w:rsidR="00365F90" w:rsidRPr="00D7209E">
        <w:rPr>
          <w:rFonts w:ascii="Calibri" w:hAnsi="Calibri" w:cs="Calibri"/>
          <w:b/>
          <w:sz w:val="28"/>
          <w:szCs w:val="28"/>
        </w:rPr>
        <w:t>1 –</w:t>
      </w:r>
      <w:r w:rsidRPr="00D7209E">
        <w:rPr>
          <w:rFonts w:ascii="Calibri" w:hAnsi="Calibri" w:cs="Calibri"/>
          <w:b/>
          <w:sz w:val="28"/>
          <w:szCs w:val="28"/>
        </w:rPr>
        <w:t xml:space="preserve"> Leadership and </w:t>
      </w:r>
      <w:r w:rsidR="00EE6B84" w:rsidRPr="00D7209E">
        <w:rPr>
          <w:rFonts w:ascii="Calibri" w:hAnsi="Calibri" w:cs="Calibri"/>
          <w:b/>
          <w:sz w:val="28"/>
          <w:szCs w:val="28"/>
        </w:rPr>
        <w:t>Partnership Effectiveness</w:t>
      </w:r>
    </w:p>
    <w:p w14:paraId="7ECB9966" w14:textId="77777777" w:rsidR="00963ECD" w:rsidRPr="00D7209E" w:rsidRDefault="00963ECD" w:rsidP="00963ECD">
      <w:pPr>
        <w:spacing w:after="160" w:line="257" w:lineRule="auto"/>
        <w:jc w:val="both"/>
        <w:rPr>
          <w:rFonts w:ascii="Calibri" w:eastAsia="Calibri" w:hAnsi="Calibri" w:cs="Times New Roman"/>
          <w:sz w:val="28"/>
          <w:szCs w:val="28"/>
          <w:lang w:eastAsia="en-US"/>
        </w:rPr>
      </w:pPr>
      <w:r w:rsidRPr="00D7209E">
        <w:rPr>
          <w:rFonts w:ascii="Calibri" w:eastAsia="Calibri" w:hAnsi="Calibri" w:cs="Times New Roman"/>
          <w:b/>
          <w:sz w:val="28"/>
          <w:szCs w:val="28"/>
          <w:lang w:eastAsia="en-US"/>
        </w:rPr>
        <w:t>Aim:</w:t>
      </w:r>
      <w:r w:rsidRPr="00D7209E">
        <w:rPr>
          <w:rFonts w:ascii="Calibri" w:eastAsia="Calibri" w:hAnsi="Calibri" w:cs="Times New Roman"/>
          <w:sz w:val="28"/>
          <w:szCs w:val="28"/>
          <w:lang w:eastAsia="en-US"/>
        </w:rPr>
        <w:t xml:space="preserve"> Through the leadership of the three Statutory Partners, promote a culture of collective responsibility, accountability and professional challenge built on guiding principles of respect and openness to forge an effective Safeguarding Children Partnership with strong governance, shared work practices and meaningful engagement with children and families. </w:t>
      </w:r>
    </w:p>
    <w:p w14:paraId="63C8D231" w14:textId="77777777" w:rsidR="00215CDC" w:rsidRPr="00D7209E" w:rsidRDefault="003C4B70" w:rsidP="00215CDC">
      <w:pPr>
        <w:tabs>
          <w:tab w:val="left" w:pos="0"/>
        </w:tabs>
        <w:rPr>
          <w:rFonts w:ascii="Calibri" w:hAnsi="Calibri" w:cs="Calibri"/>
          <w:b/>
          <w:color w:val="0070C0"/>
          <w:sz w:val="28"/>
          <w:szCs w:val="28"/>
        </w:rPr>
      </w:pPr>
      <w:r w:rsidRPr="00D7209E">
        <w:rPr>
          <w:rFonts w:ascii="Calibri" w:hAnsi="Calibri" w:cs="Calibri"/>
          <w:b/>
          <w:color w:val="0070C0"/>
          <w:sz w:val="28"/>
          <w:szCs w:val="28"/>
        </w:rPr>
        <w:t>What have we done?</w:t>
      </w:r>
    </w:p>
    <w:p w14:paraId="2A34909F" w14:textId="77777777" w:rsidR="009E0351" w:rsidRPr="00D7209E" w:rsidRDefault="009E0351" w:rsidP="00215CDC">
      <w:pPr>
        <w:tabs>
          <w:tab w:val="left" w:pos="0"/>
        </w:tabs>
        <w:rPr>
          <w:rFonts w:ascii="Calibri" w:hAnsi="Calibri" w:cs="Calibri"/>
          <w:b/>
          <w:sz w:val="28"/>
          <w:szCs w:val="28"/>
        </w:rPr>
      </w:pPr>
      <w:r w:rsidRPr="00D7209E">
        <w:rPr>
          <w:rFonts w:ascii="Calibri" w:hAnsi="Calibri" w:cs="Calibri"/>
          <w:b/>
          <w:sz w:val="28"/>
          <w:szCs w:val="28"/>
        </w:rPr>
        <w:t>Under the Leadership and Partnership Effectiveness Priority, we have –</w:t>
      </w:r>
    </w:p>
    <w:p w14:paraId="5D6F7E94" w14:textId="2FD3913F" w:rsidR="009E0351" w:rsidRPr="00D7209E" w:rsidRDefault="009E0351" w:rsidP="00233FED">
      <w:pPr>
        <w:pStyle w:val="ListParagraph"/>
        <w:numPr>
          <w:ilvl w:val="0"/>
          <w:numId w:val="65"/>
        </w:numPr>
        <w:tabs>
          <w:tab w:val="left" w:pos="0"/>
        </w:tabs>
        <w:rPr>
          <w:rFonts w:ascii="Calibri" w:hAnsi="Calibri" w:cs="Calibri"/>
          <w:sz w:val="28"/>
          <w:szCs w:val="28"/>
        </w:rPr>
      </w:pPr>
      <w:r w:rsidRPr="00D7209E">
        <w:rPr>
          <w:rFonts w:ascii="Calibri" w:hAnsi="Calibri" w:cs="Calibri"/>
          <w:sz w:val="28"/>
          <w:szCs w:val="28"/>
        </w:rPr>
        <w:t>Held two Partners</w:t>
      </w:r>
      <w:r w:rsidR="00D7209E" w:rsidRPr="00D7209E">
        <w:rPr>
          <w:rFonts w:ascii="Calibri" w:hAnsi="Calibri" w:cs="Calibri"/>
          <w:sz w:val="28"/>
          <w:szCs w:val="28"/>
        </w:rPr>
        <w:t>hip</w:t>
      </w:r>
      <w:r w:rsidRPr="00D7209E">
        <w:rPr>
          <w:rFonts w:ascii="Calibri" w:hAnsi="Calibri" w:cs="Calibri"/>
          <w:sz w:val="28"/>
          <w:szCs w:val="28"/>
        </w:rPr>
        <w:t xml:space="preserve"> Summits in May and November 2021.  This is a meeting of leaders and was attended by over 80 representatives respectively to share the progress against the HSCP Strategic Plan and provide opportunity to engage in discussions about impro</w:t>
      </w:r>
      <w:r w:rsidR="00D7209E">
        <w:rPr>
          <w:rFonts w:ascii="Calibri" w:hAnsi="Calibri" w:cs="Calibri"/>
          <w:sz w:val="28"/>
          <w:szCs w:val="28"/>
        </w:rPr>
        <w:t xml:space="preserve">ving partnership effectiveness </w:t>
      </w:r>
      <w:r w:rsidRPr="00D7209E">
        <w:rPr>
          <w:rFonts w:ascii="Calibri" w:hAnsi="Calibri" w:cs="Calibri"/>
          <w:sz w:val="28"/>
          <w:szCs w:val="28"/>
        </w:rPr>
        <w:t>and participation</w:t>
      </w:r>
      <w:r w:rsidR="00D7209E">
        <w:rPr>
          <w:rFonts w:ascii="Calibri" w:hAnsi="Calibri" w:cs="Calibri"/>
          <w:sz w:val="28"/>
          <w:szCs w:val="28"/>
        </w:rPr>
        <w:t>,</w:t>
      </w:r>
      <w:r w:rsidRPr="00D7209E">
        <w:rPr>
          <w:rFonts w:ascii="Calibri" w:hAnsi="Calibri" w:cs="Calibri"/>
          <w:sz w:val="28"/>
          <w:szCs w:val="28"/>
        </w:rPr>
        <w:t xml:space="preserve"> and engagement with children and young people.</w:t>
      </w:r>
    </w:p>
    <w:p w14:paraId="1957CAE9" w14:textId="5AB409B7" w:rsidR="009E0351" w:rsidRPr="00D7209E" w:rsidRDefault="009E0351" w:rsidP="00233FED">
      <w:pPr>
        <w:pStyle w:val="ListParagraph"/>
        <w:numPr>
          <w:ilvl w:val="0"/>
          <w:numId w:val="65"/>
        </w:numPr>
        <w:tabs>
          <w:tab w:val="left" w:pos="0"/>
        </w:tabs>
        <w:rPr>
          <w:rFonts w:ascii="Calibri" w:hAnsi="Calibri" w:cs="Calibri"/>
          <w:sz w:val="28"/>
          <w:szCs w:val="28"/>
        </w:rPr>
      </w:pPr>
      <w:r w:rsidRPr="00D7209E">
        <w:rPr>
          <w:rFonts w:ascii="Calibri" w:hAnsi="Calibri" w:cs="Calibri"/>
          <w:sz w:val="28"/>
          <w:szCs w:val="28"/>
        </w:rPr>
        <w:t>Published the Strategic Plan 2021-24</w:t>
      </w:r>
      <w:r w:rsidR="00D7209E">
        <w:rPr>
          <w:rFonts w:ascii="Calibri" w:hAnsi="Calibri" w:cs="Calibri"/>
          <w:sz w:val="28"/>
          <w:szCs w:val="28"/>
        </w:rPr>
        <w:t>.</w:t>
      </w:r>
    </w:p>
    <w:p w14:paraId="581009A3" w14:textId="50CA6CDB" w:rsidR="001F3768" w:rsidRPr="00D7209E" w:rsidRDefault="001F3768" w:rsidP="00233FED">
      <w:pPr>
        <w:pStyle w:val="ListParagraph"/>
        <w:numPr>
          <w:ilvl w:val="0"/>
          <w:numId w:val="65"/>
        </w:numPr>
        <w:tabs>
          <w:tab w:val="left" w:pos="0"/>
        </w:tabs>
        <w:rPr>
          <w:rFonts w:ascii="Calibri" w:hAnsi="Calibri" w:cs="Calibri"/>
          <w:sz w:val="28"/>
          <w:szCs w:val="28"/>
        </w:rPr>
      </w:pPr>
      <w:r w:rsidRPr="00D7209E">
        <w:rPr>
          <w:rFonts w:ascii="Calibri" w:hAnsi="Calibri" w:cs="Calibri"/>
          <w:sz w:val="28"/>
          <w:szCs w:val="28"/>
        </w:rPr>
        <w:t>The Executive Support Group (ESG) was established in May 2021</w:t>
      </w:r>
      <w:r w:rsidR="00D7209E">
        <w:rPr>
          <w:rFonts w:ascii="Calibri" w:hAnsi="Calibri" w:cs="Calibri"/>
          <w:sz w:val="28"/>
          <w:szCs w:val="28"/>
        </w:rPr>
        <w:t>. T</w:t>
      </w:r>
      <w:r w:rsidRPr="00D7209E">
        <w:rPr>
          <w:rFonts w:ascii="Calibri" w:hAnsi="Calibri" w:cs="Calibri"/>
          <w:sz w:val="28"/>
          <w:szCs w:val="28"/>
        </w:rPr>
        <w:t>he group was original</w:t>
      </w:r>
      <w:r w:rsidR="00D7209E">
        <w:rPr>
          <w:rFonts w:ascii="Calibri" w:hAnsi="Calibri" w:cs="Calibri"/>
          <w:sz w:val="28"/>
          <w:szCs w:val="28"/>
        </w:rPr>
        <w:t>ly</w:t>
      </w:r>
      <w:r w:rsidRPr="00D7209E">
        <w:rPr>
          <w:rFonts w:ascii="Calibri" w:hAnsi="Calibri" w:cs="Calibri"/>
          <w:sz w:val="28"/>
          <w:szCs w:val="28"/>
        </w:rPr>
        <w:t xml:space="preserve"> </w:t>
      </w:r>
      <w:proofErr w:type="gramStart"/>
      <w:r w:rsidR="00D7209E">
        <w:rPr>
          <w:rFonts w:ascii="Calibri" w:hAnsi="Calibri" w:cs="Calibri"/>
          <w:sz w:val="28"/>
          <w:szCs w:val="28"/>
        </w:rPr>
        <w:t>C</w:t>
      </w:r>
      <w:r w:rsidRPr="00D7209E">
        <w:rPr>
          <w:rFonts w:ascii="Calibri" w:hAnsi="Calibri" w:cs="Calibri"/>
          <w:sz w:val="28"/>
          <w:szCs w:val="28"/>
        </w:rPr>
        <w:t>haired</w:t>
      </w:r>
      <w:proofErr w:type="gramEnd"/>
      <w:r w:rsidRPr="00D7209E">
        <w:rPr>
          <w:rFonts w:ascii="Calibri" w:hAnsi="Calibri" w:cs="Calibri"/>
          <w:sz w:val="28"/>
          <w:szCs w:val="28"/>
        </w:rPr>
        <w:t xml:space="preserve"> by the Independent </w:t>
      </w:r>
      <w:r w:rsidR="00D7209E">
        <w:rPr>
          <w:rFonts w:ascii="Calibri" w:hAnsi="Calibri" w:cs="Calibri"/>
          <w:sz w:val="28"/>
          <w:szCs w:val="28"/>
        </w:rPr>
        <w:t>C</w:t>
      </w:r>
      <w:r w:rsidRPr="00D7209E">
        <w:rPr>
          <w:rFonts w:ascii="Calibri" w:hAnsi="Calibri" w:cs="Calibri"/>
          <w:sz w:val="28"/>
          <w:szCs w:val="28"/>
        </w:rPr>
        <w:t xml:space="preserve">hair and Scrutineer but agreement was reached that this function needs to remain separate and therefore the function was placed with the Safeguarding Partners Delegated Officers. From November 2021 the ESG was </w:t>
      </w:r>
      <w:r w:rsidR="00D7209E">
        <w:rPr>
          <w:rFonts w:ascii="Calibri" w:hAnsi="Calibri" w:cs="Calibri"/>
          <w:sz w:val="28"/>
          <w:szCs w:val="28"/>
        </w:rPr>
        <w:t>C</w:t>
      </w:r>
      <w:r w:rsidRPr="00D7209E">
        <w:rPr>
          <w:rFonts w:ascii="Calibri" w:hAnsi="Calibri" w:cs="Calibri"/>
          <w:sz w:val="28"/>
          <w:szCs w:val="28"/>
        </w:rPr>
        <w:t>haired by the Interim Assistant Director Quality Assurance Safeguarding and Partnerships, Children and Young People and sponsored by the Director of Children’s Services.</w:t>
      </w:r>
    </w:p>
    <w:p w14:paraId="7A4E8682" w14:textId="3773AD9B" w:rsidR="001F3768" w:rsidRPr="00D7209E" w:rsidRDefault="001F3768" w:rsidP="00233FED">
      <w:pPr>
        <w:pStyle w:val="ListParagraph"/>
        <w:numPr>
          <w:ilvl w:val="0"/>
          <w:numId w:val="65"/>
        </w:numPr>
        <w:tabs>
          <w:tab w:val="left" w:pos="0"/>
        </w:tabs>
        <w:rPr>
          <w:rFonts w:ascii="Calibri" w:hAnsi="Calibri" w:cs="Calibri"/>
          <w:sz w:val="28"/>
          <w:szCs w:val="28"/>
        </w:rPr>
      </w:pPr>
      <w:r w:rsidRPr="00D7209E">
        <w:rPr>
          <w:rFonts w:ascii="Calibri" w:hAnsi="Calibri" w:cs="Calibri"/>
          <w:sz w:val="28"/>
          <w:szCs w:val="28"/>
        </w:rPr>
        <w:t>The ESG is the engine room for the HSCP and has delegated responsibility to drive the HSC</w:t>
      </w:r>
      <w:r w:rsidR="00D7209E">
        <w:rPr>
          <w:rFonts w:ascii="Calibri" w:hAnsi="Calibri" w:cs="Calibri"/>
          <w:sz w:val="28"/>
          <w:szCs w:val="28"/>
        </w:rPr>
        <w:t>P</w:t>
      </w:r>
      <w:r w:rsidRPr="00D7209E">
        <w:rPr>
          <w:rFonts w:ascii="Calibri" w:hAnsi="Calibri" w:cs="Calibri"/>
          <w:sz w:val="28"/>
          <w:szCs w:val="28"/>
        </w:rPr>
        <w:t xml:space="preserve"> strategic plan through the operating sub-groups.  ESG has undergone further in</w:t>
      </w:r>
      <w:r w:rsidR="00D7209E">
        <w:rPr>
          <w:rFonts w:ascii="Calibri" w:hAnsi="Calibri" w:cs="Calibri"/>
          <w:sz w:val="28"/>
          <w:szCs w:val="28"/>
        </w:rPr>
        <w:t>-</w:t>
      </w:r>
      <w:r w:rsidRPr="00D7209E">
        <w:rPr>
          <w:rFonts w:ascii="Calibri" w:hAnsi="Calibri" w:cs="Calibri"/>
          <w:sz w:val="28"/>
          <w:szCs w:val="28"/>
        </w:rPr>
        <w:t xml:space="preserve">year </w:t>
      </w:r>
      <w:r w:rsidR="006375B5" w:rsidRPr="00D7209E">
        <w:rPr>
          <w:rFonts w:ascii="Calibri" w:hAnsi="Calibri" w:cs="Calibri"/>
          <w:sz w:val="28"/>
          <w:szCs w:val="28"/>
        </w:rPr>
        <w:t>development to</w:t>
      </w:r>
      <w:r w:rsidRPr="00D7209E">
        <w:rPr>
          <w:rFonts w:ascii="Calibri" w:hAnsi="Calibri" w:cs="Calibri"/>
          <w:sz w:val="28"/>
          <w:szCs w:val="28"/>
        </w:rPr>
        <w:t xml:space="preserve"> ensure robust oversight of</w:t>
      </w:r>
      <w:r w:rsidR="006375B5" w:rsidRPr="00D7209E">
        <w:rPr>
          <w:rFonts w:ascii="Calibri" w:hAnsi="Calibri" w:cs="Calibri"/>
          <w:sz w:val="28"/>
          <w:szCs w:val="28"/>
        </w:rPr>
        <w:t xml:space="preserve"> </w:t>
      </w:r>
      <w:r w:rsidR="00726A23" w:rsidRPr="00D7209E">
        <w:rPr>
          <w:rFonts w:ascii="Calibri" w:hAnsi="Calibri" w:cs="Calibri"/>
          <w:sz w:val="28"/>
          <w:szCs w:val="28"/>
        </w:rPr>
        <w:t xml:space="preserve">the </w:t>
      </w:r>
      <w:r w:rsidR="006375B5" w:rsidRPr="00D7209E">
        <w:rPr>
          <w:rFonts w:ascii="Calibri" w:hAnsi="Calibri" w:cs="Calibri"/>
          <w:sz w:val="28"/>
          <w:szCs w:val="28"/>
        </w:rPr>
        <w:t>sub-groups</w:t>
      </w:r>
      <w:r w:rsidR="00D7209E">
        <w:rPr>
          <w:rFonts w:ascii="Calibri" w:hAnsi="Calibri" w:cs="Calibri"/>
          <w:sz w:val="28"/>
          <w:szCs w:val="28"/>
        </w:rPr>
        <w:t>’</w:t>
      </w:r>
      <w:r w:rsidRPr="00D7209E">
        <w:rPr>
          <w:rFonts w:ascii="Calibri" w:hAnsi="Calibri" w:cs="Calibri"/>
          <w:sz w:val="28"/>
          <w:szCs w:val="28"/>
        </w:rPr>
        <w:t xml:space="preserve"> action plan </w:t>
      </w:r>
      <w:r w:rsidR="00726A23" w:rsidRPr="00D7209E">
        <w:rPr>
          <w:rFonts w:ascii="Calibri" w:hAnsi="Calibri" w:cs="Calibri"/>
          <w:sz w:val="28"/>
          <w:szCs w:val="28"/>
        </w:rPr>
        <w:t>deliver</w:t>
      </w:r>
      <w:r w:rsidR="00D7209E">
        <w:rPr>
          <w:rFonts w:ascii="Calibri" w:hAnsi="Calibri" w:cs="Calibri"/>
          <w:sz w:val="28"/>
          <w:szCs w:val="28"/>
        </w:rPr>
        <w:t>y</w:t>
      </w:r>
      <w:r w:rsidRPr="00D7209E">
        <w:rPr>
          <w:rFonts w:ascii="Calibri" w:hAnsi="Calibri" w:cs="Calibri"/>
          <w:sz w:val="28"/>
          <w:szCs w:val="28"/>
        </w:rPr>
        <w:t xml:space="preserve"> and</w:t>
      </w:r>
      <w:r w:rsidR="00726A23" w:rsidRPr="00D7209E">
        <w:rPr>
          <w:rFonts w:ascii="Calibri" w:hAnsi="Calibri" w:cs="Calibri"/>
          <w:sz w:val="28"/>
          <w:szCs w:val="28"/>
        </w:rPr>
        <w:t xml:space="preserve"> progress</w:t>
      </w:r>
      <w:r w:rsidRPr="00D7209E">
        <w:rPr>
          <w:rFonts w:ascii="Calibri" w:hAnsi="Calibri" w:cs="Calibri"/>
          <w:sz w:val="28"/>
          <w:szCs w:val="28"/>
        </w:rPr>
        <w:t xml:space="preserve"> reports back to the </w:t>
      </w:r>
      <w:r w:rsidR="00726A23" w:rsidRPr="00D7209E">
        <w:rPr>
          <w:rFonts w:ascii="Calibri" w:hAnsi="Calibri" w:cs="Calibri"/>
          <w:sz w:val="28"/>
          <w:szCs w:val="28"/>
        </w:rPr>
        <w:t>SPB</w:t>
      </w:r>
      <w:r w:rsidRPr="00D7209E">
        <w:rPr>
          <w:rFonts w:ascii="Calibri" w:hAnsi="Calibri" w:cs="Calibri"/>
          <w:sz w:val="28"/>
          <w:szCs w:val="28"/>
        </w:rPr>
        <w:t xml:space="preserve">. </w:t>
      </w:r>
    </w:p>
    <w:p w14:paraId="318B1054" w14:textId="6BD7F431" w:rsidR="009E0351" w:rsidRPr="00D7209E" w:rsidRDefault="009E0351" w:rsidP="00233FED">
      <w:pPr>
        <w:pStyle w:val="ListParagraph"/>
        <w:numPr>
          <w:ilvl w:val="0"/>
          <w:numId w:val="65"/>
        </w:numPr>
        <w:rPr>
          <w:rFonts w:ascii="Calibri" w:hAnsi="Calibri" w:cs="Calibri"/>
          <w:sz w:val="28"/>
          <w:szCs w:val="28"/>
        </w:rPr>
      </w:pPr>
      <w:r w:rsidRPr="00D7209E">
        <w:rPr>
          <w:rFonts w:ascii="Calibri" w:hAnsi="Calibri" w:cs="Calibri"/>
          <w:sz w:val="28"/>
          <w:szCs w:val="28"/>
        </w:rPr>
        <w:t>We secured funding from the DFE for a project on improving engagement and participation of children and young people within partnership working</w:t>
      </w:r>
      <w:r w:rsidR="00995FA5">
        <w:rPr>
          <w:rFonts w:ascii="Calibri" w:hAnsi="Calibri" w:cs="Calibri"/>
          <w:sz w:val="28"/>
          <w:szCs w:val="28"/>
        </w:rPr>
        <w:t>, and completed this project.</w:t>
      </w:r>
    </w:p>
    <w:p w14:paraId="071F8CAF" w14:textId="56BFDBC8" w:rsidR="00995FA5" w:rsidRDefault="009E0351" w:rsidP="00233FED">
      <w:pPr>
        <w:pStyle w:val="ListParagraph"/>
        <w:numPr>
          <w:ilvl w:val="0"/>
          <w:numId w:val="65"/>
        </w:numPr>
        <w:tabs>
          <w:tab w:val="left" w:pos="0"/>
        </w:tabs>
        <w:rPr>
          <w:rFonts w:ascii="Calibri" w:hAnsi="Calibri" w:cs="Calibri"/>
          <w:sz w:val="28"/>
          <w:szCs w:val="28"/>
        </w:rPr>
      </w:pPr>
      <w:r w:rsidRPr="00D7209E">
        <w:rPr>
          <w:rFonts w:ascii="Calibri" w:hAnsi="Calibri" w:cs="Calibri"/>
          <w:sz w:val="28"/>
          <w:szCs w:val="28"/>
        </w:rPr>
        <w:t>We s</w:t>
      </w:r>
      <w:r w:rsidR="00B22E04" w:rsidRPr="00D7209E">
        <w:rPr>
          <w:rFonts w:ascii="Calibri" w:hAnsi="Calibri" w:cs="Calibri"/>
          <w:sz w:val="28"/>
          <w:szCs w:val="28"/>
        </w:rPr>
        <w:t>ecured funding to commission</w:t>
      </w:r>
      <w:r w:rsidR="00995FA5">
        <w:rPr>
          <w:rFonts w:ascii="Calibri" w:hAnsi="Calibri" w:cs="Calibri"/>
          <w:sz w:val="28"/>
          <w:szCs w:val="28"/>
        </w:rPr>
        <w:t xml:space="preserve"> a</w:t>
      </w:r>
      <w:r w:rsidR="00B22E04" w:rsidRPr="00D7209E">
        <w:rPr>
          <w:rFonts w:ascii="Calibri" w:hAnsi="Calibri" w:cs="Calibri"/>
          <w:sz w:val="28"/>
          <w:szCs w:val="28"/>
        </w:rPr>
        <w:t xml:space="preserve"> </w:t>
      </w:r>
      <w:r w:rsidR="003059DC" w:rsidRPr="00D7209E">
        <w:rPr>
          <w:rFonts w:ascii="Calibri" w:hAnsi="Calibri" w:cs="Calibri"/>
          <w:sz w:val="28"/>
          <w:szCs w:val="28"/>
        </w:rPr>
        <w:t>Local Government Association Advisor to provide 20 days of support to the HSCP to</w:t>
      </w:r>
      <w:r w:rsidR="00726A23" w:rsidRPr="00D7209E">
        <w:rPr>
          <w:rFonts w:ascii="Calibri" w:hAnsi="Calibri" w:cs="Calibri"/>
          <w:sz w:val="28"/>
          <w:szCs w:val="28"/>
        </w:rPr>
        <w:t xml:space="preserve"> improve the </w:t>
      </w:r>
      <w:r w:rsidR="00995FA5">
        <w:rPr>
          <w:rFonts w:ascii="Calibri" w:hAnsi="Calibri" w:cs="Calibri"/>
          <w:sz w:val="28"/>
          <w:szCs w:val="28"/>
        </w:rPr>
        <w:t>P</w:t>
      </w:r>
      <w:r w:rsidR="00726A23" w:rsidRPr="00D7209E">
        <w:rPr>
          <w:rFonts w:ascii="Calibri" w:hAnsi="Calibri" w:cs="Calibri"/>
          <w:sz w:val="28"/>
          <w:szCs w:val="28"/>
        </w:rPr>
        <w:t>artnership</w:t>
      </w:r>
      <w:r w:rsidR="00995FA5">
        <w:rPr>
          <w:rFonts w:ascii="Calibri" w:hAnsi="Calibri" w:cs="Calibri"/>
          <w:sz w:val="28"/>
          <w:szCs w:val="28"/>
        </w:rPr>
        <w:t>’</w:t>
      </w:r>
      <w:r w:rsidR="00726A23" w:rsidRPr="00D7209E">
        <w:rPr>
          <w:rFonts w:ascii="Calibri" w:hAnsi="Calibri" w:cs="Calibri"/>
          <w:sz w:val="28"/>
          <w:szCs w:val="28"/>
        </w:rPr>
        <w:t>s effectiveness</w:t>
      </w:r>
    </w:p>
    <w:p w14:paraId="3EFE3DF5" w14:textId="3AD9AD71" w:rsidR="003059DC" w:rsidRPr="00D7209E" w:rsidRDefault="00995FA5" w:rsidP="00233FED">
      <w:pPr>
        <w:pStyle w:val="ListParagraph"/>
        <w:numPr>
          <w:ilvl w:val="0"/>
          <w:numId w:val="65"/>
        </w:numPr>
        <w:tabs>
          <w:tab w:val="left" w:pos="0"/>
        </w:tabs>
        <w:rPr>
          <w:rFonts w:ascii="Calibri" w:hAnsi="Calibri" w:cs="Calibri"/>
          <w:sz w:val="28"/>
          <w:szCs w:val="28"/>
        </w:rPr>
      </w:pPr>
      <w:r>
        <w:rPr>
          <w:rFonts w:ascii="Calibri" w:hAnsi="Calibri" w:cs="Calibri"/>
          <w:sz w:val="28"/>
          <w:szCs w:val="28"/>
        </w:rPr>
        <w:t xml:space="preserve">We </w:t>
      </w:r>
      <w:r w:rsidR="009E0351" w:rsidRPr="00D7209E">
        <w:rPr>
          <w:rFonts w:ascii="Calibri" w:hAnsi="Calibri" w:cs="Calibri"/>
          <w:sz w:val="28"/>
          <w:szCs w:val="28"/>
        </w:rPr>
        <w:t xml:space="preserve">commissioned an </w:t>
      </w:r>
      <w:r>
        <w:rPr>
          <w:rFonts w:ascii="Calibri" w:hAnsi="Calibri" w:cs="Calibri"/>
          <w:sz w:val="28"/>
          <w:szCs w:val="28"/>
        </w:rPr>
        <w:t>I</w:t>
      </w:r>
      <w:r w:rsidR="009E0351" w:rsidRPr="00D7209E">
        <w:rPr>
          <w:rFonts w:ascii="Calibri" w:hAnsi="Calibri" w:cs="Calibri"/>
          <w:sz w:val="28"/>
          <w:szCs w:val="28"/>
        </w:rPr>
        <w:t xml:space="preserve">ndependent </w:t>
      </w:r>
      <w:r>
        <w:rPr>
          <w:rFonts w:ascii="Calibri" w:hAnsi="Calibri" w:cs="Calibri"/>
          <w:sz w:val="28"/>
          <w:szCs w:val="28"/>
        </w:rPr>
        <w:t>S</w:t>
      </w:r>
      <w:r w:rsidR="00A72814">
        <w:rPr>
          <w:rFonts w:ascii="Calibri" w:hAnsi="Calibri" w:cs="Calibri"/>
          <w:sz w:val="28"/>
          <w:szCs w:val="28"/>
        </w:rPr>
        <w:t>t</w:t>
      </w:r>
      <w:r w:rsidR="009E0351" w:rsidRPr="00D7209E">
        <w:rPr>
          <w:rFonts w:ascii="Calibri" w:hAnsi="Calibri" w:cs="Calibri"/>
          <w:sz w:val="28"/>
          <w:szCs w:val="28"/>
        </w:rPr>
        <w:t xml:space="preserve">rategic </w:t>
      </w:r>
      <w:r>
        <w:rPr>
          <w:rFonts w:ascii="Calibri" w:hAnsi="Calibri" w:cs="Calibri"/>
          <w:sz w:val="28"/>
          <w:szCs w:val="28"/>
        </w:rPr>
        <w:t>P</w:t>
      </w:r>
      <w:r w:rsidR="009E0351" w:rsidRPr="00D7209E">
        <w:rPr>
          <w:rFonts w:ascii="Calibri" w:hAnsi="Calibri" w:cs="Calibri"/>
          <w:sz w:val="28"/>
          <w:szCs w:val="28"/>
        </w:rPr>
        <w:t xml:space="preserve">artnerships </w:t>
      </w:r>
      <w:r>
        <w:rPr>
          <w:rFonts w:ascii="Calibri" w:hAnsi="Calibri" w:cs="Calibri"/>
          <w:sz w:val="28"/>
          <w:szCs w:val="28"/>
        </w:rPr>
        <w:t>A</w:t>
      </w:r>
      <w:r w:rsidR="009E0351" w:rsidRPr="00D7209E">
        <w:rPr>
          <w:rFonts w:ascii="Calibri" w:hAnsi="Calibri" w:cs="Calibri"/>
          <w:sz w:val="28"/>
          <w:szCs w:val="28"/>
        </w:rPr>
        <w:t>dvisor to undertake</w:t>
      </w:r>
      <w:r>
        <w:rPr>
          <w:rFonts w:ascii="Calibri" w:hAnsi="Calibri" w:cs="Calibri"/>
          <w:sz w:val="28"/>
          <w:szCs w:val="28"/>
        </w:rPr>
        <w:t xml:space="preserve"> a</w:t>
      </w:r>
      <w:r w:rsidR="009E0351" w:rsidRPr="00D7209E">
        <w:rPr>
          <w:rFonts w:ascii="Calibri" w:hAnsi="Calibri" w:cs="Calibri"/>
          <w:sz w:val="28"/>
          <w:szCs w:val="28"/>
        </w:rPr>
        <w:t xml:space="preserve"> review of the </w:t>
      </w:r>
      <w:r>
        <w:rPr>
          <w:rFonts w:ascii="Calibri" w:hAnsi="Calibri" w:cs="Calibri"/>
          <w:sz w:val="28"/>
          <w:szCs w:val="28"/>
        </w:rPr>
        <w:t>P</w:t>
      </w:r>
      <w:r w:rsidR="009E0351" w:rsidRPr="00D7209E">
        <w:rPr>
          <w:rFonts w:ascii="Calibri" w:hAnsi="Calibri" w:cs="Calibri"/>
          <w:sz w:val="28"/>
          <w:szCs w:val="28"/>
        </w:rPr>
        <w:t xml:space="preserve">artnership </w:t>
      </w:r>
      <w:r>
        <w:rPr>
          <w:rFonts w:ascii="Calibri" w:hAnsi="Calibri" w:cs="Calibri"/>
          <w:sz w:val="28"/>
          <w:szCs w:val="28"/>
        </w:rPr>
        <w:t>T</w:t>
      </w:r>
      <w:r w:rsidR="009E0351" w:rsidRPr="00D7209E">
        <w:rPr>
          <w:rFonts w:ascii="Calibri" w:hAnsi="Calibri" w:cs="Calibri"/>
          <w:sz w:val="28"/>
          <w:szCs w:val="28"/>
        </w:rPr>
        <w:t>eam and support us to improve our effectiveness.</w:t>
      </w:r>
    </w:p>
    <w:p w14:paraId="3A9BB8DF" w14:textId="4BDFA63C" w:rsidR="00215CDC" w:rsidRPr="00D7209E" w:rsidRDefault="00215CDC" w:rsidP="00233FED">
      <w:pPr>
        <w:pStyle w:val="ListParagraph"/>
        <w:numPr>
          <w:ilvl w:val="0"/>
          <w:numId w:val="65"/>
        </w:numPr>
        <w:rPr>
          <w:rFonts w:ascii="Calibri" w:hAnsi="Calibri" w:cs="Calibri"/>
          <w:sz w:val="28"/>
          <w:szCs w:val="28"/>
        </w:rPr>
      </w:pPr>
      <w:r w:rsidRPr="00D7209E">
        <w:rPr>
          <w:rFonts w:ascii="Calibri" w:hAnsi="Calibri" w:cs="Calibri"/>
          <w:sz w:val="28"/>
          <w:szCs w:val="28"/>
        </w:rPr>
        <w:t xml:space="preserve">We hosted </w:t>
      </w:r>
      <w:r w:rsidR="00995FA5">
        <w:rPr>
          <w:rFonts w:ascii="Calibri" w:hAnsi="Calibri" w:cs="Calibri"/>
          <w:sz w:val="28"/>
          <w:szCs w:val="28"/>
        </w:rPr>
        <w:t>two</w:t>
      </w:r>
      <w:r w:rsidRPr="00D7209E">
        <w:rPr>
          <w:rFonts w:ascii="Calibri" w:hAnsi="Calibri" w:cs="Calibri"/>
          <w:sz w:val="28"/>
          <w:szCs w:val="28"/>
        </w:rPr>
        <w:t xml:space="preserve"> Practitioner Forum</w:t>
      </w:r>
      <w:r w:rsidR="00995FA5">
        <w:rPr>
          <w:rFonts w:ascii="Calibri" w:hAnsi="Calibri" w:cs="Calibri"/>
          <w:sz w:val="28"/>
          <w:szCs w:val="28"/>
        </w:rPr>
        <w:t>s: one</w:t>
      </w:r>
      <w:r w:rsidRPr="00D7209E">
        <w:rPr>
          <w:rFonts w:ascii="Calibri" w:hAnsi="Calibri" w:cs="Calibri"/>
          <w:sz w:val="28"/>
          <w:szCs w:val="28"/>
        </w:rPr>
        <w:t xml:space="preserve"> in September 2021, which was attended by over 80 practitioners, on the topic of Learning from Case Reviews</w:t>
      </w:r>
      <w:r w:rsidR="00995FA5">
        <w:rPr>
          <w:rFonts w:ascii="Calibri" w:hAnsi="Calibri" w:cs="Calibri"/>
          <w:sz w:val="28"/>
          <w:szCs w:val="28"/>
        </w:rPr>
        <w:t>, and another in February 2022, focusing on Peer on Peer Abuse and Voice of the Child.</w:t>
      </w:r>
    </w:p>
    <w:p w14:paraId="031006D3" w14:textId="77777777" w:rsidR="003059DC" w:rsidRPr="00995FA5" w:rsidRDefault="00B22E04" w:rsidP="00233FED">
      <w:pPr>
        <w:pStyle w:val="ListParagraph"/>
        <w:numPr>
          <w:ilvl w:val="0"/>
          <w:numId w:val="65"/>
        </w:numPr>
        <w:tabs>
          <w:tab w:val="left" w:pos="0"/>
        </w:tabs>
        <w:rPr>
          <w:rFonts w:ascii="Calibri" w:hAnsi="Calibri" w:cs="Calibri"/>
          <w:sz w:val="28"/>
          <w:szCs w:val="28"/>
        </w:rPr>
      </w:pPr>
      <w:r w:rsidRPr="00D7209E">
        <w:rPr>
          <w:rFonts w:ascii="Calibri" w:hAnsi="Calibri" w:cs="Calibri"/>
          <w:sz w:val="28"/>
          <w:szCs w:val="28"/>
        </w:rPr>
        <w:t xml:space="preserve">Reviewed the multiagency safeguarding </w:t>
      </w:r>
      <w:r w:rsidR="009F3D96" w:rsidRPr="00D7209E">
        <w:rPr>
          <w:rFonts w:ascii="Calibri" w:hAnsi="Calibri" w:cs="Calibri"/>
          <w:sz w:val="28"/>
          <w:szCs w:val="28"/>
        </w:rPr>
        <w:t>arrangements (</w:t>
      </w:r>
      <w:r w:rsidRPr="00D7209E">
        <w:rPr>
          <w:rFonts w:ascii="Calibri" w:hAnsi="Calibri" w:cs="Calibri"/>
          <w:sz w:val="28"/>
          <w:szCs w:val="28"/>
        </w:rPr>
        <w:t xml:space="preserve">MASA) including the </w:t>
      </w:r>
      <w:r w:rsidR="009F3D96" w:rsidRPr="00D7209E">
        <w:rPr>
          <w:rFonts w:ascii="Calibri" w:hAnsi="Calibri" w:cs="Calibri"/>
          <w:sz w:val="28"/>
          <w:szCs w:val="28"/>
        </w:rPr>
        <w:t>HSCP governance</w:t>
      </w:r>
      <w:r w:rsidRPr="00D7209E">
        <w:rPr>
          <w:rFonts w:ascii="Calibri" w:hAnsi="Calibri" w:cs="Calibri"/>
          <w:sz w:val="28"/>
          <w:szCs w:val="28"/>
        </w:rPr>
        <w:t xml:space="preserve"> structure. </w:t>
      </w:r>
    </w:p>
    <w:p w14:paraId="18E28EE4" w14:textId="663BB0D0" w:rsidR="00B22E04" w:rsidRPr="00995FA5" w:rsidRDefault="00B22E04" w:rsidP="00233FED">
      <w:pPr>
        <w:pStyle w:val="ListParagraph"/>
        <w:numPr>
          <w:ilvl w:val="0"/>
          <w:numId w:val="65"/>
        </w:numPr>
        <w:tabs>
          <w:tab w:val="left" w:pos="0"/>
        </w:tabs>
        <w:rPr>
          <w:rFonts w:ascii="Calibri" w:hAnsi="Calibri" w:cs="Calibri"/>
          <w:sz w:val="28"/>
          <w:szCs w:val="28"/>
        </w:rPr>
      </w:pPr>
      <w:r w:rsidRPr="00995FA5">
        <w:rPr>
          <w:rFonts w:ascii="Calibri" w:hAnsi="Calibri" w:cs="Calibri"/>
          <w:sz w:val="28"/>
          <w:szCs w:val="28"/>
        </w:rPr>
        <w:lastRenderedPageBreak/>
        <w:t xml:space="preserve">Sub-group </w:t>
      </w:r>
      <w:r w:rsidR="00995FA5">
        <w:rPr>
          <w:rFonts w:ascii="Calibri" w:hAnsi="Calibri" w:cs="Calibri"/>
          <w:sz w:val="28"/>
          <w:szCs w:val="28"/>
        </w:rPr>
        <w:t>T</w:t>
      </w:r>
      <w:r w:rsidRPr="00995FA5">
        <w:rPr>
          <w:rFonts w:ascii="Calibri" w:hAnsi="Calibri" w:cs="Calibri"/>
          <w:sz w:val="28"/>
          <w:szCs w:val="28"/>
        </w:rPr>
        <w:t xml:space="preserve">erms of </w:t>
      </w:r>
      <w:r w:rsidR="00995FA5">
        <w:rPr>
          <w:rFonts w:ascii="Calibri" w:hAnsi="Calibri" w:cs="Calibri"/>
          <w:sz w:val="28"/>
          <w:szCs w:val="28"/>
        </w:rPr>
        <w:t>R</w:t>
      </w:r>
      <w:r w:rsidRPr="00995FA5">
        <w:rPr>
          <w:rFonts w:ascii="Calibri" w:hAnsi="Calibri" w:cs="Calibri"/>
          <w:sz w:val="28"/>
          <w:szCs w:val="28"/>
        </w:rPr>
        <w:t>eference underwent review and revision alongside the related delivery plans</w:t>
      </w:r>
      <w:r w:rsidR="00995FA5">
        <w:rPr>
          <w:rFonts w:ascii="Calibri" w:hAnsi="Calibri" w:cs="Calibri"/>
          <w:sz w:val="28"/>
          <w:szCs w:val="28"/>
        </w:rPr>
        <w:t>, to provide an</w:t>
      </w:r>
      <w:r w:rsidRPr="00995FA5">
        <w:rPr>
          <w:rFonts w:ascii="Calibri" w:hAnsi="Calibri" w:cs="Calibri"/>
          <w:sz w:val="28"/>
          <w:szCs w:val="28"/>
        </w:rPr>
        <w:t xml:space="preserve"> outcome focussed approach and greater accountability for the progression of work.</w:t>
      </w:r>
    </w:p>
    <w:p w14:paraId="46908A2F" w14:textId="1AFB013E" w:rsidR="00B22E04" w:rsidRPr="00995FA5" w:rsidRDefault="00B22E04" w:rsidP="00233FED">
      <w:pPr>
        <w:pStyle w:val="ListParagraph"/>
        <w:numPr>
          <w:ilvl w:val="0"/>
          <w:numId w:val="65"/>
        </w:numPr>
        <w:tabs>
          <w:tab w:val="left" w:pos="0"/>
        </w:tabs>
        <w:rPr>
          <w:rFonts w:ascii="Calibri" w:hAnsi="Calibri" w:cs="Calibri"/>
          <w:sz w:val="28"/>
          <w:szCs w:val="28"/>
        </w:rPr>
      </w:pPr>
      <w:r w:rsidRPr="00995FA5">
        <w:rPr>
          <w:rFonts w:ascii="Calibri" w:hAnsi="Calibri" w:cs="Calibri"/>
          <w:sz w:val="28"/>
          <w:szCs w:val="28"/>
        </w:rPr>
        <w:t>Reflective discussions have taken place with Safeguarding Partners and agency leads relating to the changes required to leadership values</w:t>
      </w:r>
      <w:r w:rsidR="00995FA5">
        <w:rPr>
          <w:rFonts w:ascii="Calibri" w:hAnsi="Calibri" w:cs="Calibri"/>
          <w:sz w:val="28"/>
          <w:szCs w:val="28"/>
        </w:rPr>
        <w:t>,</w:t>
      </w:r>
      <w:r w:rsidRPr="00995FA5">
        <w:rPr>
          <w:rFonts w:ascii="Calibri" w:hAnsi="Calibri" w:cs="Calibri"/>
          <w:sz w:val="28"/>
          <w:szCs w:val="28"/>
        </w:rPr>
        <w:t xml:space="preserve"> culture and behaviour</w:t>
      </w:r>
      <w:r w:rsidR="00995FA5">
        <w:rPr>
          <w:rFonts w:ascii="Calibri" w:hAnsi="Calibri" w:cs="Calibri"/>
          <w:sz w:val="28"/>
          <w:szCs w:val="28"/>
        </w:rPr>
        <w:t>.</w:t>
      </w:r>
    </w:p>
    <w:p w14:paraId="32121740" w14:textId="3F98053D" w:rsidR="00215CDC" w:rsidRPr="00995FA5" w:rsidRDefault="00215CDC" w:rsidP="00233FED">
      <w:pPr>
        <w:pStyle w:val="ListParagraph"/>
        <w:numPr>
          <w:ilvl w:val="0"/>
          <w:numId w:val="65"/>
        </w:numPr>
        <w:rPr>
          <w:rFonts w:ascii="Calibri" w:hAnsi="Calibri" w:cs="Calibri"/>
          <w:sz w:val="28"/>
          <w:szCs w:val="28"/>
        </w:rPr>
      </w:pPr>
      <w:r w:rsidRPr="00995FA5">
        <w:rPr>
          <w:rFonts w:ascii="Calibri" w:hAnsi="Calibri" w:cs="Calibri"/>
          <w:sz w:val="28"/>
          <w:szCs w:val="28"/>
        </w:rPr>
        <w:t xml:space="preserve">We agreed an </w:t>
      </w:r>
      <w:r w:rsidR="00995FA5">
        <w:rPr>
          <w:rFonts w:ascii="Calibri" w:hAnsi="Calibri" w:cs="Calibri"/>
          <w:sz w:val="28"/>
          <w:szCs w:val="28"/>
        </w:rPr>
        <w:t>A</w:t>
      </w:r>
      <w:r w:rsidRPr="00995FA5">
        <w:rPr>
          <w:rFonts w:ascii="Calibri" w:hAnsi="Calibri" w:cs="Calibri"/>
          <w:sz w:val="28"/>
          <w:szCs w:val="28"/>
        </w:rPr>
        <w:t xml:space="preserve">nnual </w:t>
      </w:r>
      <w:r w:rsidR="00995FA5">
        <w:rPr>
          <w:rFonts w:ascii="Calibri" w:hAnsi="Calibri" w:cs="Calibri"/>
          <w:sz w:val="28"/>
          <w:szCs w:val="28"/>
        </w:rPr>
        <w:t>P</w:t>
      </w:r>
      <w:r w:rsidRPr="00995FA5">
        <w:rPr>
          <w:rFonts w:ascii="Calibri" w:hAnsi="Calibri" w:cs="Calibri"/>
          <w:sz w:val="28"/>
          <w:szCs w:val="28"/>
        </w:rPr>
        <w:t xml:space="preserve">lan for </w:t>
      </w:r>
      <w:r w:rsidR="00995FA5">
        <w:rPr>
          <w:rFonts w:ascii="Calibri" w:hAnsi="Calibri" w:cs="Calibri"/>
          <w:sz w:val="28"/>
          <w:szCs w:val="28"/>
        </w:rPr>
        <w:t>I</w:t>
      </w:r>
      <w:r w:rsidRPr="00995FA5">
        <w:rPr>
          <w:rFonts w:ascii="Calibri" w:hAnsi="Calibri" w:cs="Calibri"/>
          <w:sz w:val="28"/>
          <w:szCs w:val="28"/>
        </w:rPr>
        <w:t xml:space="preserve">ndependent </w:t>
      </w:r>
      <w:r w:rsidR="00995FA5">
        <w:rPr>
          <w:rFonts w:ascii="Calibri" w:hAnsi="Calibri" w:cs="Calibri"/>
          <w:sz w:val="28"/>
          <w:szCs w:val="28"/>
        </w:rPr>
        <w:t>S</w:t>
      </w:r>
      <w:r w:rsidRPr="00995FA5">
        <w:rPr>
          <w:rFonts w:ascii="Calibri" w:hAnsi="Calibri" w:cs="Calibri"/>
          <w:sz w:val="28"/>
          <w:szCs w:val="28"/>
        </w:rPr>
        <w:t>crutiny, to ensure that there is constructive and critical challenge to the effectiveness of the multi-agency safeguarding arrangements for the HSCP</w:t>
      </w:r>
      <w:r w:rsidR="00995FA5">
        <w:rPr>
          <w:rFonts w:ascii="Calibri" w:hAnsi="Calibri" w:cs="Calibri"/>
          <w:sz w:val="28"/>
          <w:szCs w:val="28"/>
        </w:rPr>
        <w:t>.</w:t>
      </w:r>
    </w:p>
    <w:p w14:paraId="7B12B47C" w14:textId="77777777" w:rsidR="00B22E04" w:rsidRPr="00995FA5" w:rsidRDefault="00B22E04" w:rsidP="00365F90">
      <w:pPr>
        <w:tabs>
          <w:tab w:val="left" w:pos="0"/>
        </w:tabs>
        <w:rPr>
          <w:rFonts w:ascii="Calibri" w:hAnsi="Calibri" w:cs="Calibri"/>
          <w:sz w:val="28"/>
          <w:szCs w:val="28"/>
        </w:rPr>
      </w:pPr>
    </w:p>
    <w:p w14:paraId="5FC87A72" w14:textId="5C25AF12" w:rsidR="006375B5" w:rsidRPr="00995FA5" w:rsidRDefault="00831BD3" w:rsidP="006375B5">
      <w:pPr>
        <w:tabs>
          <w:tab w:val="left" w:pos="0"/>
        </w:tabs>
        <w:jc w:val="both"/>
        <w:rPr>
          <w:rFonts w:ascii="Calibri" w:hAnsi="Calibri" w:cs="Calibri"/>
          <w:sz w:val="28"/>
          <w:szCs w:val="28"/>
        </w:rPr>
      </w:pPr>
      <w:r w:rsidRPr="00995FA5">
        <w:rPr>
          <w:rFonts w:ascii="Calibri" w:hAnsi="Calibri" w:cs="Calibri"/>
          <w:sz w:val="28"/>
          <w:szCs w:val="28"/>
        </w:rPr>
        <w:t>In February 2022</w:t>
      </w:r>
      <w:r w:rsidR="00995FA5">
        <w:rPr>
          <w:rFonts w:ascii="Calibri" w:hAnsi="Calibri" w:cs="Calibri"/>
          <w:sz w:val="28"/>
          <w:szCs w:val="28"/>
        </w:rPr>
        <w:t>,</w:t>
      </w:r>
      <w:r w:rsidRPr="00995FA5">
        <w:rPr>
          <w:rFonts w:ascii="Calibri" w:hAnsi="Calibri" w:cs="Calibri"/>
          <w:sz w:val="28"/>
          <w:szCs w:val="28"/>
        </w:rPr>
        <w:t xml:space="preserve"> a</w:t>
      </w:r>
      <w:r w:rsidR="008E5951" w:rsidRPr="00995FA5">
        <w:rPr>
          <w:rFonts w:ascii="Calibri" w:hAnsi="Calibri" w:cs="Calibri"/>
          <w:sz w:val="28"/>
          <w:szCs w:val="28"/>
        </w:rPr>
        <w:t xml:space="preserve"> </w:t>
      </w:r>
      <w:r w:rsidR="00346674" w:rsidRPr="00995FA5">
        <w:rPr>
          <w:rFonts w:ascii="Calibri" w:hAnsi="Calibri" w:cs="Calibri"/>
          <w:sz w:val="28"/>
          <w:szCs w:val="28"/>
        </w:rPr>
        <w:t>partner</w:t>
      </w:r>
      <w:r w:rsidR="00995FA5">
        <w:rPr>
          <w:rFonts w:ascii="Calibri" w:hAnsi="Calibri" w:cs="Calibri"/>
          <w:sz w:val="28"/>
          <w:szCs w:val="28"/>
        </w:rPr>
        <w:t>s</w:t>
      </w:r>
      <w:r w:rsidR="00346674" w:rsidRPr="00995FA5">
        <w:rPr>
          <w:rFonts w:ascii="Calibri" w:hAnsi="Calibri" w:cs="Calibri"/>
          <w:sz w:val="28"/>
          <w:szCs w:val="28"/>
        </w:rPr>
        <w:t>’</w:t>
      </w:r>
      <w:r w:rsidR="008E5951" w:rsidRPr="00995FA5">
        <w:rPr>
          <w:rFonts w:ascii="Calibri" w:hAnsi="Calibri" w:cs="Calibri"/>
          <w:sz w:val="28"/>
          <w:szCs w:val="28"/>
        </w:rPr>
        <w:t xml:space="preserve"> reflective</w:t>
      </w:r>
      <w:r w:rsidRPr="00995FA5">
        <w:rPr>
          <w:rFonts w:ascii="Calibri" w:hAnsi="Calibri" w:cs="Calibri"/>
          <w:sz w:val="28"/>
          <w:szCs w:val="28"/>
        </w:rPr>
        <w:t xml:space="preserve"> session was held with </w:t>
      </w:r>
      <w:r w:rsidR="00995FA5">
        <w:rPr>
          <w:rFonts w:ascii="Calibri" w:hAnsi="Calibri" w:cs="Calibri"/>
          <w:sz w:val="28"/>
          <w:szCs w:val="28"/>
        </w:rPr>
        <w:t>l</w:t>
      </w:r>
      <w:r w:rsidRPr="00995FA5">
        <w:rPr>
          <w:rFonts w:ascii="Calibri" w:hAnsi="Calibri" w:cs="Calibri"/>
          <w:sz w:val="28"/>
          <w:szCs w:val="28"/>
        </w:rPr>
        <w:t>eaders from</w:t>
      </w:r>
      <w:r w:rsidR="008E5951" w:rsidRPr="00995FA5">
        <w:rPr>
          <w:rFonts w:ascii="Calibri" w:hAnsi="Calibri" w:cs="Calibri"/>
          <w:sz w:val="28"/>
          <w:szCs w:val="28"/>
        </w:rPr>
        <w:t xml:space="preserve"> </w:t>
      </w:r>
      <w:r w:rsidR="00346674" w:rsidRPr="00995FA5">
        <w:rPr>
          <w:rFonts w:ascii="Calibri" w:hAnsi="Calibri" w:cs="Calibri"/>
          <w:sz w:val="28"/>
          <w:szCs w:val="28"/>
        </w:rPr>
        <w:t>statutory</w:t>
      </w:r>
      <w:r w:rsidR="008E5951" w:rsidRPr="00995FA5">
        <w:rPr>
          <w:rFonts w:ascii="Calibri" w:hAnsi="Calibri" w:cs="Calibri"/>
          <w:sz w:val="28"/>
          <w:szCs w:val="28"/>
        </w:rPr>
        <w:t xml:space="preserve"> and relevant</w:t>
      </w:r>
      <w:r w:rsidRPr="00995FA5">
        <w:rPr>
          <w:rFonts w:ascii="Calibri" w:hAnsi="Calibri" w:cs="Calibri"/>
          <w:sz w:val="28"/>
          <w:szCs w:val="28"/>
        </w:rPr>
        <w:t xml:space="preserve"> partner agencies to provide clarity about expectations and requirements of a safeguarding children partnership and their leadership accountabilities. The event also created the space to review the effectiveness of the </w:t>
      </w:r>
      <w:r w:rsidR="00995FA5">
        <w:rPr>
          <w:rFonts w:ascii="Calibri" w:hAnsi="Calibri" w:cs="Calibri"/>
          <w:sz w:val="28"/>
          <w:szCs w:val="28"/>
        </w:rPr>
        <w:t>P</w:t>
      </w:r>
      <w:r w:rsidRPr="00995FA5">
        <w:rPr>
          <w:rFonts w:ascii="Calibri" w:hAnsi="Calibri" w:cs="Calibri"/>
          <w:sz w:val="28"/>
          <w:szCs w:val="28"/>
        </w:rPr>
        <w:t>artnership</w:t>
      </w:r>
      <w:r w:rsidR="00995FA5">
        <w:rPr>
          <w:rFonts w:ascii="Calibri" w:hAnsi="Calibri" w:cs="Calibri"/>
          <w:sz w:val="28"/>
          <w:szCs w:val="28"/>
        </w:rPr>
        <w:t xml:space="preserve"> and</w:t>
      </w:r>
      <w:r w:rsidRPr="00995FA5">
        <w:rPr>
          <w:rFonts w:ascii="Calibri" w:hAnsi="Calibri" w:cs="Calibri"/>
          <w:sz w:val="28"/>
          <w:szCs w:val="28"/>
        </w:rPr>
        <w:t xml:space="preserve"> its strategic work programme</w:t>
      </w:r>
      <w:r w:rsidR="00995FA5">
        <w:rPr>
          <w:rFonts w:ascii="Calibri" w:hAnsi="Calibri" w:cs="Calibri"/>
          <w:sz w:val="28"/>
          <w:szCs w:val="28"/>
        </w:rPr>
        <w:t>,</w:t>
      </w:r>
      <w:r w:rsidRPr="00995FA5">
        <w:rPr>
          <w:rFonts w:ascii="Calibri" w:hAnsi="Calibri" w:cs="Calibri"/>
          <w:sz w:val="28"/>
          <w:szCs w:val="28"/>
        </w:rPr>
        <w:t xml:space="preserve"> and collectively identify how improvements can be achieved.</w:t>
      </w:r>
      <w:r w:rsidR="00A72814">
        <w:rPr>
          <w:rFonts w:ascii="Calibri" w:hAnsi="Calibri" w:cs="Calibri"/>
          <w:sz w:val="28"/>
          <w:szCs w:val="28"/>
        </w:rPr>
        <w:t xml:space="preserve"> </w:t>
      </w:r>
      <w:r w:rsidR="003059DC" w:rsidRPr="00995FA5">
        <w:rPr>
          <w:rFonts w:ascii="Calibri" w:hAnsi="Calibri" w:cs="Calibri"/>
          <w:sz w:val="28"/>
          <w:szCs w:val="28"/>
        </w:rPr>
        <w:t xml:space="preserve">The meeting was well attended and </w:t>
      </w:r>
      <w:r w:rsidR="00995FA5">
        <w:rPr>
          <w:rFonts w:ascii="Calibri" w:hAnsi="Calibri" w:cs="Calibri"/>
          <w:sz w:val="28"/>
          <w:szCs w:val="28"/>
        </w:rPr>
        <w:t xml:space="preserve">there was </w:t>
      </w:r>
      <w:r w:rsidR="003059DC" w:rsidRPr="00995FA5">
        <w:rPr>
          <w:rFonts w:ascii="Calibri" w:hAnsi="Calibri" w:cs="Calibri"/>
          <w:sz w:val="28"/>
          <w:szCs w:val="28"/>
        </w:rPr>
        <w:t xml:space="preserve">good contribution </w:t>
      </w:r>
      <w:r w:rsidR="00EE6B84" w:rsidRPr="00995FA5">
        <w:rPr>
          <w:rFonts w:ascii="Calibri" w:hAnsi="Calibri" w:cs="Calibri"/>
          <w:sz w:val="28"/>
          <w:szCs w:val="28"/>
        </w:rPr>
        <w:t xml:space="preserve">to discussions about what makes a strong partnership, </w:t>
      </w:r>
      <w:r w:rsidR="006F190A">
        <w:rPr>
          <w:rFonts w:ascii="Calibri" w:hAnsi="Calibri" w:cs="Calibri"/>
          <w:sz w:val="28"/>
          <w:szCs w:val="28"/>
        </w:rPr>
        <w:t xml:space="preserve">the </w:t>
      </w:r>
      <w:r w:rsidR="00EE6B84" w:rsidRPr="00995FA5">
        <w:rPr>
          <w:rFonts w:ascii="Calibri" w:hAnsi="Calibri" w:cs="Calibri"/>
          <w:sz w:val="28"/>
          <w:szCs w:val="28"/>
        </w:rPr>
        <w:t>legislative framework and time for self-evaluation</w:t>
      </w:r>
      <w:r w:rsidR="003059DC" w:rsidRPr="00995FA5">
        <w:rPr>
          <w:rFonts w:ascii="Calibri" w:hAnsi="Calibri" w:cs="Calibri"/>
          <w:sz w:val="28"/>
          <w:szCs w:val="28"/>
        </w:rPr>
        <w:t xml:space="preserve">. </w:t>
      </w:r>
      <w:r w:rsidR="006375B5" w:rsidRPr="00995FA5">
        <w:rPr>
          <w:rFonts w:ascii="Calibri" w:hAnsi="Calibri" w:cs="Calibri"/>
          <w:sz w:val="28"/>
          <w:szCs w:val="28"/>
        </w:rPr>
        <w:t xml:space="preserve">A resource pack was produced as a complete guide for leaders of the </w:t>
      </w:r>
      <w:r w:rsidR="006F190A">
        <w:rPr>
          <w:rFonts w:ascii="Calibri" w:hAnsi="Calibri" w:cs="Calibri"/>
          <w:sz w:val="28"/>
          <w:szCs w:val="28"/>
        </w:rPr>
        <w:t>P</w:t>
      </w:r>
      <w:r w:rsidR="006375B5" w:rsidRPr="00995FA5">
        <w:rPr>
          <w:rFonts w:ascii="Calibri" w:hAnsi="Calibri" w:cs="Calibri"/>
          <w:sz w:val="28"/>
          <w:szCs w:val="28"/>
        </w:rPr>
        <w:t>artnership with all documents and information they would need.</w:t>
      </w:r>
    </w:p>
    <w:p w14:paraId="290E600D" w14:textId="77777777" w:rsidR="00215CDC" w:rsidRPr="00995FA5" w:rsidRDefault="00215CDC" w:rsidP="006375B5">
      <w:pPr>
        <w:tabs>
          <w:tab w:val="left" w:pos="0"/>
        </w:tabs>
        <w:rPr>
          <w:rFonts w:ascii="Calibri" w:hAnsi="Calibri" w:cs="Calibri"/>
          <w:b/>
          <w:color w:val="0070C0"/>
          <w:sz w:val="28"/>
          <w:szCs w:val="28"/>
        </w:rPr>
      </w:pPr>
    </w:p>
    <w:p w14:paraId="27879722" w14:textId="77777777" w:rsidR="006375B5" w:rsidRPr="00995FA5" w:rsidRDefault="006375B5" w:rsidP="006375B5">
      <w:pPr>
        <w:tabs>
          <w:tab w:val="left" w:pos="0"/>
        </w:tabs>
        <w:rPr>
          <w:rFonts w:ascii="Calibri" w:hAnsi="Calibri" w:cs="Calibri"/>
          <w:b/>
          <w:color w:val="0070C0"/>
          <w:sz w:val="28"/>
          <w:szCs w:val="28"/>
        </w:rPr>
      </w:pPr>
      <w:r w:rsidRPr="00995FA5">
        <w:rPr>
          <w:rFonts w:ascii="Calibri" w:hAnsi="Calibri" w:cs="Calibri"/>
          <w:b/>
          <w:color w:val="0070C0"/>
          <w:sz w:val="28"/>
          <w:szCs w:val="28"/>
        </w:rPr>
        <w:t>What do we still need to do?</w:t>
      </w:r>
    </w:p>
    <w:p w14:paraId="66870D34" w14:textId="77777777" w:rsidR="00831BD3" w:rsidRPr="00995FA5" w:rsidRDefault="003059DC" w:rsidP="001F3768">
      <w:pPr>
        <w:tabs>
          <w:tab w:val="left" w:pos="0"/>
        </w:tabs>
        <w:jc w:val="both"/>
        <w:rPr>
          <w:rFonts w:ascii="Calibri" w:hAnsi="Calibri" w:cs="Calibri"/>
          <w:sz w:val="28"/>
          <w:szCs w:val="28"/>
        </w:rPr>
      </w:pPr>
      <w:r w:rsidRPr="00995FA5">
        <w:rPr>
          <w:rFonts w:ascii="Calibri" w:hAnsi="Calibri" w:cs="Calibri"/>
          <w:sz w:val="28"/>
          <w:szCs w:val="28"/>
        </w:rPr>
        <w:t xml:space="preserve">Key areas for further </w:t>
      </w:r>
      <w:r w:rsidR="00EE6B84" w:rsidRPr="00995FA5">
        <w:rPr>
          <w:rFonts w:ascii="Calibri" w:hAnsi="Calibri" w:cs="Calibri"/>
          <w:sz w:val="28"/>
          <w:szCs w:val="28"/>
        </w:rPr>
        <w:t>development</w:t>
      </w:r>
      <w:r w:rsidRPr="00995FA5">
        <w:rPr>
          <w:rFonts w:ascii="Calibri" w:hAnsi="Calibri" w:cs="Calibri"/>
          <w:sz w:val="28"/>
          <w:szCs w:val="28"/>
        </w:rPr>
        <w:t xml:space="preserve"> includes the following:</w:t>
      </w:r>
    </w:p>
    <w:p w14:paraId="6ED584BA" w14:textId="7B07E145" w:rsidR="00EE6B84" w:rsidRPr="00995FA5" w:rsidRDefault="00EE6B84" w:rsidP="00233FED">
      <w:pPr>
        <w:pStyle w:val="ListParagraph"/>
        <w:numPr>
          <w:ilvl w:val="0"/>
          <w:numId w:val="16"/>
        </w:numPr>
        <w:tabs>
          <w:tab w:val="left" w:pos="0"/>
        </w:tabs>
        <w:jc w:val="both"/>
        <w:rPr>
          <w:rFonts w:ascii="Calibri" w:hAnsi="Calibri" w:cs="Calibri"/>
          <w:sz w:val="28"/>
          <w:szCs w:val="28"/>
        </w:rPr>
      </w:pPr>
      <w:r w:rsidRPr="00995FA5">
        <w:rPr>
          <w:rFonts w:ascii="Calibri" w:hAnsi="Calibri" w:cs="Calibri"/>
          <w:sz w:val="28"/>
          <w:szCs w:val="28"/>
        </w:rPr>
        <w:t xml:space="preserve">The </w:t>
      </w:r>
      <w:r w:rsidR="006375B5" w:rsidRPr="00995FA5">
        <w:rPr>
          <w:rFonts w:ascii="Calibri" w:hAnsi="Calibri" w:cs="Calibri"/>
          <w:sz w:val="28"/>
          <w:szCs w:val="28"/>
        </w:rPr>
        <w:t xml:space="preserve">Leadership </w:t>
      </w:r>
      <w:r w:rsidRPr="00995FA5">
        <w:rPr>
          <w:rFonts w:ascii="Calibri" w:hAnsi="Calibri" w:cs="Calibri"/>
          <w:sz w:val="28"/>
          <w:szCs w:val="28"/>
        </w:rPr>
        <w:t xml:space="preserve">event highlighted that the </w:t>
      </w:r>
      <w:r w:rsidR="00EB4E4E">
        <w:rPr>
          <w:rFonts w:ascii="Calibri" w:hAnsi="Calibri" w:cs="Calibri"/>
          <w:sz w:val="28"/>
          <w:szCs w:val="28"/>
        </w:rPr>
        <w:t>P</w:t>
      </w:r>
      <w:r w:rsidRPr="00995FA5">
        <w:rPr>
          <w:rFonts w:ascii="Calibri" w:hAnsi="Calibri" w:cs="Calibri"/>
          <w:sz w:val="28"/>
          <w:szCs w:val="28"/>
        </w:rPr>
        <w:t>artnership needed to reset itself in terms of identity and other issues discussed</w:t>
      </w:r>
    </w:p>
    <w:p w14:paraId="1051B714" w14:textId="785A0BE0" w:rsidR="00726A23" w:rsidRPr="00995FA5" w:rsidRDefault="00346674" w:rsidP="00233FED">
      <w:pPr>
        <w:numPr>
          <w:ilvl w:val="0"/>
          <w:numId w:val="16"/>
        </w:numPr>
        <w:tabs>
          <w:tab w:val="left" w:pos="0"/>
        </w:tabs>
        <w:rPr>
          <w:rFonts w:ascii="Calibri" w:hAnsi="Calibri" w:cs="Calibri"/>
          <w:sz w:val="28"/>
          <w:szCs w:val="28"/>
        </w:rPr>
      </w:pPr>
      <w:r w:rsidRPr="00995FA5">
        <w:rPr>
          <w:rFonts w:ascii="Calibri" w:hAnsi="Calibri" w:cs="Calibri"/>
          <w:sz w:val="28"/>
          <w:szCs w:val="28"/>
        </w:rPr>
        <w:t>There was a need to i</w:t>
      </w:r>
      <w:r w:rsidR="006375B5" w:rsidRPr="00995FA5">
        <w:rPr>
          <w:rFonts w:ascii="Calibri" w:hAnsi="Calibri" w:cs="Calibri"/>
          <w:sz w:val="28"/>
          <w:szCs w:val="28"/>
        </w:rPr>
        <w:t xml:space="preserve">mprove </w:t>
      </w:r>
      <w:r w:rsidRPr="00995FA5">
        <w:rPr>
          <w:rFonts w:ascii="Calibri" w:hAnsi="Calibri" w:cs="Calibri"/>
          <w:sz w:val="28"/>
          <w:szCs w:val="28"/>
        </w:rPr>
        <w:t>l</w:t>
      </w:r>
      <w:r w:rsidR="006375B5" w:rsidRPr="00995FA5">
        <w:rPr>
          <w:rFonts w:ascii="Calibri" w:hAnsi="Calibri" w:cs="Calibri"/>
          <w:sz w:val="28"/>
          <w:szCs w:val="28"/>
        </w:rPr>
        <w:t xml:space="preserve">eadership direction – including </w:t>
      </w:r>
      <w:r w:rsidR="00726A23" w:rsidRPr="00995FA5">
        <w:rPr>
          <w:rFonts w:ascii="Calibri" w:hAnsi="Calibri" w:cs="Calibri"/>
          <w:sz w:val="28"/>
          <w:szCs w:val="28"/>
        </w:rPr>
        <w:t xml:space="preserve"> a revisit to how we promote our purpose and identi</w:t>
      </w:r>
      <w:r w:rsidR="00EB4E4E">
        <w:rPr>
          <w:rFonts w:ascii="Calibri" w:hAnsi="Calibri" w:cs="Calibri"/>
          <w:sz w:val="28"/>
          <w:szCs w:val="28"/>
        </w:rPr>
        <w:t>f</w:t>
      </w:r>
      <w:r w:rsidR="00726A23" w:rsidRPr="00995FA5">
        <w:rPr>
          <w:rFonts w:ascii="Calibri" w:hAnsi="Calibri" w:cs="Calibri"/>
          <w:sz w:val="28"/>
          <w:szCs w:val="28"/>
        </w:rPr>
        <w:t>y internally</w:t>
      </w:r>
      <w:r w:rsidR="008E5951" w:rsidRPr="00995FA5">
        <w:rPr>
          <w:rFonts w:ascii="Calibri" w:hAnsi="Calibri" w:cs="Calibri"/>
          <w:sz w:val="28"/>
          <w:szCs w:val="28"/>
        </w:rPr>
        <w:t xml:space="preserve"> amongst the sub-groups</w:t>
      </w:r>
      <w:r w:rsidR="00EB4E4E">
        <w:rPr>
          <w:rFonts w:ascii="Calibri" w:hAnsi="Calibri" w:cs="Calibri"/>
          <w:sz w:val="28"/>
          <w:szCs w:val="28"/>
        </w:rPr>
        <w:t>,</w:t>
      </w:r>
      <w:r w:rsidR="00726A23" w:rsidRPr="00995FA5">
        <w:rPr>
          <w:rFonts w:ascii="Calibri" w:hAnsi="Calibri" w:cs="Calibri"/>
          <w:sz w:val="28"/>
          <w:szCs w:val="28"/>
        </w:rPr>
        <w:t xml:space="preserve"> and externally to the </w:t>
      </w:r>
      <w:r w:rsidR="008E5951" w:rsidRPr="00995FA5">
        <w:rPr>
          <w:rFonts w:ascii="Calibri" w:hAnsi="Calibri" w:cs="Calibri"/>
          <w:sz w:val="28"/>
          <w:szCs w:val="28"/>
        </w:rPr>
        <w:t>partnership</w:t>
      </w:r>
    </w:p>
    <w:p w14:paraId="29E93623" w14:textId="77777777" w:rsidR="006375B5" w:rsidRPr="00995FA5" w:rsidRDefault="00346674" w:rsidP="00233FED">
      <w:pPr>
        <w:numPr>
          <w:ilvl w:val="0"/>
          <w:numId w:val="16"/>
        </w:numPr>
        <w:tabs>
          <w:tab w:val="left" w:pos="0"/>
        </w:tabs>
        <w:rPr>
          <w:rFonts w:ascii="Calibri" w:hAnsi="Calibri" w:cs="Calibri"/>
          <w:sz w:val="28"/>
          <w:szCs w:val="28"/>
        </w:rPr>
      </w:pPr>
      <w:r w:rsidRPr="00995FA5">
        <w:rPr>
          <w:rFonts w:ascii="Calibri" w:hAnsi="Calibri" w:cs="Calibri"/>
          <w:sz w:val="28"/>
          <w:szCs w:val="28"/>
        </w:rPr>
        <w:t xml:space="preserve">Clarity with regards to the </w:t>
      </w:r>
      <w:r w:rsidR="006375B5" w:rsidRPr="00995FA5">
        <w:rPr>
          <w:rFonts w:ascii="Calibri" w:hAnsi="Calibri" w:cs="Calibri"/>
          <w:sz w:val="28"/>
          <w:szCs w:val="28"/>
        </w:rPr>
        <w:t xml:space="preserve">vision for how sub-groups and work plans will work together </w:t>
      </w:r>
    </w:p>
    <w:p w14:paraId="72CE9535" w14:textId="5D049506" w:rsidR="00EE6B84" w:rsidRPr="00995FA5" w:rsidRDefault="00726A23" w:rsidP="00233FED">
      <w:pPr>
        <w:numPr>
          <w:ilvl w:val="0"/>
          <w:numId w:val="16"/>
        </w:numPr>
        <w:tabs>
          <w:tab w:val="left" w:pos="0"/>
        </w:tabs>
        <w:rPr>
          <w:rFonts w:ascii="Calibri" w:hAnsi="Calibri" w:cs="Calibri"/>
          <w:sz w:val="28"/>
          <w:szCs w:val="28"/>
        </w:rPr>
      </w:pPr>
      <w:r w:rsidRPr="00995FA5">
        <w:rPr>
          <w:rFonts w:ascii="Calibri" w:hAnsi="Calibri" w:cs="Calibri"/>
          <w:sz w:val="28"/>
          <w:szCs w:val="28"/>
        </w:rPr>
        <w:t>Further events between the SPB and ESG to embed leadership principle</w:t>
      </w:r>
      <w:r w:rsidR="00EB4E4E">
        <w:rPr>
          <w:rFonts w:ascii="Calibri" w:hAnsi="Calibri" w:cs="Calibri"/>
          <w:sz w:val="28"/>
          <w:szCs w:val="28"/>
        </w:rPr>
        <w:t>s</w:t>
      </w:r>
      <w:r w:rsidRPr="00995FA5">
        <w:rPr>
          <w:rFonts w:ascii="Calibri" w:hAnsi="Calibri" w:cs="Calibri"/>
          <w:sz w:val="28"/>
          <w:szCs w:val="28"/>
        </w:rPr>
        <w:t xml:space="preserve"> and to support a change in behaviour and cultural practice</w:t>
      </w:r>
    </w:p>
    <w:p w14:paraId="7A3F10CE" w14:textId="77777777" w:rsidR="003059DC" w:rsidRPr="00995FA5" w:rsidRDefault="006375B5" w:rsidP="00233FED">
      <w:pPr>
        <w:numPr>
          <w:ilvl w:val="0"/>
          <w:numId w:val="16"/>
        </w:numPr>
        <w:tabs>
          <w:tab w:val="left" w:pos="0"/>
        </w:tabs>
        <w:rPr>
          <w:rFonts w:ascii="Calibri" w:hAnsi="Calibri" w:cs="Calibri"/>
          <w:sz w:val="28"/>
          <w:szCs w:val="28"/>
        </w:rPr>
      </w:pPr>
      <w:r w:rsidRPr="00995FA5">
        <w:rPr>
          <w:rFonts w:ascii="Calibri" w:hAnsi="Calibri" w:cs="Calibri"/>
          <w:sz w:val="28"/>
          <w:szCs w:val="28"/>
        </w:rPr>
        <w:t>Members</w:t>
      </w:r>
      <w:r w:rsidR="003059DC" w:rsidRPr="00995FA5">
        <w:rPr>
          <w:rFonts w:ascii="Calibri" w:hAnsi="Calibri" w:cs="Calibri"/>
          <w:sz w:val="28"/>
          <w:szCs w:val="28"/>
        </w:rPr>
        <w:t xml:space="preserve"> to know th</w:t>
      </w:r>
      <w:r w:rsidRPr="00995FA5">
        <w:rPr>
          <w:rFonts w:ascii="Calibri" w:hAnsi="Calibri" w:cs="Calibri"/>
          <w:sz w:val="28"/>
          <w:szCs w:val="28"/>
        </w:rPr>
        <w:t xml:space="preserve">e purpose of their role in HSCP - </w:t>
      </w:r>
      <w:r w:rsidR="003059DC" w:rsidRPr="00995FA5">
        <w:rPr>
          <w:rFonts w:ascii="Calibri" w:hAnsi="Calibri" w:cs="Calibri"/>
          <w:sz w:val="28"/>
          <w:szCs w:val="28"/>
        </w:rPr>
        <w:t>Induction for new and existing members</w:t>
      </w:r>
    </w:p>
    <w:p w14:paraId="6074A718" w14:textId="31867B4D" w:rsidR="003059DC" w:rsidRPr="00995FA5" w:rsidRDefault="00346674" w:rsidP="00233FED">
      <w:pPr>
        <w:numPr>
          <w:ilvl w:val="0"/>
          <w:numId w:val="16"/>
        </w:numPr>
        <w:tabs>
          <w:tab w:val="left" w:pos="0"/>
        </w:tabs>
        <w:rPr>
          <w:rFonts w:ascii="Calibri" w:hAnsi="Calibri" w:cs="Calibri"/>
          <w:sz w:val="28"/>
          <w:szCs w:val="28"/>
        </w:rPr>
      </w:pPr>
      <w:r w:rsidRPr="00995FA5">
        <w:rPr>
          <w:rFonts w:ascii="Calibri" w:hAnsi="Calibri" w:cs="Calibri"/>
          <w:sz w:val="28"/>
          <w:szCs w:val="28"/>
        </w:rPr>
        <w:t xml:space="preserve">A need to </w:t>
      </w:r>
      <w:r w:rsidR="00EB4E4E">
        <w:rPr>
          <w:rFonts w:ascii="Calibri" w:hAnsi="Calibri" w:cs="Calibri"/>
          <w:sz w:val="28"/>
          <w:szCs w:val="28"/>
        </w:rPr>
        <w:t>i</w:t>
      </w:r>
      <w:r w:rsidR="006375B5" w:rsidRPr="00995FA5">
        <w:rPr>
          <w:rFonts w:ascii="Calibri" w:hAnsi="Calibri" w:cs="Calibri"/>
          <w:sz w:val="28"/>
          <w:szCs w:val="28"/>
        </w:rPr>
        <w:t xml:space="preserve">mprove </w:t>
      </w:r>
      <w:r w:rsidRPr="00995FA5">
        <w:rPr>
          <w:rFonts w:ascii="Calibri" w:hAnsi="Calibri" w:cs="Calibri"/>
          <w:sz w:val="28"/>
          <w:szCs w:val="28"/>
        </w:rPr>
        <w:t xml:space="preserve">engagement and </w:t>
      </w:r>
      <w:r w:rsidR="006375B5" w:rsidRPr="00995FA5">
        <w:rPr>
          <w:rFonts w:ascii="Calibri" w:hAnsi="Calibri" w:cs="Calibri"/>
          <w:sz w:val="28"/>
          <w:szCs w:val="28"/>
        </w:rPr>
        <w:t xml:space="preserve">accountability </w:t>
      </w:r>
      <w:r w:rsidRPr="00995FA5">
        <w:rPr>
          <w:rFonts w:ascii="Calibri" w:hAnsi="Calibri" w:cs="Calibri"/>
          <w:sz w:val="28"/>
          <w:szCs w:val="28"/>
        </w:rPr>
        <w:t>of HSCP members</w:t>
      </w:r>
    </w:p>
    <w:p w14:paraId="763B3216" w14:textId="0F34F43F" w:rsidR="003059DC" w:rsidRPr="00995FA5" w:rsidRDefault="006375B5" w:rsidP="00233FED">
      <w:pPr>
        <w:numPr>
          <w:ilvl w:val="0"/>
          <w:numId w:val="16"/>
        </w:numPr>
        <w:tabs>
          <w:tab w:val="left" w:pos="0"/>
        </w:tabs>
        <w:rPr>
          <w:rFonts w:ascii="Calibri" w:hAnsi="Calibri" w:cs="Calibri"/>
          <w:sz w:val="28"/>
          <w:szCs w:val="28"/>
        </w:rPr>
      </w:pPr>
      <w:r w:rsidRPr="00995FA5">
        <w:rPr>
          <w:rFonts w:ascii="Calibri" w:hAnsi="Calibri" w:cs="Calibri"/>
          <w:sz w:val="28"/>
          <w:szCs w:val="28"/>
        </w:rPr>
        <w:t>Embed e</w:t>
      </w:r>
      <w:r w:rsidR="003059DC" w:rsidRPr="00995FA5">
        <w:rPr>
          <w:rFonts w:ascii="Calibri" w:hAnsi="Calibri" w:cs="Calibri"/>
          <w:sz w:val="28"/>
          <w:szCs w:val="28"/>
        </w:rPr>
        <w:t>vidence</w:t>
      </w:r>
      <w:r w:rsidR="00EB4E4E">
        <w:rPr>
          <w:rFonts w:ascii="Calibri" w:hAnsi="Calibri" w:cs="Calibri"/>
          <w:sz w:val="28"/>
          <w:szCs w:val="28"/>
        </w:rPr>
        <w:t>-</w:t>
      </w:r>
      <w:r w:rsidR="003059DC" w:rsidRPr="00995FA5">
        <w:rPr>
          <w:rFonts w:ascii="Calibri" w:hAnsi="Calibri" w:cs="Calibri"/>
          <w:sz w:val="28"/>
          <w:szCs w:val="28"/>
        </w:rPr>
        <w:t>base</w:t>
      </w:r>
      <w:r w:rsidR="00EB4E4E">
        <w:rPr>
          <w:rFonts w:ascii="Calibri" w:hAnsi="Calibri" w:cs="Calibri"/>
          <w:sz w:val="28"/>
          <w:szCs w:val="28"/>
        </w:rPr>
        <w:t>d</w:t>
      </w:r>
      <w:r w:rsidRPr="00995FA5">
        <w:rPr>
          <w:rFonts w:ascii="Calibri" w:hAnsi="Calibri" w:cs="Calibri"/>
          <w:sz w:val="28"/>
          <w:szCs w:val="28"/>
        </w:rPr>
        <w:t xml:space="preserve"> approach</w:t>
      </w:r>
      <w:r w:rsidR="003059DC" w:rsidRPr="00995FA5">
        <w:rPr>
          <w:rFonts w:ascii="Calibri" w:hAnsi="Calibri" w:cs="Calibri"/>
          <w:sz w:val="28"/>
          <w:szCs w:val="28"/>
        </w:rPr>
        <w:t xml:space="preserve"> to</w:t>
      </w:r>
      <w:r w:rsidRPr="00995FA5">
        <w:rPr>
          <w:rFonts w:ascii="Calibri" w:hAnsi="Calibri" w:cs="Calibri"/>
          <w:sz w:val="28"/>
          <w:szCs w:val="28"/>
        </w:rPr>
        <w:t xml:space="preserve"> partnership practice to</w:t>
      </w:r>
      <w:r w:rsidR="003059DC" w:rsidRPr="00995FA5">
        <w:rPr>
          <w:rFonts w:ascii="Calibri" w:hAnsi="Calibri" w:cs="Calibri"/>
          <w:sz w:val="28"/>
          <w:szCs w:val="28"/>
        </w:rPr>
        <w:t xml:space="preserve"> understand impact</w:t>
      </w:r>
    </w:p>
    <w:p w14:paraId="57FD652F" w14:textId="1DBA9D74" w:rsidR="006375B5" w:rsidRPr="00995FA5" w:rsidRDefault="006375B5" w:rsidP="00233FED">
      <w:pPr>
        <w:numPr>
          <w:ilvl w:val="0"/>
          <w:numId w:val="16"/>
        </w:numPr>
        <w:tabs>
          <w:tab w:val="left" w:pos="0"/>
        </w:tabs>
        <w:rPr>
          <w:rFonts w:ascii="Calibri" w:hAnsi="Calibri" w:cs="Calibri"/>
          <w:sz w:val="28"/>
          <w:szCs w:val="28"/>
        </w:rPr>
      </w:pPr>
      <w:r w:rsidRPr="00995FA5">
        <w:rPr>
          <w:rFonts w:ascii="Calibri" w:hAnsi="Calibri" w:cs="Calibri"/>
          <w:sz w:val="28"/>
          <w:szCs w:val="28"/>
        </w:rPr>
        <w:t>Improve t</w:t>
      </w:r>
      <w:r w:rsidR="00E23C15" w:rsidRPr="00995FA5">
        <w:rPr>
          <w:rFonts w:ascii="Calibri" w:hAnsi="Calibri" w:cs="Calibri"/>
          <w:sz w:val="28"/>
          <w:szCs w:val="28"/>
        </w:rPr>
        <w:t xml:space="preserve">he communication and engagement </w:t>
      </w:r>
      <w:r w:rsidRPr="00995FA5">
        <w:rPr>
          <w:rFonts w:ascii="Calibri" w:hAnsi="Calibri" w:cs="Calibri"/>
          <w:sz w:val="28"/>
          <w:szCs w:val="28"/>
        </w:rPr>
        <w:t>networks within the pa</w:t>
      </w:r>
      <w:r w:rsidR="00346674" w:rsidRPr="00995FA5">
        <w:rPr>
          <w:rFonts w:ascii="Calibri" w:hAnsi="Calibri" w:cs="Calibri"/>
          <w:sz w:val="28"/>
          <w:szCs w:val="28"/>
        </w:rPr>
        <w:t>rtnership and other partnerships</w:t>
      </w:r>
    </w:p>
    <w:p w14:paraId="1B37273C" w14:textId="7D8ABBFF" w:rsidR="00E23C15" w:rsidRPr="00995FA5" w:rsidRDefault="00E23C15" w:rsidP="00233FED">
      <w:pPr>
        <w:numPr>
          <w:ilvl w:val="0"/>
          <w:numId w:val="16"/>
        </w:numPr>
        <w:tabs>
          <w:tab w:val="left" w:pos="0"/>
        </w:tabs>
        <w:rPr>
          <w:rFonts w:ascii="Calibri" w:hAnsi="Calibri" w:cs="Calibri"/>
          <w:sz w:val="28"/>
          <w:szCs w:val="28"/>
        </w:rPr>
      </w:pPr>
      <w:r w:rsidRPr="00995FA5">
        <w:rPr>
          <w:rFonts w:ascii="Calibri" w:hAnsi="Calibri" w:cs="Calibri"/>
          <w:sz w:val="28"/>
          <w:szCs w:val="28"/>
        </w:rPr>
        <w:t>Create formal space for information share and receipt between the SPB and the Improvement Board</w:t>
      </w:r>
    </w:p>
    <w:p w14:paraId="2F1FAB32" w14:textId="77777777" w:rsidR="006375B5" w:rsidRPr="00995FA5" w:rsidRDefault="006375B5" w:rsidP="006375B5">
      <w:pPr>
        <w:tabs>
          <w:tab w:val="left" w:pos="0"/>
        </w:tabs>
        <w:ind w:left="720"/>
        <w:rPr>
          <w:rFonts w:ascii="Calibri" w:hAnsi="Calibri" w:cs="Calibri"/>
          <w:b/>
          <w:color w:val="0070C0"/>
          <w:sz w:val="28"/>
          <w:szCs w:val="28"/>
        </w:rPr>
      </w:pPr>
    </w:p>
    <w:p w14:paraId="1F70F2D5" w14:textId="77777777" w:rsidR="00963ECD" w:rsidRPr="00995FA5" w:rsidRDefault="00963ECD" w:rsidP="00963ECD">
      <w:pPr>
        <w:tabs>
          <w:tab w:val="left" w:pos="0"/>
        </w:tabs>
        <w:rPr>
          <w:rFonts w:ascii="Calibri" w:hAnsi="Calibri" w:cs="Calibri"/>
          <w:b/>
          <w:sz w:val="28"/>
          <w:szCs w:val="28"/>
        </w:rPr>
      </w:pPr>
      <w:r w:rsidRPr="00995FA5">
        <w:rPr>
          <w:rFonts w:ascii="Calibri" w:hAnsi="Calibri" w:cs="Calibri"/>
          <w:b/>
          <w:sz w:val="28"/>
          <w:szCs w:val="28"/>
        </w:rPr>
        <w:t xml:space="preserve">Priority 2 – Neglect </w:t>
      </w:r>
    </w:p>
    <w:p w14:paraId="4B20A567" w14:textId="77777777" w:rsidR="00963ECD" w:rsidRPr="00995FA5" w:rsidRDefault="00963ECD" w:rsidP="00963ECD">
      <w:pPr>
        <w:tabs>
          <w:tab w:val="left" w:pos="0"/>
        </w:tabs>
        <w:rPr>
          <w:rFonts w:ascii="Calibri" w:hAnsi="Calibri" w:cs="Calibri"/>
          <w:b/>
          <w:sz w:val="28"/>
          <w:szCs w:val="28"/>
        </w:rPr>
      </w:pPr>
      <w:r w:rsidRPr="00995FA5">
        <w:rPr>
          <w:rFonts w:ascii="Calibri" w:hAnsi="Calibri" w:cs="Calibri"/>
          <w:b/>
          <w:sz w:val="28"/>
          <w:szCs w:val="28"/>
        </w:rPr>
        <w:t>Aim: We aim to recognise, prevent and reduce neglect to improve the safety and wellbeing of children and young people in Herefordshire.</w:t>
      </w:r>
    </w:p>
    <w:p w14:paraId="3E7639F5" w14:textId="77777777" w:rsidR="00D54EE0" w:rsidRPr="00995FA5" w:rsidRDefault="00D54EE0" w:rsidP="00D54EE0">
      <w:pPr>
        <w:rPr>
          <w:rFonts w:ascii="Calibri" w:hAnsi="Calibri" w:cs="Calibri"/>
          <w:sz w:val="28"/>
          <w:szCs w:val="28"/>
        </w:rPr>
      </w:pPr>
    </w:p>
    <w:p w14:paraId="589A482A" w14:textId="77777777" w:rsidR="004B1C6F" w:rsidRPr="00995FA5" w:rsidRDefault="004B1C6F" w:rsidP="00E837FE">
      <w:pPr>
        <w:shd w:val="clear" w:color="auto" w:fill="FFFFFF" w:themeFill="background1"/>
        <w:spacing w:after="120"/>
        <w:jc w:val="both"/>
        <w:rPr>
          <w:rFonts w:ascii="Calibri" w:hAnsi="Calibri" w:cs="Calibri"/>
          <w:sz w:val="28"/>
          <w:szCs w:val="28"/>
        </w:rPr>
      </w:pPr>
      <w:r w:rsidRPr="00995FA5">
        <w:rPr>
          <w:rStyle w:val="Hyperlink"/>
          <w:rFonts w:ascii="Calibri" w:hAnsi="Calibri" w:cs="Calibri"/>
          <w:noProof/>
          <w:color w:val="392E2C" w:themeColor="text1"/>
          <w:sz w:val="28"/>
          <w:szCs w:val="28"/>
          <w:u w:val="none"/>
        </w:rPr>
        <w:t>Neglect is the most common</w:t>
      </w:r>
      <w:r w:rsidRPr="00995FA5">
        <w:rPr>
          <w:rFonts w:ascii="Calibri" w:hAnsi="Calibri" w:cs="Calibri"/>
          <w:sz w:val="28"/>
          <w:szCs w:val="28"/>
        </w:rPr>
        <w:t xml:space="preserve"> form of childhood maltreatment and can recur multiple times. Neglect may be difficult to identify and respond to, and it commonly occurs alongside other forms of abuse. The harm resulting from neglect can be wide-ranging, apparent in many areas of a child’s life. The impacts of all types of neglect can be serious, enduring and can potentially continue across the life course. </w:t>
      </w:r>
    </w:p>
    <w:p w14:paraId="31CF5D22" w14:textId="17BE2737" w:rsidR="004B1C6F" w:rsidRPr="00995FA5" w:rsidRDefault="00FE78FD" w:rsidP="00E837FE">
      <w:pPr>
        <w:jc w:val="both"/>
        <w:rPr>
          <w:rFonts w:ascii="Calibri" w:hAnsi="Calibri" w:cs="Calibri"/>
          <w:sz w:val="28"/>
          <w:szCs w:val="28"/>
        </w:rPr>
      </w:pPr>
      <w:r w:rsidRPr="00995FA5">
        <w:rPr>
          <w:rFonts w:ascii="Calibri" w:hAnsi="Calibri" w:cs="Calibri"/>
          <w:sz w:val="28"/>
          <w:szCs w:val="28"/>
        </w:rPr>
        <w:t xml:space="preserve">Focused </w:t>
      </w:r>
      <w:r w:rsidR="00091E6F" w:rsidRPr="00995FA5">
        <w:rPr>
          <w:rFonts w:ascii="Calibri" w:hAnsi="Calibri" w:cs="Calibri"/>
          <w:sz w:val="28"/>
          <w:szCs w:val="28"/>
        </w:rPr>
        <w:t>inspection</w:t>
      </w:r>
      <w:r w:rsidRPr="00995FA5">
        <w:rPr>
          <w:rFonts w:ascii="Calibri" w:hAnsi="Calibri" w:cs="Calibri"/>
          <w:sz w:val="28"/>
          <w:szCs w:val="28"/>
        </w:rPr>
        <w:t>s by Ofsted in 2019 reported</w:t>
      </w:r>
      <w:proofErr w:type="gramStart"/>
      <w:r w:rsidR="00446C9E">
        <w:rPr>
          <w:rFonts w:ascii="Calibri" w:hAnsi="Calibri" w:cs="Calibri"/>
          <w:sz w:val="28"/>
          <w:szCs w:val="28"/>
        </w:rPr>
        <w:t>,</w:t>
      </w:r>
      <w:r w:rsidR="001C3B20" w:rsidRPr="00995FA5">
        <w:rPr>
          <w:rFonts w:ascii="Calibri" w:hAnsi="Calibri" w:cs="Calibri"/>
          <w:sz w:val="28"/>
          <w:szCs w:val="28"/>
        </w:rPr>
        <w:t xml:space="preserve"> </w:t>
      </w:r>
      <w:r w:rsidR="00446C9E">
        <w:rPr>
          <w:rFonts w:ascii="Calibri" w:hAnsi="Calibri" w:cs="Calibri"/>
          <w:sz w:val="28"/>
          <w:szCs w:val="28"/>
        </w:rPr>
        <w:t>”</w:t>
      </w:r>
      <w:proofErr w:type="gramEnd"/>
      <w:r w:rsidR="001C3B20" w:rsidRPr="00995FA5">
        <w:rPr>
          <w:rFonts w:ascii="Calibri" w:hAnsi="Calibri" w:cs="Calibri"/>
          <w:sz w:val="28"/>
          <w:szCs w:val="28"/>
        </w:rPr>
        <w:t>issues of neglect are not always recognised quickly enough, and the graded care profile to help identify neglect and poor parenting is not being used consistently to help measure progress</w:t>
      </w:r>
      <w:r w:rsidR="00446C9E">
        <w:rPr>
          <w:rFonts w:ascii="Calibri" w:hAnsi="Calibri" w:cs="Calibri"/>
          <w:sz w:val="28"/>
          <w:szCs w:val="28"/>
        </w:rPr>
        <w:t>”</w:t>
      </w:r>
      <w:r w:rsidR="00091E6F" w:rsidRPr="00995FA5">
        <w:rPr>
          <w:rFonts w:ascii="Calibri" w:hAnsi="Calibri" w:cs="Calibri"/>
          <w:sz w:val="28"/>
          <w:szCs w:val="28"/>
        </w:rPr>
        <w:t xml:space="preserve"> and in 2021</w:t>
      </w:r>
      <w:r w:rsidR="00446C9E">
        <w:rPr>
          <w:rFonts w:ascii="Calibri" w:hAnsi="Calibri" w:cs="Calibri"/>
          <w:sz w:val="28"/>
          <w:szCs w:val="28"/>
        </w:rPr>
        <w:t>,</w:t>
      </w:r>
      <w:r w:rsidR="004F6695" w:rsidRPr="00995FA5">
        <w:rPr>
          <w:rFonts w:ascii="Calibri" w:hAnsi="Calibri" w:cs="Calibri"/>
          <w:sz w:val="28"/>
          <w:szCs w:val="28"/>
        </w:rPr>
        <w:t xml:space="preserve"> </w:t>
      </w:r>
      <w:r w:rsidR="00446C9E">
        <w:rPr>
          <w:rFonts w:ascii="Calibri" w:hAnsi="Calibri" w:cs="Calibri"/>
          <w:sz w:val="28"/>
          <w:szCs w:val="28"/>
        </w:rPr>
        <w:t>“</w:t>
      </w:r>
      <w:r w:rsidR="004F6695" w:rsidRPr="00995FA5">
        <w:rPr>
          <w:rFonts w:ascii="Calibri" w:hAnsi="Calibri" w:cs="Calibri"/>
          <w:sz w:val="28"/>
          <w:szCs w:val="28"/>
        </w:rPr>
        <w:t xml:space="preserve">Graded care profiles are not completed within the child’s timescales and actions identified through the graded care profile tool are not acted upon quickly enough. This means that children’s needs are not fully </w:t>
      </w:r>
      <w:r w:rsidR="003D0ED5" w:rsidRPr="00995FA5">
        <w:rPr>
          <w:rFonts w:ascii="Calibri" w:hAnsi="Calibri" w:cs="Calibri"/>
          <w:sz w:val="28"/>
          <w:szCs w:val="28"/>
        </w:rPr>
        <w:t>understood,</w:t>
      </w:r>
      <w:r w:rsidR="004F6695" w:rsidRPr="00995FA5">
        <w:rPr>
          <w:rFonts w:ascii="Calibri" w:hAnsi="Calibri" w:cs="Calibri"/>
          <w:sz w:val="28"/>
          <w:szCs w:val="28"/>
        </w:rPr>
        <w:t xml:space="preserve"> and they remain too long in neglectful situations</w:t>
      </w:r>
      <w:r w:rsidR="00446C9E">
        <w:rPr>
          <w:rFonts w:ascii="Calibri" w:hAnsi="Calibri" w:cs="Calibri"/>
          <w:sz w:val="28"/>
          <w:szCs w:val="28"/>
        </w:rPr>
        <w:t>.”</w:t>
      </w:r>
    </w:p>
    <w:p w14:paraId="7B34AE13" w14:textId="77777777" w:rsidR="003D0ED5" w:rsidRPr="00995FA5" w:rsidRDefault="003D0ED5" w:rsidP="00E837FE">
      <w:pPr>
        <w:jc w:val="both"/>
        <w:rPr>
          <w:rFonts w:ascii="Calibri" w:hAnsi="Calibri" w:cs="Calibri"/>
          <w:sz w:val="28"/>
          <w:szCs w:val="28"/>
        </w:rPr>
      </w:pPr>
    </w:p>
    <w:p w14:paraId="2F070F1B" w14:textId="77777777" w:rsidR="00D54EE0" w:rsidRPr="00995FA5" w:rsidRDefault="00D54EE0" w:rsidP="00E837FE">
      <w:pPr>
        <w:jc w:val="both"/>
        <w:rPr>
          <w:rFonts w:ascii="Calibri" w:hAnsi="Calibri" w:cs="Calibri"/>
          <w:sz w:val="28"/>
          <w:szCs w:val="28"/>
        </w:rPr>
      </w:pPr>
      <w:r w:rsidRPr="00995FA5">
        <w:rPr>
          <w:rFonts w:ascii="Calibri" w:hAnsi="Calibri" w:cs="Calibri"/>
          <w:sz w:val="28"/>
          <w:szCs w:val="28"/>
        </w:rPr>
        <w:t xml:space="preserve">The HSCP Neglect Strategic Group </w:t>
      </w:r>
      <w:r w:rsidR="00753777" w:rsidRPr="00995FA5">
        <w:rPr>
          <w:rFonts w:ascii="Calibri" w:hAnsi="Calibri" w:cs="Calibri"/>
          <w:sz w:val="28"/>
          <w:szCs w:val="28"/>
        </w:rPr>
        <w:t xml:space="preserve">was implemented to </w:t>
      </w:r>
      <w:r w:rsidR="00585579" w:rsidRPr="00995FA5">
        <w:rPr>
          <w:rFonts w:ascii="Calibri" w:hAnsi="Calibri" w:cs="Calibri"/>
          <w:sz w:val="28"/>
          <w:szCs w:val="28"/>
        </w:rPr>
        <w:t>develop</w:t>
      </w:r>
      <w:r w:rsidR="00543E27" w:rsidRPr="00995FA5">
        <w:rPr>
          <w:rFonts w:ascii="Calibri" w:hAnsi="Calibri" w:cs="Calibri"/>
          <w:sz w:val="28"/>
          <w:szCs w:val="28"/>
        </w:rPr>
        <w:t xml:space="preserve"> a Neglect Strategy </w:t>
      </w:r>
      <w:r w:rsidR="00BF7441" w:rsidRPr="00995FA5">
        <w:rPr>
          <w:rFonts w:ascii="Calibri" w:hAnsi="Calibri" w:cs="Calibri"/>
          <w:sz w:val="28"/>
          <w:szCs w:val="28"/>
        </w:rPr>
        <w:t xml:space="preserve">to </w:t>
      </w:r>
      <w:r w:rsidRPr="00995FA5">
        <w:rPr>
          <w:rFonts w:ascii="Calibri" w:hAnsi="Calibri" w:cs="Calibri"/>
          <w:sz w:val="28"/>
          <w:szCs w:val="28"/>
        </w:rPr>
        <w:t>support the HSCP Safeguarding Partners to tackle child neglect in Herefordshire</w:t>
      </w:r>
      <w:r w:rsidR="000E16D4" w:rsidRPr="00995FA5">
        <w:rPr>
          <w:rFonts w:ascii="Calibri" w:hAnsi="Calibri" w:cs="Calibri"/>
          <w:sz w:val="28"/>
          <w:szCs w:val="28"/>
        </w:rPr>
        <w:t>, and to ensure that:</w:t>
      </w:r>
    </w:p>
    <w:p w14:paraId="3CDB508E" w14:textId="77777777" w:rsidR="0081097C" w:rsidRPr="00995FA5" w:rsidRDefault="0081097C" w:rsidP="00E837FE">
      <w:pPr>
        <w:jc w:val="both"/>
        <w:rPr>
          <w:rFonts w:ascii="Calibri" w:hAnsi="Calibri" w:cs="Calibri"/>
          <w:sz w:val="28"/>
          <w:szCs w:val="28"/>
        </w:rPr>
      </w:pPr>
    </w:p>
    <w:p w14:paraId="44AE37F2" w14:textId="77777777" w:rsidR="00D54EE0" w:rsidRPr="00995FA5" w:rsidRDefault="00D54EE0" w:rsidP="00233FED">
      <w:pPr>
        <w:pStyle w:val="ListParagraph"/>
        <w:numPr>
          <w:ilvl w:val="0"/>
          <w:numId w:val="10"/>
        </w:numPr>
        <w:jc w:val="both"/>
        <w:rPr>
          <w:rFonts w:ascii="Calibri" w:hAnsi="Calibri" w:cs="Calibri"/>
          <w:sz w:val="28"/>
          <w:szCs w:val="28"/>
        </w:rPr>
      </w:pPr>
      <w:r w:rsidRPr="00995FA5">
        <w:rPr>
          <w:rFonts w:ascii="Calibri" w:hAnsi="Calibri" w:cs="Calibri"/>
          <w:sz w:val="28"/>
          <w:szCs w:val="28"/>
        </w:rPr>
        <w:t xml:space="preserve">Multi-agency strategic leadership prioritises and drives tackling childhood neglect in Herefordshire </w:t>
      </w:r>
    </w:p>
    <w:p w14:paraId="6AA50904" w14:textId="74F31EA0" w:rsidR="00D54EE0" w:rsidRPr="00995FA5" w:rsidRDefault="00D54EE0" w:rsidP="00233FED">
      <w:pPr>
        <w:pStyle w:val="ListParagraph"/>
        <w:numPr>
          <w:ilvl w:val="0"/>
          <w:numId w:val="10"/>
        </w:numPr>
        <w:jc w:val="both"/>
        <w:rPr>
          <w:rFonts w:ascii="Calibri" w:hAnsi="Calibri" w:cs="Calibri"/>
          <w:sz w:val="28"/>
          <w:szCs w:val="28"/>
        </w:rPr>
      </w:pPr>
      <w:r w:rsidRPr="00995FA5">
        <w:rPr>
          <w:rFonts w:ascii="Calibri" w:hAnsi="Calibri" w:cs="Calibri"/>
          <w:sz w:val="28"/>
          <w:szCs w:val="28"/>
        </w:rPr>
        <w:t xml:space="preserve">Partners and our workforce are well informed, competent, and work well together to prevent, identify and tackle neglect </w:t>
      </w:r>
    </w:p>
    <w:p w14:paraId="5857D0F1" w14:textId="77777777" w:rsidR="00D54EE0" w:rsidRPr="00995FA5" w:rsidRDefault="00D54EE0" w:rsidP="00233FED">
      <w:pPr>
        <w:pStyle w:val="ListParagraph"/>
        <w:numPr>
          <w:ilvl w:val="0"/>
          <w:numId w:val="10"/>
        </w:numPr>
        <w:jc w:val="both"/>
        <w:rPr>
          <w:rFonts w:ascii="Calibri" w:hAnsi="Calibri" w:cs="Calibri"/>
          <w:sz w:val="28"/>
          <w:szCs w:val="28"/>
        </w:rPr>
      </w:pPr>
      <w:r w:rsidRPr="00995FA5">
        <w:rPr>
          <w:rFonts w:ascii="Calibri" w:hAnsi="Calibri" w:cs="Calibri"/>
          <w:sz w:val="28"/>
          <w:szCs w:val="28"/>
        </w:rPr>
        <w:lastRenderedPageBreak/>
        <w:t>Risk factors and children who may not be thriving are identified and responded to at the earliest stage so that neglect is prevented</w:t>
      </w:r>
    </w:p>
    <w:p w14:paraId="3BF79C5F" w14:textId="77777777" w:rsidR="00C0768D" w:rsidRPr="00995FA5" w:rsidRDefault="00C0768D" w:rsidP="00233FED">
      <w:pPr>
        <w:pStyle w:val="ListParagraph"/>
        <w:numPr>
          <w:ilvl w:val="0"/>
          <w:numId w:val="10"/>
        </w:numPr>
        <w:jc w:val="both"/>
        <w:rPr>
          <w:rFonts w:ascii="Calibri" w:hAnsi="Calibri" w:cs="Calibri"/>
          <w:bCs/>
          <w:sz w:val="28"/>
          <w:szCs w:val="28"/>
        </w:rPr>
      </w:pPr>
      <w:r w:rsidRPr="00995FA5">
        <w:rPr>
          <w:rFonts w:ascii="Calibri" w:hAnsi="Calibri" w:cs="Calibri"/>
          <w:bCs/>
          <w:sz w:val="28"/>
          <w:szCs w:val="28"/>
        </w:rPr>
        <w:t xml:space="preserve">Less children are harmed, as a result of childhood neglect or have repeat interventions </w:t>
      </w:r>
    </w:p>
    <w:p w14:paraId="2536B4CA" w14:textId="77777777" w:rsidR="00C0768D" w:rsidRPr="00995FA5" w:rsidRDefault="00C0768D" w:rsidP="00E837FE">
      <w:pPr>
        <w:jc w:val="both"/>
        <w:rPr>
          <w:rFonts w:ascii="Calibri" w:hAnsi="Calibri" w:cs="Calibri"/>
          <w:bCs/>
          <w:sz w:val="28"/>
          <w:szCs w:val="28"/>
        </w:rPr>
      </w:pPr>
    </w:p>
    <w:p w14:paraId="3EC27FC7" w14:textId="77777777" w:rsidR="0026591C" w:rsidRPr="00995FA5" w:rsidRDefault="00D806D6" w:rsidP="00E837FE">
      <w:pPr>
        <w:jc w:val="both"/>
        <w:rPr>
          <w:rFonts w:ascii="Calibri" w:hAnsi="Calibri" w:cs="Calibri"/>
          <w:sz w:val="28"/>
          <w:szCs w:val="28"/>
        </w:rPr>
      </w:pPr>
      <w:r w:rsidRPr="00995FA5">
        <w:rPr>
          <w:rFonts w:ascii="Calibri" w:hAnsi="Calibri" w:cs="Calibri"/>
          <w:sz w:val="28"/>
          <w:szCs w:val="28"/>
        </w:rPr>
        <w:t>The HSCP Neglect Strategic Group is responsible for:</w:t>
      </w:r>
    </w:p>
    <w:p w14:paraId="6B4EA2A8" w14:textId="77777777" w:rsidR="00626CF7" w:rsidRPr="00995FA5" w:rsidRDefault="00FF6C1D" w:rsidP="00233FED">
      <w:pPr>
        <w:pStyle w:val="ListParagraph"/>
        <w:numPr>
          <w:ilvl w:val="0"/>
          <w:numId w:val="11"/>
        </w:numPr>
        <w:jc w:val="both"/>
        <w:rPr>
          <w:rFonts w:ascii="Calibri" w:hAnsi="Calibri" w:cs="Calibri"/>
          <w:sz w:val="28"/>
          <w:szCs w:val="28"/>
        </w:rPr>
      </w:pPr>
      <w:proofErr w:type="gramStart"/>
      <w:r w:rsidRPr="00995FA5">
        <w:rPr>
          <w:rFonts w:ascii="Calibri" w:hAnsi="Calibri" w:cs="Calibri"/>
          <w:sz w:val="28"/>
          <w:szCs w:val="28"/>
        </w:rPr>
        <w:t>understand</w:t>
      </w:r>
      <w:r w:rsidR="0026591C" w:rsidRPr="00995FA5">
        <w:rPr>
          <w:rFonts w:ascii="Calibri" w:hAnsi="Calibri" w:cs="Calibri"/>
          <w:sz w:val="28"/>
          <w:szCs w:val="28"/>
        </w:rPr>
        <w:t>ing</w:t>
      </w:r>
      <w:proofErr w:type="gramEnd"/>
      <w:r w:rsidRPr="00995FA5">
        <w:rPr>
          <w:rFonts w:ascii="Calibri" w:hAnsi="Calibri" w:cs="Calibri"/>
          <w:sz w:val="28"/>
          <w:szCs w:val="28"/>
        </w:rPr>
        <w:t xml:space="preserve"> the level of child neglect in Herefordshire, including trends and dynamics of neglect. </w:t>
      </w:r>
    </w:p>
    <w:p w14:paraId="42C2EA63" w14:textId="77777777" w:rsidR="00FF6C1D" w:rsidRPr="00995FA5" w:rsidRDefault="00626CF7" w:rsidP="00233FED">
      <w:pPr>
        <w:pStyle w:val="ListParagraph"/>
        <w:numPr>
          <w:ilvl w:val="0"/>
          <w:numId w:val="11"/>
        </w:numPr>
        <w:jc w:val="both"/>
        <w:rPr>
          <w:rFonts w:ascii="Calibri" w:hAnsi="Calibri" w:cs="Calibri"/>
          <w:sz w:val="28"/>
          <w:szCs w:val="28"/>
        </w:rPr>
      </w:pPr>
      <w:r w:rsidRPr="00995FA5">
        <w:rPr>
          <w:rFonts w:ascii="Calibri" w:hAnsi="Calibri" w:cs="Calibri"/>
          <w:sz w:val="28"/>
          <w:szCs w:val="28"/>
        </w:rPr>
        <w:t>Being</w:t>
      </w:r>
      <w:r w:rsidR="00FF6C1D" w:rsidRPr="00995FA5">
        <w:rPr>
          <w:rFonts w:ascii="Calibri" w:hAnsi="Calibri" w:cs="Calibri"/>
          <w:sz w:val="28"/>
          <w:szCs w:val="28"/>
        </w:rPr>
        <w:t xml:space="preserve"> aware of strengths, weaknesses, </w:t>
      </w:r>
      <w:r w:rsidR="00A63CAB" w:rsidRPr="00995FA5">
        <w:rPr>
          <w:rFonts w:ascii="Calibri" w:hAnsi="Calibri" w:cs="Calibri"/>
          <w:sz w:val="28"/>
          <w:szCs w:val="28"/>
        </w:rPr>
        <w:t>opportunities,</w:t>
      </w:r>
      <w:r w:rsidR="00FF6C1D" w:rsidRPr="00995FA5">
        <w:rPr>
          <w:rFonts w:ascii="Calibri" w:hAnsi="Calibri" w:cs="Calibri"/>
          <w:sz w:val="28"/>
          <w:szCs w:val="28"/>
        </w:rPr>
        <w:t xml:space="preserve"> and threats in service/ support provision for children and families suffering neglect.</w:t>
      </w:r>
    </w:p>
    <w:p w14:paraId="4AA6AC69" w14:textId="77777777" w:rsidR="004D5459" w:rsidRPr="00995FA5" w:rsidRDefault="004D5459" w:rsidP="00233FED">
      <w:pPr>
        <w:pStyle w:val="ListParagraph"/>
        <w:numPr>
          <w:ilvl w:val="0"/>
          <w:numId w:val="11"/>
        </w:numPr>
        <w:jc w:val="both"/>
        <w:rPr>
          <w:rFonts w:ascii="Calibri" w:hAnsi="Calibri" w:cs="Calibri"/>
          <w:sz w:val="28"/>
          <w:szCs w:val="28"/>
        </w:rPr>
      </w:pPr>
      <w:r w:rsidRPr="00995FA5">
        <w:rPr>
          <w:rFonts w:ascii="Calibri" w:hAnsi="Calibri" w:cs="Calibri"/>
          <w:sz w:val="28"/>
          <w:szCs w:val="28"/>
        </w:rPr>
        <w:t>Se</w:t>
      </w:r>
      <w:r w:rsidR="000C66B5" w:rsidRPr="00995FA5">
        <w:rPr>
          <w:rFonts w:ascii="Calibri" w:hAnsi="Calibri" w:cs="Calibri"/>
          <w:sz w:val="28"/>
          <w:szCs w:val="28"/>
        </w:rPr>
        <w:t>t</w:t>
      </w:r>
      <w:r w:rsidRPr="00995FA5">
        <w:rPr>
          <w:rFonts w:ascii="Calibri" w:hAnsi="Calibri" w:cs="Calibri"/>
          <w:sz w:val="28"/>
          <w:szCs w:val="28"/>
        </w:rPr>
        <w:t>t</w:t>
      </w:r>
      <w:r w:rsidR="000C66B5" w:rsidRPr="00995FA5">
        <w:rPr>
          <w:rFonts w:ascii="Calibri" w:hAnsi="Calibri" w:cs="Calibri"/>
          <w:sz w:val="28"/>
          <w:szCs w:val="28"/>
        </w:rPr>
        <w:t>ing</w:t>
      </w:r>
      <w:r w:rsidRPr="00995FA5">
        <w:rPr>
          <w:rFonts w:ascii="Calibri" w:hAnsi="Calibri" w:cs="Calibri"/>
          <w:sz w:val="28"/>
          <w:szCs w:val="28"/>
        </w:rPr>
        <w:t xml:space="preserve"> the strategic direction for multiple agencies to work in partnership to address child neglect in Herefordshire.</w:t>
      </w:r>
    </w:p>
    <w:p w14:paraId="773106D1" w14:textId="77777777" w:rsidR="00D50D03" w:rsidRPr="00995FA5" w:rsidRDefault="00013F2D" w:rsidP="00233FED">
      <w:pPr>
        <w:pStyle w:val="ListParagraph"/>
        <w:numPr>
          <w:ilvl w:val="0"/>
          <w:numId w:val="11"/>
        </w:numPr>
        <w:jc w:val="both"/>
        <w:rPr>
          <w:rFonts w:ascii="Calibri" w:hAnsi="Calibri" w:cs="Calibri"/>
          <w:sz w:val="28"/>
          <w:szCs w:val="28"/>
        </w:rPr>
      </w:pPr>
      <w:r w:rsidRPr="00995FA5">
        <w:rPr>
          <w:rFonts w:ascii="Calibri" w:hAnsi="Calibri" w:cs="Calibri"/>
          <w:sz w:val="28"/>
          <w:szCs w:val="28"/>
        </w:rPr>
        <w:t>Prepar</w:t>
      </w:r>
      <w:r w:rsidR="000C66B5" w:rsidRPr="00995FA5">
        <w:rPr>
          <w:rFonts w:ascii="Calibri" w:hAnsi="Calibri" w:cs="Calibri"/>
          <w:sz w:val="28"/>
          <w:szCs w:val="28"/>
        </w:rPr>
        <w:t>ing</w:t>
      </w:r>
      <w:r w:rsidR="00CA1A67" w:rsidRPr="00995FA5">
        <w:rPr>
          <w:rFonts w:ascii="Calibri" w:hAnsi="Calibri" w:cs="Calibri"/>
          <w:sz w:val="28"/>
          <w:szCs w:val="28"/>
        </w:rPr>
        <w:t xml:space="preserve"> and</w:t>
      </w:r>
      <w:r w:rsidRPr="00995FA5">
        <w:rPr>
          <w:rFonts w:ascii="Calibri" w:hAnsi="Calibri" w:cs="Calibri"/>
          <w:sz w:val="28"/>
          <w:szCs w:val="28"/>
        </w:rPr>
        <w:t xml:space="preserve"> upskill</w:t>
      </w:r>
      <w:r w:rsidR="00CA1A67" w:rsidRPr="00995FA5">
        <w:rPr>
          <w:rFonts w:ascii="Calibri" w:hAnsi="Calibri" w:cs="Calibri"/>
          <w:sz w:val="28"/>
          <w:szCs w:val="28"/>
        </w:rPr>
        <w:t>ing</w:t>
      </w:r>
      <w:r w:rsidRPr="00995FA5">
        <w:rPr>
          <w:rFonts w:ascii="Calibri" w:hAnsi="Calibri" w:cs="Calibri"/>
          <w:sz w:val="28"/>
          <w:szCs w:val="28"/>
        </w:rPr>
        <w:t xml:space="preserve"> the Herefordshire workforce* (*including volunteers) to competently identify and address child neglect in Herefordshire</w:t>
      </w:r>
    </w:p>
    <w:p w14:paraId="2EDF757D" w14:textId="77777777" w:rsidR="00D50D03" w:rsidRPr="00995FA5" w:rsidRDefault="00D806D6" w:rsidP="00233FED">
      <w:pPr>
        <w:pStyle w:val="ListParagraph"/>
        <w:numPr>
          <w:ilvl w:val="0"/>
          <w:numId w:val="11"/>
        </w:numPr>
        <w:jc w:val="both"/>
        <w:rPr>
          <w:rFonts w:ascii="Calibri" w:hAnsi="Calibri" w:cs="Calibri"/>
          <w:sz w:val="28"/>
          <w:szCs w:val="28"/>
        </w:rPr>
      </w:pPr>
      <w:r w:rsidRPr="00995FA5">
        <w:rPr>
          <w:rFonts w:ascii="Calibri" w:hAnsi="Calibri" w:cs="Calibri"/>
          <w:sz w:val="28"/>
          <w:szCs w:val="28"/>
        </w:rPr>
        <w:t>Develop</w:t>
      </w:r>
      <w:r w:rsidR="00CA1A67" w:rsidRPr="00995FA5">
        <w:rPr>
          <w:rFonts w:ascii="Calibri" w:hAnsi="Calibri" w:cs="Calibri"/>
          <w:sz w:val="28"/>
          <w:szCs w:val="28"/>
        </w:rPr>
        <w:t>ing</w:t>
      </w:r>
      <w:r w:rsidRPr="00995FA5">
        <w:rPr>
          <w:rFonts w:ascii="Calibri" w:hAnsi="Calibri" w:cs="Calibri"/>
          <w:sz w:val="28"/>
          <w:szCs w:val="28"/>
        </w:rPr>
        <w:t xml:space="preserve"> and deliver</w:t>
      </w:r>
      <w:r w:rsidR="00CA1A67" w:rsidRPr="00995FA5">
        <w:rPr>
          <w:rFonts w:ascii="Calibri" w:hAnsi="Calibri" w:cs="Calibri"/>
          <w:sz w:val="28"/>
          <w:szCs w:val="28"/>
        </w:rPr>
        <w:t>ing</w:t>
      </w:r>
      <w:r w:rsidRPr="00995FA5">
        <w:rPr>
          <w:rFonts w:ascii="Calibri" w:hAnsi="Calibri" w:cs="Calibri"/>
          <w:sz w:val="28"/>
          <w:szCs w:val="28"/>
        </w:rPr>
        <w:t xml:space="preserve"> a work plan to support the reduction of child neglect cases in Herefordshire</w:t>
      </w:r>
    </w:p>
    <w:p w14:paraId="4DAB1619" w14:textId="77777777" w:rsidR="00215CDC" w:rsidRPr="00995FA5" w:rsidRDefault="00215CDC" w:rsidP="00215CDC">
      <w:pPr>
        <w:tabs>
          <w:tab w:val="left" w:pos="0"/>
        </w:tabs>
        <w:rPr>
          <w:rFonts w:ascii="Calibri" w:hAnsi="Calibri" w:cs="Calibri"/>
          <w:b/>
          <w:color w:val="0070C0"/>
          <w:sz w:val="28"/>
          <w:szCs w:val="28"/>
        </w:rPr>
      </w:pPr>
    </w:p>
    <w:p w14:paraId="377BA72E" w14:textId="77777777" w:rsidR="00215CDC" w:rsidRPr="00995FA5" w:rsidRDefault="00215CDC" w:rsidP="00215CDC">
      <w:pPr>
        <w:tabs>
          <w:tab w:val="left" w:pos="0"/>
        </w:tabs>
        <w:rPr>
          <w:rFonts w:ascii="Calibri" w:hAnsi="Calibri" w:cs="Calibri"/>
          <w:b/>
          <w:color w:val="0070C0"/>
          <w:sz w:val="28"/>
          <w:szCs w:val="28"/>
        </w:rPr>
      </w:pPr>
      <w:r w:rsidRPr="00995FA5">
        <w:rPr>
          <w:rFonts w:ascii="Calibri" w:hAnsi="Calibri" w:cs="Calibri"/>
          <w:b/>
          <w:color w:val="0070C0"/>
          <w:sz w:val="28"/>
          <w:szCs w:val="28"/>
        </w:rPr>
        <w:t>What have we done?</w:t>
      </w:r>
    </w:p>
    <w:p w14:paraId="1DC97158" w14:textId="77777777" w:rsidR="00215CDC" w:rsidRPr="00995FA5" w:rsidRDefault="00215CDC" w:rsidP="00215CDC">
      <w:pPr>
        <w:jc w:val="both"/>
        <w:rPr>
          <w:rFonts w:ascii="Calibri" w:hAnsi="Calibri" w:cs="Calibri"/>
          <w:b/>
          <w:sz w:val="28"/>
          <w:szCs w:val="28"/>
        </w:rPr>
      </w:pPr>
      <w:r w:rsidRPr="00995FA5">
        <w:rPr>
          <w:rFonts w:ascii="Calibri" w:hAnsi="Calibri" w:cs="Calibri"/>
          <w:b/>
          <w:sz w:val="28"/>
          <w:szCs w:val="28"/>
        </w:rPr>
        <w:t xml:space="preserve">Under the Child Neglect priority, we have – </w:t>
      </w:r>
    </w:p>
    <w:p w14:paraId="39B38A36" w14:textId="77777777" w:rsidR="00B91D4A" w:rsidRPr="00995FA5" w:rsidRDefault="00771617" w:rsidP="00E837FE">
      <w:pPr>
        <w:pStyle w:val="NormalWeb"/>
        <w:jc w:val="both"/>
        <w:rPr>
          <w:rFonts w:ascii="Calibri" w:hAnsi="Calibri" w:cs="Calibri"/>
          <w:sz w:val="28"/>
          <w:szCs w:val="28"/>
        </w:rPr>
      </w:pPr>
      <w:r w:rsidRPr="00995FA5">
        <w:rPr>
          <w:rFonts w:ascii="Calibri" w:hAnsi="Calibri" w:cs="Calibri"/>
          <w:sz w:val="28"/>
          <w:szCs w:val="28"/>
        </w:rPr>
        <w:t xml:space="preserve">The Interim Neglect Strategy was approved by HSCP in August 2021, pending better understanding of neglect in Herefordshire. The revised strategy, planned for 2022, will include a stronger focus on </w:t>
      </w:r>
      <w:r w:rsidR="002C31E2" w:rsidRPr="00995FA5">
        <w:rPr>
          <w:rFonts w:ascii="Calibri" w:hAnsi="Calibri" w:cs="Calibri"/>
          <w:sz w:val="28"/>
          <w:szCs w:val="28"/>
        </w:rPr>
        <w:t xml:space="preserve">prevention and </w:t>
      </w:r>
      <w:r w:rsidRPr="00995FA5">
        <w:rPr>
          <w:rFonts w:ascii="Calibri" w:hAnsi="Calibri" w:cs="Calibri"/>
          <w:sz w:val="28"/>
          <w:szCs w:val="28"/>
        </w:rPr>
        <w:t xml:space="preserve">community resilience and helping families to thrive, before neglect happens. </w:t>
      </w:r>
    </w:p>
    <w:p w14:paraId="37CA0871" w14:textId="77777777" w:rsidR="00B91D4A" w:rsidRPr="00995FA5" w:rsidRDefault="00B91D4A" w:rsidP="00E837FE">
      <w:pPr>
        <w:pStyle w:val="NormalWeb"/>
        <w:jc w:val="both"/>
        <w:rPr>
          <w:rFonts w:ascii="Calibri" w:hAnsi="Calibri" w:cs="Calibri"/>
          <w:sz w:val="28"/>
          <w:szCs w:val="28"/>
        </w:rPr>
      </w:pPr>
    </w:p>
    <w:p w14:paraId="5CB2B42F" w14:textId="77777777" w:rsidR="00777020" w:rsidRPr="00995FA5" w:rsidRDefault="001A446D" w:rsidP="00E837FE">
      <w:pPr>
        <w:pStyle w:val="NormalWeb"/>
        <w:jc w:val="both"/>
        <w:rPr>
          <w:rFonts w:ascii="Calibri" w:hAnsi="Calibri" w:cs="Calibri"/>
          <w:sz w:val="28"/>
          <w:szCs w:val="28"/>
        </w:rPr>
      </w:pPr>
      <w:r w:rsidRPr="00995FA5">
        <w:rPr>
          <w:rFonts w:ascii="Calibri" w:hAnsi="Calibri" w:cs="Calibri"/>
          <w:sz w:val="28"/>
          <w:szCs w:val="28"/>
        </w:rPr>
        <w:t xml:space="preserve">The initial priority in the </w:t>
      </w:r>
      <w:r w:rsidR="00897C57" w:rsidRPr="00995FA5">
        <w:rPr>
          <w:rFonts w:ascii="Calibri" w:hAnsi="Calibri" w:cs="Calibri"/>
          <w:sz w:val="28"/>
          <w:szCs w:val="28"/>
        </w:rPr>
        <w:t>Neglect D</w:t>
      </w:r>
      <w:r w:rsidRPr="00995FA5">
        <w:rPr>
          <w:rFonts w:ascii="Calibri" w:hAnsi="Calibri" w:cs="Calibri"/>
          <w:sz w:val="28"/>
          <w:szCs w:val="28"/>
        </w:rPr>
        <w:t xml:space="preserve">elivery </w:t>
      </w:r>
      <w:r w:rsidR="00897C57" w:rsidRPr="00995FA5">
        <w:rPr>
          <w:rFonts w:ascii="Calibri" w:hAnsi="Calibri" w:cs="Calibri"/>
          <w:sz w:val="28"/>
          <w:szCs w:val="28"/>
        </w:rPr>
        <w:t>P</w:t>
      </w:r>
      <w:r w:rsidRPr="00995FA5">
        <w:rPr>
          <w:rFonts w:ascii="Calibri" w:hAnsi="Calibri" w:cs="Calibri"/>
          <w:sz w:val="28"/>
          <w:szCs w:val="28"/>
        </w:rPr>
        <w:t>lan</w:t>
      </w:r>
      <w:r w:rsidR="004E1DAD" w:rsidRPr="00995FA5">
        <w:rPr>
          <w:rFonts w:ascii="Calibri" w:hAnsi="Calibri" w:cs="Calibri"/>
          <w:sz w:val="28"/>
          <w:szCs w:val="28"/>
        </w:rPr>
        <w:t xml:space="preserve"> is</w:t>
      </w:r>
      <w:r w:rsidRPr="00995FA5">
        <w:rPr>
          <w:rFonts w:ascii="Calibri" w:hAnsi="Calibri" w:cs="Calibri"/>
          <w:sz w:val="28"/>
          <w:szCs w:val="28"/>
        </w:rPr>
        <w:t xml:space="preserve"> to undertake a needs analysis to identify, quantify and qualify the needs of children and young people in Herefordshire, to help us understand what we need to do. This piece of work is being </w:t>
      </w:r>
      <w:r w:rsidR="005A2EED" w:rsidRPr="00995FA5">
        <w:rPr>
          <w:rFonts w:ascii="Calibri" w:hAnsi="Calibri" w:cs="Calibri"/>
          <w:sz w:val="28"/>
          <w:szCs w:val="28"/>
        </w:rPr>
        <w:t>led</w:t>
      </w:r>
      <w:r w:rsidRPr="00995FA5">
        <w:rPr>
          <w:rFonts w:ascii="Calibri" w:hAnsi="Calibri" w:cs="Calibri"/>
          <w:sz w:val="28"/>
          <w:szCs w:val="28"/>
        </w:rPr>
        <w:t xml:space="preserve"> by Healthwatch</w:t>
      </w:r>
      <w:r w:rsidR="00777020" w:rsidRPr="00995FA5">
        <w:rPr>
          <w:rFonts w:ascii="Calibri" w:hAnsi="Calibri" w:cs="Calibri"/>
          <w:sz w:val="28"/>
          <w:szCs w:val="28"/>
        </w:rPr>
        <w:t xml:space="preserve"> and aims </w:t>
      </w:r>
      <w:r w:rsidR="003825F7" w:rsidRPr="00995FA5">
        <w:rPr>
          <w:rFonts w:ascii="Calibri" w:hAnsi="Calibri" w:cs="Calibri"/>
          <w:sz w:val="28"/>
          <w:szCs w:val="28"/>
        </w:rPr>
        <w:t>to:</w:t>
      </w:r>
    </w:p>
    <w:p w14:paraId="6CEFF714" w14:textId="77777777" w:rsidR="00474D59" w:rsidRPr="00446C9E" w:rsidRDefault="00474D59" w:rsidP="00233FED">
      <w:pPr>
        <w:pStyle w:val="ListParagraph"/>
        <w:numPr>
          <w:ilvl w:val="0"/>
          <w:numId w:val="17"/>
        </w:numPr>
        <w:jc w:val="both"/>
        <w:rPr>
          <w:rFonts w:ascii="Calibri" w:hAnsi="Calibri" w:cs="Calibri"/>
          <w:sz w:val="28"/>
          <w:szCs w:val="28"/>
        </w:rPr>
      </w:pPr>
      <w:r w:rsidRPr="00446C9E">
        <w:rPr>
          <w:rFonts w:ascii="Calibri" w:eastAsiaTheme="minorEastAsia" w:hAnsi="Calibri" w:cs="Calibri"/>
          <w:kern w:val="24"/>
          <w:sz w:val="28"/>
          <w:szCs w:val="28"/>
          <w:lang w:val="en-US"/>
        </w:rPr>
        <w:t>Gather a current picture of the issues surrounding neglect in Herefordshire from professionals and community leaders who work with children &amp; families</w:t>
      </w:r>
    </w:p>
    <w:p w14:paraId="4CE698F9" w14:textId="2DEAE26D" w:rsidR="008F195D" w:rsidRPr="00446C9E" w:rsidRDefault="00474D59" w:rsidP="00233FED">
      <w:pPr>
        <w:pStyle w:val="ListParagraph"/>
        <w:numPr>
          <w:ilvl w:val="0"/>
          <w:numId w:val="17"/>
        </w:numPr>
        <w:jc w:val="both"/>
        <w:rPr>
          <w:rFonts w:ascii="Calibri" w:hAnsi="Calibri" w:cs="Calibri"/>
          <w:sz w:val="28"/>
          <w:szCs w:val="28"/>
        </w:rPr>
      </w:pPr>
      <w:r w:rsidRPr="00446C9E">
        <w:rPr>
          <w:rFonts w:ascii="Calibri" w:eastAsiaTheme="minorEastAsia" w:hAnsi="Calibri" w:cs="Calibri"/>
          <w:kern w:val="24"/>
          <w:sz w:val="28"/>
          <w:szCs w:val="28"/>
          <w:lang w:val="en-US"/>
        </w:rPr>
        <w:t>Explore what the barriers are to families and children accessing earlier support to prevent the circumstances of neglect</w:t>
      </w:r>
    </w:p>
    <w:p w14:paraId="45877913" w14:textId="26FD44A5" w:rsidR="00371157" w:rsidRPr="00446C9E" w:rsidRDefault="00371157" w:rsidP="00233FED">
      <w:pPr>
        <w:pStyle w:val="ListParagraph"/>
        <w:numPr>
          <w:ilvl w:val="0"/>
          <w:numId w:val="17"/>
        </w:numPr>
        <w:jc w:val="both"/>
        <w:rPr>
          <w:rFonts w:ascii="Calibri" w:hAnsi="Calibri" w:cs="Calibri"/>
          <w:sz w:val="28"/>
          <w:szCs w:val="28"/>
        </w:rPr>
      </w:pPr>
      <w:r w:rsidRPr="00446C9E">
        <w:rPr>
          <w:rFonts w:ascii="Calibri" w:eastAsiaTheme="minorEastAsia" w:hAnsi="Calibri" w:cs="Calibri"/>
          <w:kern w:val="24"/>
          <w:sz w:val="28"/>
          <w:szCs w:val="28"/>
          <w:lang w:val="en-US"/>
        </w:rPr>
        <w:t>Gather x number of anonymized neglect case studies</w:t>
      </w:r>
      <w:r w:rsidR="008F195D" w:rsidRPr="00446C9E">
        <w:rPr>
          <w:rFonts w:ascii="Calibri" w:eastAsiaTheme="minorEastAsia" w:hAnsi="Calibri" w:cs="Calibri"/>
          <w:kern w:val="24"/>
          <w:sz w:val="28"/>
          <w:szCs w:val="28"/>
          <w:lang w:val="en-US"/>
        </w:rPr>
        <w:t xml:space="preserve"> and </w:t>
      </w:r>
      <w:proofErr w:type="spellStart"/>
      <w:r w:rsidR="008F195D" w:rsidRPr="00446C9E">
        <w:rPr>
          <w:rFonts w:ascii="Calibri" w:eastAsiaTheme="minorEastAsia" w:hAnsi="Calibri" w:cs="Calibri"/>
          <w:kern w:val="24"/>
          <w:sz w:val="28"/>
          <w:szCs w:val="28"/>
          <w:lang w:val="en-US"/>
        </w:rPr>
        <w:t>u</w:t>
      </w:r>
      <w:r w:rsidRPr="00446C9E">
        <w:rPr>
          <w:rFonts w:ascii="Calibri" w:eastAsiaTheme="minorEastAsia" w:hAnsi="Calibri" w:cs="Calibri"/>
          <w:kern w:val="24"/>
          <w:sz w:val="28"/>
          <w:szCs w:val="28"/>
          <w:lang w:val="en-US"/>
        </w:rPr>
        <w:t>tilise</w:t>
      </w:r>
      <w:proofErr w:type="spellEnd"/>
      <w:r w:rsidRPr="00446C9E">
        <w:rPr>
          <w:rFonts w:ascii="Calibri" w:eastAsiaTheme="minorEastAsia" w:hAnsi="Calibri" w:cs="Calibri"/>
          <w:kern w:val="24"/>
          <w:sz w:val="28"/>
          <w:szCs w:val="28"/>
          <w:lang w:val="en-US"/>
        </w:rPr>
        <w:t xml:space="preserve"> </w:t>
      </w:r>
      <w:r w:rsidR="008F195D" w:rsidRPr="00446C9E">
        <w:rPr>
          <w:rFonts w:ascii="Calibri" w:eastAsiaTheme="minorEastAsia" w:hAnsi="Calibri" w:cs="Calibri"/>
          <w:kern w:val="24"/>
          <w:sz w:val="28"/>
          <w:szCs w:val="28"/>
          <w:lang w:val="en-US"/>
        </w:rPr>
        <w:t xml:space="preserve">these </w:t>
      </w:r>
      <w:r w:rsidRPr="00446C9E">
        <w:rPr>
          <w:rFonts w:ascii="Calibri" w:eastAsiaTheme="minorEastAsia" w:hAnsi="Calibri" w:cs="Calibri"/>
          <w:kern w:val="24"/>
          <w:sz w:val="28"/>
          <w:szCs w:val="28"/>
          <w:lang w:val="en-US"/>
        </w:rPr>
        <w:t xml:space="preserve">case studies </w:t>
      </w:r>
      <w:r w:rsidR="00885132" w:rsidRPr="00446C9E">
        <w:rPr>
          <w:rFonts w:ascii="Calibri" w:eastAsiaTheme="minorEastAsia" w:hAnsi="Calibri" w:cs="Calibri"/>
          <w:kern w:val="24"/>
          <w:sz w:val="28"/>
          <w:szCs w:val="28"/>
          <w:lang w:val="en-US"/>
        </w:rPr>
        <w:t>to explore current issues and experience of neglect in Herefordshire</w:t>
      </w:r>
    </w:p>
    <w:p w14:paraId="793CA7F7" w14:textId="77777777" w:rsidR="00474D59" w:rsidRPr="00446C9E" w:rsidRDefault="00474D59" w:rsidP="00E837FE">
      <w:pPr>
        <w:contextualSpacing/>
        <w:jc w:val="both"/>
        <w:rPr>
          <w:rFonts w:ascii="Calibri" w:hAnsi="Calibri" w:cs="Calibri"/>
          <w:sz w:val="28"/>
          <w:szCs w:val="28"/>
        </w:rPr>
      </w:pPr>
    </w:p>
    <w:p w14:paraId="2704954F" w14:textId="5D3F27A2" w:rsidR="00474D59" w:rsidRPr="00995FA5" w:rsidRDefault="00942625" w:rsidP="00E837FE">
      <w:pPr>
        <w:contextualSpacing/>
        <w:jc w:val="both"/>
        <w:rPr>
          <w:rFonts w:ascii="Calibri" w:hAnsi="Calibri" w:cs="Calibri"/>
          <w:sz w:val="28"/>
          <w:szCs w:val="28"/>
        </w:rPr>
      </w:pPr>
      <w:r w:rsidRPr="00995FA5">
        <w:rPr>
          <w:rFonts w:ascii="Calibri" w:hAnsi="Calibri" w:cs="Calibri"/>
          <w:sz w:val="28"/>
          <w:szCs w:val="28"/>
        </w:rPr>
        <w:t xml:space="preserve">The Neglect Strategic Group </w:t>
      </w:r>
      <w:r w:rsidR="007E2B3D" w:rsidRPr="00995FA5">
        <w:rPr>
          <w:rFonts w:ascii="Calibri" w:hAnsi="Calibri" w:cs="Calibri"/>
          <w:sz w:val="28"/>
          <w:szCs w:val="28"/>
        </w:rPr>
        <w:t xml:space="preserve">will </w:t>
      </w:r>
      <w:r w:rsidR="009F6B35" w:rsidRPr="00995FA5">
        <w:rPr>
          <w:rFonts w:ascii="Calibri" w:hAnsi="Calibri" w:cs="Calibri"/>
          <w:sz w:val="28"/>
          <w:szCs w:val="28"/>
        </w:rPr>
        <w:t>develop</w:t>
      </w:r>
      <w:r w:rsidR="007E2B3D" w:rsidRPr="00995FA5">
        <w:rPr>
          <w:rFonts w:ascii="Calibri" w:hAnsi="Calibri" w:cs="Calibri"/>
          <w:sz w:val="28"/>
          <w:szCs w:val="28"/>
        </w:rPr>
        <w:t xml:space="preserve"> a ‘dashboard’ of performance indicators identifying child neglect in Herefordshire</w:t>
      </w:r>
      <w:r w:rsidR="00F11646" w:rsidRPr="00995FA5">
        <w:rPr>
          <w:rFonts w:ascii="Calibri" w:hAnsi="Calibri" w:cs="Calibri"/>
          <w:sz w:val="28"/>
          <w:szCs w:val="28"/>
        </w:rPr>
        <w:t xml:space="preserve"> to identify trends and availability</w:t>
      </w:r>
      <w:r w:rsidR="007E2B3D" w:rsidRPr="00995FA5">
        <w:rPr>
          <w:rFonts w:ascii="Calibri" w:hAnsi="Calibri" w:cs="Calibri"/>
          <w:sz w:val="28"/>
          <w:szCs w:val="28"/>
        </w:rPr>
        <w:t xml:space="preserve"> </w:t>
      </w:r>
      <w:r w:rsidR="00F11646" w:rsidRPr="00995FA5">
        <w:rPr>
          <w:rFonts w:ascii="Calibri" w:hAnsi="Calibri" w:cs="Calibri"/>
          <w:sz w:val="28"/>
          <w:szCs w:val="28"/>
        </w:rPr>
        <w:t xml:space="preserve">of </w:t>
      </w:r>
      <w:r w:rsidR="007E2B3D" w:rsidRPr="00995FA5">
        <w:rPr>
          <w:rFonts w:ascii="Calibri" w:hAnsi="Calibri" w:cs="Calibri"/>
          <w:sz w:val="28"/>
          <w:szCs w:val="28"/>
        </w:rPr>
        <w:t>service provision suppor</w:t>
      </w:r>
      <w:r w:rsidR="00F11646" w:rsidRPr="00995FA5">
        <w:rPr>
          <w:rFonts w:ascii="Calibri" w:hAnsi="Calibri" w:cs="Calibri"/>
          <w:sz w:val="28"/>
          <w:szCs w:val="28"/>
        </w:rPr>
        <w:t>t and resources needed.</w:t>
      </w:r>
      <w:r w:rsidR="00334646" w:rsidRPr="00995FA5">
        <w:rPr>
          <w:rFonts w:ascii="Calibri" w:hAnsi="Calibri" w:cs="Calibri"/>
          <w:sz w:val="28"/>
          <w:szCs w:val="28"/>
        </w:rPr>
        <w:t xml:space="preserve"> </w:t>
      </w:r>
      <w:r w:rsidR="00FE6194" w:rsidRPr="00995FA5">
        <w:rPr>
          <w:rFonts w:ascii="Calibri" w:hAnsi="Calibri" w:cs="Calibri"/>
          <w:sz w:val="28"/>
          <w:szCs w:val="28"/>
        </w:rPr>
        <w:t>In addition, the group will review current tools, e.g. GCP</w:t>
      </w:r>
      <w:r w:rsidR="00446C9E">
        <w:rPr>
          <w:rFonts w:ascii="Calibri" w:hAnsi="Calibri" w:cs="Calibri"/>
          <w:sz w:val="28"/>
          <w:szCs w:val="28"/>
        </w:rPr>
        <w:t>2</w:t>
      </w:r>
      <w:r w:rsidR="00FE6194" w:rsidRPr="00995FA5">
        <w:rPr>
          <w:rFonts w:ascii="Calibri" w:hAnsi="Calibri" w:cs="Calibri"/>
          <w:sz w:val="28"/>
          <w:szCs w:val="28"/>
        </w:rPr>
        <w:t xml:space="preserve"> and develop a suite of tools to identify risks of and actual neglect across the spectrum of neglect across all agencies</w:t>
      </w:r>
      <w:r w:rsidR="00C83422" w:rsidRPr="00995FA5">
        <w:rPr>
          <w:rFonts w:ascii="Calibri" w:hAnsi="Calibri" w:cs="Calibri"/>
          <w:sz w:val="28"/>
          <w:szCs w:val="28"/>
        </w:rPr>
        <w:t>.</w:t>
      </w:r>
    </w:p>
    <w:p w14:paraId="75E0C4CC" w14:textId="77777777" w:rsidR="000D00C6" w:rsidRPr="00995FA5" w:rsidRDefault="000D00C6" w:rsidP="00E837FE">
      <w:pPr>
        <w:jc w:val="both"/>
        <w:rPr>
          <w:rFonts w:ascii="Calibri" w:hAnsi="Calibri" w:cs="Calibri"/>
          <w:sz w:val="28"/>
          <w:szCs w:val="28"/>
        </w:rPr>
      </w:pPr>
    </w:p>
    <w:p w14:paraId="4AEAC2CA" w14:textId="77777777" w:rsidR="00771617" w:rsidRPr="00995FA5" w:rsidRDefault="007C4B36" w:rsidP="00E837FE">
      <w:pPr>
        <w:jc w:val="both"/>
        <w:rPr>
          <w:rFonts w:ascii="Times New Roman" w:hAnsi="Times New Roman" w:cs="Times New Roman"/>
          <w:sz w:val="28"/>
          <w:szCs w:val="28"/>
        </w:rPr>
      </w:pPr>
      <w:r w:rsidRPr="00995FA5">
        <w:rPr>
          <w:rFonts w:ascii="Calibri" w:hAnsi="Calibri" w:cs="Calibri"/>
          <w:sz w:val="28"/>
          <w:szCs w:val="28"/>
        </w:rPr>
        <w:t>Moving forward</w:t>
      </w:r>
      <w:r w:rsidR="00D079D7" w:rsidRPr="00995FA5">
        <w:rPr>
          <w:rFonts w:ascii="Calibri" w:hAnsi="Calibri" w:cs="Calibri"/>
          <w:sz w:val="28"/>
          <w:szCs w:val="28"/>
        </w:rPr>
        <w:t>, the group will examine</w:t>
      </w:r>
      <w:r w:rsidR="004746A9" w:rsidRPr="00995FA5">
        <w:rPr>
          <w:rFonts w:ascii="Calibri" w:hAnsi="Calibri" w:cs="Calibri"/>
          <w:sz w:val="28"/>
          <w:szCs w:val="28"/>
        </w:rPr>
        <w:t xml:space="preserve"> relevant </w:t>
      </w:r>
      <w:r w:rsidR="0003166D" w:rsidRPr="00995FA5">
        <w:rPr>
          <w:rFonts w:ascii="Calibri" w:hAnsi="Calibri" w:cs="Calibri"/>
          <w:sz w:val="28"/>
          <w:szCs w:val="28"/>
        </w:rPr>
        <w:t xml:space="preserve">neglect </w:t>
      </w:r>
      <w:r w:rsidR="004746A9" w:rsidRPr="00995FA5">
        <w:rPr>
          <w:rFonts w:ascii="Calibri" w:hAnsi="Calibri" w:cs="Calibri"/>
          <w:sz w:val="28"/>
          <w:szCs w:val="28"/>
        </w:rPr>
        <w:t>training packages</w:t>
      </w:r>
      <w:r w:rsidR="00E9507E" w:rsidRPr="00995FA5">
        <w:rPr>
          <w:rFonts w:ascii="Calibri" w:hAnsi="Calibri" w:cs="Calibri"/>
          <w:sz w:val="28"/>
          <w:szCs w:val="28"/>
        </w:rPr>
        <w:t>/resources</w:t>
      </w:r>
      <w:r w:rsidR="004746A9" w:rsidRPr="00995FA5">
        <w:rPr>
          <w:rFonts w:ascii="Calibri" w:hAnsi="Calibri" w:cs="Calibri"/>
          <w:sz w:val="28"/>
          <w:szCs w:val="28"/>
        </w:rPr>
        <w:t xml:space="preserve"> and work </w:t>
      </w:r>
      <w:r w:rsidR="0003166D" w:rsidRPr="00995FA5">
        <w:rPr>
          <w:rFonts w:ascii="Calibri" w:hAnsi="Calibri" w:cs="Calibri"/>
          <w:sz w:val="28"/>
          <w:szCs w:val="28"/>
        </w:rPr>
        <w:t xml:space="preserve">in collaboration with </w:t>
      </w:r>
      <w:r w:rsidR="0082084F" w:rsidRPr="00995FA5">
        <w:rPr>
          <w:rFonts w:ascii="Calibri" w:hAnsi="Calibri" w:cs="Calibri"/>
          <w:sz w:val="28"/>
          <w:szCs w:val="28"/>
        </w:rPr>
        <w:t xml:space="preserve">partners to </w:t>
      </w:r>
      <w:r w:rsidR="00E837FE" w:rsidRPr="00995FA5">
        <w:rPr>
          <w:rFonts w:ascii="Calibri" w:hAnsi="Calibri" w:cs="Calibri"/>
          <w:sz w:val="28"/>
          <w:szCs w:val="28"/>
        </w:rPr>
        <w:t xml:space="preserve">develop a </w:t>
      </w:r>
      <w:r w:rsidR="00CE5F3A" w:rsidRPr="00995FA5">
        <w:rPr>
          <w:rFonts w:ascii="Calibri" w:hAnsi="Calibri" w:cs="Calibri"/>
          <w:sz w:val="28"/>
          <w:szCs w:val="28"/>
        </w:rPr>
        <w:t xml:space="preserve">robust </w:t>
      </w:r>
      <w:r w:rsidR="00E837FE" w:rsidRPr="00995FA5">
        <w:rPr>
          <w:rFonts w:ascii="Calibri" w:hAnsi="Calibri" w:cs="Calibri"/>
          <w:sz w:val="28"/>
          <w:szCs w:val="28"/>
        </w:rPr>
        <w:t>multiagency training offer.</w:t>
      </w:r>
    </w:p>
    <w:p w14:paraId="2B3FA2D0" w14:textId="77777777" w:rsidR="003C4B70" w:rsidRPr="00995FA5" w:rsidRDefault="003C4B70" w:rsidP="00E837FE">
      <w:pPr>
        <w:tabs>
          <w:tab w:val="left" w:pos="0"/>
        </w:tabs>
        <w:jc w:val="both"/>
        <w:rPr>
          <w:rFonts w:ascii="Times New Roman" w:hAnsi="Times New Roman" w:cs="Times New Roman"/>
          <w:b/>
          <w:sz w:val="28"/>
          <w:szCs w:val="28"/>
        </w:rPr>
      </w:pPr>
    </w:p>
    <w:p w14:paraId="4355E0D3" w14:textId="77777777" w:rsidR="003C4B70" w:rsidRPr="00995FA5" w:rsidRDefault="003C4B70" w:rsidP="00365F90">
      <w:pPr>
        <w:tabs>
          <w:tab w:val="left" w:pos="0"/>
        </w:tabs>
        <w:rPr>
          <w:rFonts w:ascii="Calibri" w:hAnsi="Calibri" w:cs="Calibri"/>
          <w:b/>
          <w:sz w:val="28"/>
          <w:szCs w:val="28"/>
        </w:rPr>
      </w:pPr>
      <w:r w:rsidRPr="00995FA5">
        <w:rPr>
          <w:rFonts w:ascii="Calibri" w:hAnsi="Calibri" w:cs="Calibri"/>
          <w:b/>
          <w:sz w:val="28"/>
          <w:szCs w:val="28"/>
        </w:rPr>
        <w:t>Priority</w:t>
      </w:r>
      <w:r w:rsidR="00963ECD" w:rsidRPr="00995FA5">
        <w:rPr>
          <w:rFonts w:ascii="Calibri" w:hAnsi="Calibri" w:cs="Calibri"/>
          <w:b/>
          <w:sz w:val="28"/>
          <w:szCs w:val="28"/>
        </w:rPr>
        <w:t xml:space="preserve"> 3</w:t>
      </w:r>
      <w:r w:rsidRPr="00995FA5">
        <w:rPr>
          <w:rFonts w:ascii="Calibri" w:hAnsi="Calibri" w:cs="Calibri"/>
          <w:b/>
          <w:sz w:val="28"/>
          <w:szCs w:val="28"/>
        </w:rPr>
        <w:t xml:space="preserve"> – Right Help Right Time</w:t>
      </w:r>
    </w:p>
    <w:p w14:paraId="509EE1A2" w14:textId="77777777" w:rsidR="00963ECD" w:rsidRPr="00995FA5" w:rsidRDefault="00963ECD" w:rsidP="00963ECD">
      <w:pPr>
        <w:spacing w:after="160" w:line="257" w:lineRule="auto"/>
        <w:jc w:val="both"/>
        <w:rPr>
          <w:rFonts w:ascii="Calibri" w:eastAsia="Calibri" w:hAnsi="Calibri" w:cs="Times New Roman"/>
          <w:sz w:val="28"/>
          <w:szCs w:val="28"/>
          <w:lang w:eastAsia="en-US"/>
        </w:rPr>
      </w:pPr>
      <w:r w:rsidRPr="00995FA5">
        <w:rPr>
          <w:rFonts w:ascii="Calibri" w:eastAsia="Calibri" w:hAnsi="Calibri" w:cs="Times New Roman"/>
          <w:b/>
          <w:sz w:val="28"/>
          <w:szCs w:val="28"/>
          <w:lang w:eastAsia="en-US"/>
        </w:rPr>
        <w:t>Aim:</w:t>
      </w:r>
      <w:r w:rsidRPr="00995FA5">
        <w:rPr>
          <w:rFonts w:ascii="Calibri" w:eastAsia="Calibri" w:hAnsi="Calibri" w:cs="Times New Roman"/>
          <w:sz w:val="28"/>
          <w:szCs w:val="28"/>
          <w:lang w:eastAsia="en-US"/>
        </w:rPr>
        <w:t xml:space="preserve"> We will seek to provide children and families with the right help and support at the right time through a coordinated multi-agency safeguarding approach.</w:t>
      </w:r>
    </w:p>
    <w:p w14:paraId="7A42DBAA" w14:textId="77777777" w:rsidR="00215CDC" w:rsidRPr="00995FA5" w:rsidRDefault="00215CDC" w:rsidP="00215CDC">
      <w:pPr>
        <w:tabs>
          <w:tab w:val="left" w:pos="0"/>
        </w:tabs>
        <w:rPr>
          <w:rFonts w:ascii="Calibri" w:hAnsi="Calibri" w:cs="Calibri"/>
          <w:b/>
          <w:color w:val="0070C0"/>
          <w:sz w:val="28"/>
          <w:szCs w:val="28"/>
        </w:rPr>
      </w:pPr>
      <w:r w:rsidRPr="00995FA5">
        <w:rPr>
          <w:rFonts w:ascii="Calibri" w:hAnsi="Calibri" w:cs="Calibri"/>
          <w:b/>
          <w:color w:val="0070C0"/>
          <w:sz w:val="28"/>
          <w:szCs w:val="28"/>
        </w:rPr>
        <w:t>What have we done?</w:t>
      </w:r>
    </w:p>
    <w:p w14:paraId="71F20476" w14:textId="77777777" w:rsidR="003C4B70" w:rsidRPr="00995FA5" w:rsidRDefault="00215CDC" w:rsidP="00365F90">
      <w:pPr>
        <w:tabs>
          <w:tab w:val="left" w:pos="0"/>
        </w:tabs>
        <w:rPr>
          <w:rFonts w:ascii="Calibri" w:hAnsi="Calibri" w:cs="Calibri"/>
          <w:b/>
          <w:sz w:val="28"/>
          <w:szCs w:val="28"/>
        </w:rPr>
      </w:pPr>
      <w:r w:rsidRPr="00995FA5">
        <w:rPr>
          <w:rFonts w:ascii="Calibri" w:hAnsi="Calibri" w:cs="Calibri"/>
          <w:b/>
          <w:sz w:val="28"/>
          <w:szCs w:val="28"/>
        </w:rPr>
        <w:t>Under the Right Help Right Time Priority, we have</w:t>
      </w:r>
    </w:p>
    <w:p w14:paraId="22874288" w14:textId="77777777" w:rsidR="00215CDC" w:rsidRPr="00995FA5" w:rsidRDefault="00215CDC" w:rsidP="00233FED">
      <w:pPr>
        <w:numPr>
          <w:ilvl w:val="1"/>
          <w:numId w:val="18"/>
        </w:numPr>
        <w:tabs>
          <w:tab w:val="left" w:pos="0"/>
        </w:tabs>
        <w:rPr>
          <w:rFonts w:ascii="Calibri" w:hAnsi="Calibri" w:cs="Calibri"/>
          <w:sz w:val="28"/>
          <w:szCs w:val="28"/>
        </w:rPr>
      </w:pPr>
      <w:r w:rsidRPr="00995FA5">
        <w:rPr>
          <w:rFonts w:ascii="Calibri" w:hAnsi="Calibri" w:cs="Calibri"/>
          <w:sz w:val="28"/>
          <w:szCs w:val="28"/>
        </w:rPr>
        <w:t>Launched a new Working Together to Safeguarding Children training, to offer an overview of child safeguarding for any professionals who interact with children</w:t>
      </w:r>
    </w:p>
    <w:p w14:paraId="3A101613" w14:textId="5AE06CCF" w:rsidR="00215CDC" w:rsidRPr="00995FA5" w:rsidRDefault="00215CDC" w:rsidP="00233FED">
      <w:pPr>
        <w:numPr>
          <w:ilvl w:val="1"/>
          <w:numId w:val="18"/>
        </w:numPr>
        <w:tabs>
          <w:tab w:val="left" w:pos="0"/>
        </w:tabs>
        <w:rPr>
          <w:rFonts w:ascii="Calibri" w:hAnsi="Calibri" w:cs="Calibri"/>
          <w:sz w:val="28"/>
          <w:szCs w:val="28"/>
        </w:rPr>
      </w:pPr>
      <w:r w:rsidRPr="00995FA5">
        <w:rPr>
          <w:rFonts w:ascii="Calibri" w:hAnsi="Calibri" w:cs="Calibri"/>
          <w:sz w:val="28"/>
          <w:szCs w:val="28"/>
        </w:rPr>
        <w:t>Launched a training on the Right Help Right Time thresholds. Although this was briefly paused in October, the training</w:t>
      </w:r>
      <w:r w:rsidR="00446C9E">
        <w:rPr>
          <w:rFonts w:ascii="Calibri" w:hAnsi="Calibri" w:cs="Calibri"/>
          <w:sz w:val="28"/>
          <w:szCs w:val="28"/>
        </w:rPr>
        <w:t xml:space="preserve"> has resumed</w:t>
      </w:r>
    </w:p>
    <w:p w14:paraId="162BB95C" w14:textId="77777777" w:rsidR="00215CDC" w:rsidRPr="00995FA5" w:rsidRDefault="00215CDC" w:rsidP="00233FED">
      <w:pPr>
        <w:numPr>
          <w:ilvl w:val="1"/>
          <w:numId w:val="18"/>
        </w:numPr>
        <w:tabs>
          <w:tab w:val="left" w:pos="0"/>
        </w:tabs>
        <w:rPr>
          <w:rFonts w:ascii="Calibri" w:hAnsi="Calibri" w:cs="Calibri"/>
          <w:sz w:val="28"/>
          <w:szCs w:val="28"/>
        </w:rPr>
      </w:pPr>
      <w:r w:rsidRPr="00995FA5">
        <w:rPr>
          <w:rFonts w:ascii="Calibri" w:hAnsi="Calibri" w:cs="Calibri"/>
          <w:sz w:val="28"/>
          <w:szCs w:val="28"/>
        </w:rPr>
        <w:t>Completed a review of the front door and subsequently established a new Strategic Group, to oversee the MASH Operational Group</w:t>
      </w:r>
    </w:p>
    <w:p w14:paraId="2672CBD3" w14:textId="77777777" w:rsidR="00215CDC" w:rsidRPr="00995FA5" w:rsidRDefault="00215CDC" w:rsidP="00233FED">
      <w:pPr>
        <w:numPr>
          <w:ilvl w:val="1"/>
          <w:numId w:val="18"/>
        </w:numPr>
        <w:tabs>
          <w:tab w:val="left" w:pos="0"/>
        </w:tabs>
        <w:rPr>
          <w:rFonts w:ascii="Calibri" w:hAnsi="Calibri" w:cs="Calibri"/>
          <w:sz w:val="28"/>
          <w:szCs w:val="28"/>
        </w:rPr>
      </w:pPr>
      <w:r w:rsidRPr="00995FA5">
        <w:rPr>
          <w:rFonts w:ascii="Calibri" w:hAnsi="Calibri" w:cs="Calibri"/>
          <w:sz w:val="28"/>
          <w:szCs w:val="28"/>
        </w:rPr>
        <w:t xml:space="preserve">Worked with </w:t>
      </w:r>
      <w:proofErr w:type="spellStart"/>
      <w:r w:rsidRPr="00995FA5">
        <w:rPr>
          <w:rFonts w:ascii="Calibri" w:hAnsi="Calibri" w:cs="Calibri"/>
          <w:sz w:val="28"/>
          <w:szCs w:val="28"/>
        </w:rPr>
        <w:t>SafeLives</w:t>
      </w:r>
      <w:proofErr w:type="spellEnd"/>
      <w:r w:rsidRPr="00995FA5">
        <w:rPr>
          <w:rFonts w:ascii="Calibri" w:hAnsi="Calibri" w:cs="Calibri"/>
          <w:sz w:val="28"/>
          <w:szCs w:val="28"/>
        </w:rPr>
        <w:t xml:space="preserve"> to complete a review of our MARAC (Multi-Agency Risk Assessment Conference) arrangements for domestic abuse cases, which highlighted the strengths in our approach, and also some work-on points that we will address</w:t>
      </w:r>
    </w:p>
    <w:p w14:paraId="1D02297B" w14:textId="77777777" w:rsidR="00215CDC" w:rsidRPr="00995FA5" w:rsidRDefault="00215CDC" w:rsidP="00365F90">
      <w:pPr>
        <w:tabs>
          <w:tab w:val="left" w:pos="0"/>
        </w:tabs>
        <w:rPr>
          <w:rFonts w:ascii="Calibri" w:hAnsi="Calibri" w:cs="Calibri"/>
          <w:b/>
          <w:sz w:val="28"/>
          <w:szCs w:val="28"/>
        </w:rPr>
      </w:pPr>
    </w:p>
    <w:p w14:paraId="76FE26A0" w14:textId="77777777" w:rsidR="003C4B70" w:rsidRPr="00995FA5" w:rsidRDefault="003C4B70" w:rsidP="00365F90">
      <w:pPr>
        <w:tabs>
          <w:tab w:val="left" w:pos="0"/>
        </w:tabs>
        <w:rPr>
          <w:rFonts w:ascii="Calibri" w:hAnsi="Calibri" w:cs="Calibri"/>
          <w:sz w:val="28"/>
          <w:szCs w:val="28"/>
        </w:rPr>
      </w:pPr>
      <w:r w:rsidRPr="00995FA5">
        <w:rPr>
          <w:rFonts w:ascii="Calibri" w:hAnsi="Calibri" w:cs="Calibri"/>
          <w:sz w:val="28"/>
          <w:szCs w:val="28"/>
        </w:rPr>
        <w:t xml:space="preserve">The MASH is a single point of entry and essentially the ‘front door’ for access to early help and children’s services. Any concern or query that comes into the local authority for a child will be screened by a Manager within the MASH team, in order to make a timely decision on what needs to be done to ensure that child is safe and receives the most appropriate support/ intervention if required. </w:t>
      </w:r>
    </w:p>
    <w:p w14:paraId="0F1CCB41" w14:textId="77777777" w:rsidR="003C4B70" w:rsidRPr="00995FA5" w:rsidRDefault="003C4B70" w:rsidP="00365F90">
      <w:pPr>
        <w:tabs>
          <w:tab w:val="left" w:pos="0"/>
        </w:tabs>
        <w:rPr>
          <w:rFonts w:ascii="Calibri" w:hAnsi="Calibri" w:cs="Calibri"/>
          <w:sz w:val="28"/>
          <w:szCs w:val="28"/>
        </w:rPr>
      </w:pPr>
    </w:p>
    <w:p w14:paraId="5EAE2B4B" w14:textId="7E7C06B7" w:rsidR="003C4B70" w:rsidRPr="00995FA5" w:rsidRDefault="003C4B70" w:rsidP="00365F90">
      <w:pPr>
        <w:tabs>
          <w:tab w:val="left" w:pos="0"/>
        </w:tabs>
        <w:rPr>
          <w:rFonts w:ascii="Calibri" w:hAnsi="Calibri" w:cs="Calibri"/>
          <w:sz w:val="28"/>
          <w:szCs w:val="28"/>
        </w:rPr>
      </w:pPr>
      <w:r w:rsidRPr="00995FA5">
        <w:rPr>
          <w:rFonts w:ascii="Calibri" w:hAnsi="Calibri" w:cs="Calibri"/>
          <w:sz w:val="28"/>
          <w:szCs w:val="28"/>
        </w:rPr>
        <w:lastRenderedPageBreak/>
        <w:t>The effectiveness of the MASH relies on the collaborative work with partner agencies to ensure timely information sharing to aid multi</w:t>
      </w:r>
      <w:r w:rsidR="00446C9E">
        <w:rPr>
          <w:rFonts w:ascii="Calibri" w:hAnsi="Calibri" w:cs="Calibri"/>
          <w:sz w:val="28"/>
          <w:szCs w:val="28"/>
        </w:rPr>
        <w:t>-</w:t>
      </w:r>
      <w:r w:rsidRPr="00995FA5">
        <w:rPr>
          <w:rFonts w:ascii="Calibri" w:hAnsi="Calibri" w:cs="Calibri"/>
          <w:sz w:val="28"/>
          <w:szCs w:val="28"/>
        </w:rPr>
        <w:t>agency decision making.</w:t>
      </w:r>
    </w:p>
    <w:p w14:paraId="08A7D0EF" w14:textId="77777777" w:rsidR="003C4B70" w:rsidRPr="0033520F" w:rsidRDefault="003C4B70" w:rsidP="00233FED">
      <w:pPr>
        <w:pStyle w:val="ListParagraph"/>
        <w:numPr>
          <w:ilvl w:val="0"/>
          <w:numId w:val="19"/>
        </w:numPr>
        <w:tabs>
          <w:tab w:val="left" w:pos="0"/>
        </w:tabs>
        <w:ind w:left="709"/>
        <w:rPr>
          <w:rFonts w:ascii="Calibri" w:hAnsi="Calibri" w:cs="Calibri"/>
          <w:color w:val="000000"/>
          <w:kern w:val="28"/>
          <w:sz w:val="28"/>
          <w:szCs w:val="28"/>
        </w:rPr>
      </w:pPr>
      <w:r w:rsidRPr="0033520F">
        <w:rPr>
          <w:rFonts w:ascii="Calibri" w:hAnsi="Calibri" w:cs="Calibri"/>
          <w:color w:val="000000"/>
          <w:kern w:val="28"/>
          <w:sz w:val="28"/>
          <w:szCs w:val="28"/>
        </w:rPr>
        <w:t>Agree</w:t>
      </w:r>
      <w:r w:rsidR="004404BB" w:rsidRPr="0033520F">
        <w:rPr>
          <w:rFonts w:ascii="Calibri" w:hAnsi="Calibri" w:cs="Calibri"/>
          <w:color w:val="000000"/>
          <w:kern w:val="28"/>
          <w:sz w:val="28"/>
          <w:szCs w:val="28"/>
        </w:rPr>
        <w:t xml:space="preserve">ment reached for </w:t>
      </w:r>
      <w:r w:rsidRPr="0033520F">
        <w:rPr>
          <w:rFonts w:ascii="Calibri" w:hAnsi="Calibri" w:cs="Calibri"/>
          <w:color w:val="000000"/>
          <w:kern w:val="28"/>
          <w:sz w:val="28"/>
          <w:szCs w:val="28"/>
        </w:rPr>
        <w:t>plans of co-location of the multi-disciplinary team</w:t>
      </w:r>
    </w:p>
    <w:p w14:paraId="29071713" w14:textId="6EBB1DCF" w:rsidR="003C4B70" w:rsidRPr="0033520F" w:rsidRDefault="003C4B70" w:rsidP="00233FED">
      <w:pPr>
        <w:pStyle w:val="ListParagraph"/>
        <w:numPr>
          <w:ilvl w:val="0"/>
          <w:numId w:val="19"/>
        </w:numPr>
        <w:tabs>
          <w:tab w:val="left" w:pos="0"/>
        </w:tabs>
        <w:ind w:left="709"/>
        <w:rPr>
          <w:rFonts w:ascii="Calibri" w:hAnsi="Calibri" w:cs="Calibri"/>
          <w:color w:val="000000"/>
          <w:kern w:val="28"/>
          <w:sz w:val="28"/>
          <w:szCs w:val="28"/>
        </w:rPr>
      </w:pPr>
      <w:r w:rsidRPr="0033520F">
        <w:rPr>
          <w:rFonts w:ascii="Calibri" w:hAnsi="Calibri" w:cs="Calibri"/>
          <w:color w:val="000000"/>
          <w:kern w:val="28"/>
          <w:sz w:val="28"/>
          <w:szCs w:val="28"/>
        </w:rPr>
        <w:t>Application of threshold is being applied appropriately to manage risk this has been evidenced in audit activity undertaken across the year</w:t>
      </w:r>
    </w:p>
    <w:p w14:paraId="100CFADD" w14:textId="1B737B86" w:rsidR="003C4B70" w:rsidRPr="00995FA5" w:rsidRDefault="004404BB" w:rsidP="00233FED">
      <w:pPr>
        <w:pStyle w:val="NoSpacing"/>
        <w:numPr>
          <w:ilvl w:val="0"/>
          <w:numId w:val="19"/>
        </w:numPr>
        <w:tabs>
          <w:tab w:val="left" w:pos="0"/>
        </w:tabs>
        <w:ind w:left="709"/>
        <w:rPr>
          <w:rFonts w:ascii="Calibri" w:hAnsi="Calibri" w:cs="Calibri"/>
          <w:sz w:val="28"/>
          <w:szCs w:val="28"/>
        </w:rPr>
      </w:pPr>
      <w:r w:rsidRPr="00995FA5">
        <w:rPr>
          <w:rFonts w:ascii="Calibri" w:hAnsi="Calibri" w:cs="Calibri"/>
          <w:sz w:val="28"/>
          <w:szCs w:val="28"/>
        </w:rPr>
        <w:t>In M</w:t>
      </w:r>
      <w:r w:rsidR="003C4B70" w:rsidRPr="00995FA5">
        <w:rPr>
          <w:rFonts w:ascii="Calibri" w:hAnsi="Calibri" w:cs="Calibri"/>
          <w:sz w:val="28"/>
          <w:szCs w:val="28"/>
        </w:rPr>
        <w:t>arch 2022</w:t>
      </w:r>
      <w:r w:rsidR="0033520F">
        <w:rPr>
          <w:rFonts w:ascii="Calibri" w:hAnsi="Calibri" w:cs="Calibri"/>
          <w:sz w:val="28"/>
          <w:szCs w:val="28"/>
        </w:rPr>
        <w:t>,</w:t>
      </w:r>
      <w:r w:rsidR="003C4B70" w:rsidRPr="00995FA5">
        <w:rPr>
          <w:rFonts w:ascii="Calibri" w:hAnsi="Calibri" w:cs="Calibri"/>
          <w:sz w:val="28"/>
          <w:szCs w:val="28"/>
        </w:rPr>
        <w:t xml:space="preserve"> 93% of the threshold decisions were </w:t>
      </w:r>
      <w:r w:rsidRPr="00995FA5">
        <w:rPr>
          <w:rFonts w:ascii="Calibri" w:hAnsi="Calibri" w:cs="Calibri"/>
          <w:sz w:val="28"/>
          <w:szCs w:val="28"/>
        </w:rPr>
        <w:t xml:space="preserve">appropriate </w:t>
      </w:r>
      <w:r w:rsidR="003825F7" w:rsidRPr="00995FA5">
        <w:rPr>
          <w:rFonts w:ascii="Calibri" w:hAnsi="Calibri" w:cs="Calibri"/>
          <w:sz w:val="28"/>
          <w:szCs w:val="28"/>
        </w:rPr>
        <w:t>this</w:t>
      </w:r>
      <w:r w:rsidR="003C4B70" w:rsidRPr="00995FA5">
        <w:rPr>
          <w:rFonts w:ascii="Calibri" w:hAnsi="Calibri" w:cs="Calibri"/>
          <w:sz w:val="28"/>
          <w:szCs w:val="28"/>
        </w:rPr>
        <w:t xml:space="preserve"> is a significant progress to outcome of audit activity undertaken 6 months earlier.  This evidences that threshold application is proportionate and the right decisions are being made for children and families at the front door</w:t>
      </w:r>
    </w:p>
    <w:p w14:paraId="5D00A449" w14:textId="77777777" w:rsidR="003C4B70" w:rsidRPr="00995FA5" w:rsidRDefault="003C4B70" w:rsidP="00365F90">
      <w:pPr>
        <w:tabs>
          <w:tab w:val="left" w:pos="0"/>
        </w:tabs>
        <w:rPr>
          <w:rFonts w:ascii="Calibri" w:hAnsi="Calibri" w:cs="Calibri"/>
          <w:color w:val="0070C0"/>
          <w:sz w:val="28"/>
          <w:szCs w:val="28"/>
        </w:rPr>
      </w:pPr>
    </w:p>
    <w:p w14:paraId="7CAB609A" w14:textId="77777777" w:rsidR="003C4B70" w:rsidRPr="00995FA5" w:rsidRDefault="003C4B70" w:rsidP="00365F90">
      <w:pPr>
        <w:tabs>
          <w:tab w:val="left" w:pos="0"/>
        </w:tabs>
        <w:rPr>
          <w:rFonts w:ascii="Calibri" w:hAnsi="Calibri" w:cs="Calibri"/>
          <w:b/>
          <w:sz w:val="28"/>
          <w:szCs w:val="28"/>
        </w:rPr>
      </w:pPr>
      <w:r w:rsidRPr="00995FA5">
        <w:rPr>
          <w:rFonts w:ascii="Calibri" w:hAnsi="Calibri" w:cs="Calibri"/>
          <w:b/>
          <w:sz w:val="28"/>
          <w:szCs w:val="28"/>
        </w:rPr>
        <w:t>Priority</w:t>
      </w:r>
      <w:r w:rsidR="00963ECD" w:rsidRPr="00995FA5">
        <w:rPr>
          <w:rFonts w:ascii="Calibri" w:hAnsi="Calibri" w:cs="Calibri"/>
          <w:b/>
          <w:sz w:val="28"/>
          <w:szCs w:val="28"/>
        </w:rPr>
        <w:t xml:space="preserve"> 4</w:t>
      </w:r>
      <w:r w:rsidRPr="00995FA5">
        <w:rPr>
          <w:rFonts w:ascii="Calibri" w:hAnsi="Calibri" w:cs="Calibri"/>
          <w:b/>
          <w:sz w:val="28"/>
          <w:szCs w:val="28"/>
        </w:rPr>
        <w:t xml:space="preserve"> – Child Exploitation</w:t>
      </w:r>
    </w:p>
    <w:p w14:paraId="55A5FD37" w14:textId="77777777" w:rsidR="00963ECD" w:rsidRPr="00995FA5" w:rsidRDefault="00963ECD" w:rsidP="00963ECD">
      <w:pPr>
        <w:spacing w:after="160" w:line="257" w:lineRule="auto"/>
        <w:jc w:val="both"/>
        <w:rPr>
          <w:b/>
          <w:color w:val="00B0F0"/>
          <w:sz w:val="28"/>
          <w:szCs w:val="28"/>
        </w:rPr>
      </w:pPr>
      <w:r w:rsidRPr="00995FA5">
        <w:rPr>
          <w:rFonts w:ascii="Calibri" w:eastAsia="Calibri" w:hAnsi="Calibri" w:cs="Times New Roman"/>
          <w:b/>
          <w:sz w:val="28"/>
          <w:szCs w:val="28"/>
          <w:lang w:eastAsia="en-US"/>
        </w:rPr>
        <w:t>Aim:</w:t>
      </w:r>
      <w:r w:rsidRPr="00995FA5">
        <w:rPr>
          <w:rFonts w:ascii="Calibri" w:eastAsia="Calibri" w:hAnsi="Calibri" w:cs="Times New Roman"/>
          <w:sz w:val="28"/>
          <w:szCs w:val="28"/>
          <w:lang w:eastAsia="en-US"/>
        </w:rPr>
        <w:t xml:space="preserve"> We aim to prevent and reduce child exploitation and improve the safety and wellbeing of children and young people in Herefordshire.</w:t>
      </w:r>
    </w:p>
    <w:p w14:paraId="5BEFF7D4" w14:textId="77777777" w:rsidR="00215CDC" w:rsidRPr="00995FA5" w:rsidRDefault="00215CDC" w:rsidP="00215CDC">
      <w:pPr>
        <w:tabs>
          <w:tab w:val="left" w:pos="0"/>
        </w:tabs>
        <w:rPr>
          <w:rFonts w:ascii="Calibri" w:hAnsi="Calibri" w:cs="Calibri"/>
          <w:b/>
          <w:color w:val="0070C0"/>
          <w:sz w:val="28"/>
          <w:szCs w:val="28"/>
        </w:rPr>
      </w:pPr>
      <w:r w:rsidRPr="00995FA5">
        <w:rPr>
          <w:rFonts w:ascii="Calibri" w:hAnsi="Calibri" w:cs="Calibri"/>
          <w:b/>
          <w:color w:val="0070C0"/>
          <w:sz w:val="28"/>
          <w:szCs w:val="28"/>
        </w:rPr>
        <w:t>What have we done?</w:t>
      </w:r>
    </w:p>
    <w:p w14:paraId="2003597B" w14:textId="14A31DCF" w:rsidR="00215CDC" w:rsidRPr="00995FA5" w:rsidRDefault="00215CDC" w:rsidP="00233FED">
      <w:pPr>
        <w:numPr>
          <w:ilvl w:val="0"/>
          <w:numId w:val="20"/>
        </w:numPr>
        <w:rPr>
          <w:rFonts w:ascii="Calibri" w:eastAsia="Calibri" w:hAnsi="Calibri" w:cs="Calibri"/>
          <w:sz w:val="28"/>
          <w:szCs w:val="28"/>
          <w:lang w:eastAsia="en-US"/>
        </w:rPr>
      </w:pPr>
      <w:r w:rsidRPr="00995FA5">
        <w:rPr>
          <w:rFonts w:ascii="Calibri" w:eastAsia="Calibri" w:hAnsi="Calibri" w:cs="Calibri"/>
          <w:sz w:val="28"/>
          <w:szCs w:val="28"/>
          <w:lang w:eastAsia="en-US"/>
        </w:rPr>
        <w:t>Held a join</w:t>
      </w:r>
      <w:r w:rsidR="0033520F">
        <w:rPr>
          <w:rFonts w:ascii="Calibri" w:eastAsia="Calibri" w:hAnsi="Calibri" w:cs="Calibri"/>
          <w:sz w:val="28"/>
          <w:szCs w:val="28"/>
          <w:lang w:eastAsia="en-US"/>
        </w:rPr>
        <w:t>t</w:t>
      </w:r>
      <w:r w:rsidRPr="00995FA5">
        <w:rPr>
          <w:rFonts w:ascii="Calibri" w:eastAsia="Calibri" w:hAnsi="Calibri" w:cs="Calibri"/>
          <w:sz w:val="28"/>
          <w:szCs w:val="28"/>
          <w:lang w:eastAsia="en-US"/>
        </w:rPr>
        <w:t xml:space="preserve"> Child Exploitation Conference with Worcestershire in May 2021</w:t>
      </w:r>
    </w:p>
    <w:p w14:paraId="3B8C98E1" w14:textId="38120ACC" w:rsidR="00215CDC" w:rsidRPr="00995FA5" w:rsidRDefault="00215CDC" w:rsidP="00233FED">
      <w:pPr>
        <w:numPr>
          <w:ilvl w:val="0"/>
          <w:numId w:val="20"/>
        </w:numPr>
        <w:rPr>
          <w:rFonts w:ascii="Calibri" w:eastAsia="Calibri" w:hAnsi="Calibri" w:cs="Calibri"/>
          <w:sz w:val="28"/>
          <w:szCs w:val="28"/>
          <w:lang w:eastAsia="en-US"/>
        </w:rPr>
      </w:pPr>
      <w:r w:rsidRPr="00995FA5">
        <w:rPr>
          <w:rFonts w:ascii="Calibri" w:eastAsia="Calibri" w:hAnsi="Calibri" w:cs="Calibri"/>
          <w:sz w:val="28"/>
          <w:szCs w:val="28"/>
          <w:lang w:eastAsia="en-US"/>
        </w:rPr>
        <w:t xml:space="preserve">Developed and published a Peer on Peer Abuse Guidance </w:t>
      </w:r>
    </w:p>
    <w:p w14:paraId="1BD1B75F" w14:textId="77777777" w:rsidR="00215CDC" w:rsidRPr="00995FA5" w:rsidRDefault="00215CDC" w:rsidP="00233FED">
      <w:pPr>
        <w:numPr>
          <w:ilvl w:val="0"/>
          <w:numId w:val="20"/>
        </w:numPr>
        <w:rPr>
          <w:rFonts w:ascii="Calibri" w:eastAsia="Calibri" w:hAnsi="Calibri" w:cs="Calibri"/>
          <w:sz w:val="28"/>
          <w:szCs w:val="28"/>
          <w:lang w:eastAsia="en-US"/>
        </w:rPr>
      </w:pPr>
      <w:r w:rsidRPr="00995FA5">
        <w:rPr>
          <w:rFonts w:ascii="Calibri" w:eastAsia="Calibri" w:hAnsi="Calibri" w:cs="Calibri"/>
          <w:sz w:val="28"/>
          <w:szCs w:val="28"/>
          <w:lang w:eastAsia="en-US"/>
        </w:rPr>
        <w:t>Offered training on Child Exploitation and Contextual Safeguarding</w:t>
      </w:r>
    </w:p>
    <w:p w14:paraId="577483DD" w14:textId="683D0A2B" w:rsidR="00215CDC" w:rsidRPr="00995FA5" w:rsidRDefault="00215CDC" w:rsidP="00233FED">
      <w:pPr>
        <w:numPr>
          <w:ilvl w:val="0"/>
          <w:numId w:val="20"/>
        </w:numPr>
        <w:rPr>
          <w:rFonts w:ascii="Calibri" w:eastAsia="Calibri" w:hAnsi="Calibri" w:cs="Calibri"/>
          <w:sz w:val="28"/>
          <w:szCs w:val="28"/>
          <w:lang w:eastAsia="en-US"/>
        </w:rPr>
      </w:pPr>
      <w:r w:rsidRPr="00995FA5">
        <w:rPr>
          <w:rFonts w:ascii="Calibri" w:eastAsia="Calibri" w:hAnsi="Calibri" w:cs="Calibri"/>
          <w:sz w:val="28"/>
          <w:szCs w:val="28"/>
          <w:lang w:eastAsia="en-US"/>
        </w:rPr>
        <w:t xml:space="preserve">Completed a review of </w:t>
      </w:r>
      <w:r w:rsidR="0033520F">
        <w:rPr>
          <w:rFonts w:ascii="Calibri" w:eastAsia="Calibri" w:hAnsi="Calibri" w:cs="Calibri"/>
          <w:sz w:val="28"/>
          <w:szCs w:val="28"/>
          <w:lang w:eastAsia="en-US"/>
        </w:rPr>
        <w:t>p</w:t>
      </w:r>
      <w:r w:rsidRPr="00995FA5">
        <w:rPr>
          <w:rFonts w:ascii="Calibri" w:eastAsia="Calibri" w:hAnsi="Calibri" w:cs="Calibri"/>
          <w:sz w:val="28"/>
          <w:szCs w:val="28"/>
          <w:lang w:eastAsia="en-US"/>
        </w:rPr>
        <w:t xml:space="preserve">eer on </w:t>
      </w:r>
      <w:r w:rsidR="0033520F">
        <w:rPr>
          <w:rFonts w:ascii="Calibri" w:eastAsia="Calibri" w:hAnsi="Calibri" w:cs="Calibri"/>
          <w:sz w:val="28"/>
          <w:szCs w:val="28"/>
          <w:lang w:eastAsia="en-US"/>
        </w:rPr>
        <w:t>p</w:t>
      </w:r>
      <w:r w:rsidRPr="00995FA5">
        <w:rPr>
          <w:rFonts w:ascii="Calibri" w:eastAsia="Calibri" w:hAnsi="Calibri" w:cs="Calibri"/>
          <w:sz w:val="28"/>
          <w:szCs w:val="28"/>
          <w:lang w:eastAsia="en-US"/>
        </w:rPr>
        <w:t>eer abuse case</w:t>
      </w:r>
      <w:r w:rsidR="0033520F">
        <w:rPr>
          <w:rFonts w:ascii="Calibri" w:eastAsia="Calibri" w:hAnsi="Calibri" w:cs="Calibri"/>
          <w:sz w:val="28"/>
          <w:szCs w:val="28"/>
          <w:lang w:eastAsia="en-US"/>
        </w:rPr>
        <w:t>s</w:t>
      </w:r>
      <w:r w:rsidRPr="00995FA5">
        <w:rPr>
          <w:rFonts w:ascii="Calibri" w:eastAsia="Calibri" w:hAnsi="Calibri" w:cs="Calibri"/>
          <w:sz w:val="28"/>
          <w:szCs w:val="28"/>
          <w:lang w:eastAsia="en-US"/>
        </w:rPr>
        <w:t xml:space="preserve"> in Herefordshire </w:t>
      </w:r>
    </w:p>
    <w:p w14:paraId="640E5689" w14:textId="77777777" w:rsidR="0033520F" w:rsidRDefault="0033520F" w:rsidP="00365F90">
      <w:pPr>
        <w:tabs>
          <w:tab w:val="left" w:pos="0"/>
        </w:tabs>
        <w:rPr>
          <w:rFonts w:ascii="Calibri" w:hAnsi="Calibri" w:cs="Calibri"/>
          <w:sz w:val="28"/>
          <w:szCs w:val="28"/>
        </w:rPr>
      </w:pPr>
    </w:p>
    <w:p w14:paraId="3A4DAA38" w14:textId="20A138D7" w:rsidR="00215CDC" w:rsidRPr="0033520F" w:rsidRDefault="0033520F" w:rsidP="00365F90">
      <w:pPr>
        <w:tabs>
          <w:tab w:val="left" w:pos="0"/>
        </w:tabs>
        <w:rPr>
          <w:rFonts w:ascii="Calibri" w:hAnsi="Calibri" w:cs="Calibri"/>
          <w:sz w:val="28"/>
          <w:szCs w:val="28"/>
        </w:rPr>
      </w:pPr>
      <w:r>
        <w:rPr>
          <w:rFonts w:ascii="Calibri" w:hAnsi="Calibri" w:cs="Calibri"/>
          <w:sz w:val="28"/>
          <w:szCs w:val="28"/>
        </w:rPr>
        <w:t>In addition,</w:t>
      </w:r>
    </w:p>
    <w:p w14:paraId="5087FDDC" w14:textId="77777777" w:rsidR="003C4B70" w:rsidRPr="0033520F" w:rsidRDefault="003C4B70" w:rsidP="00233FED">
      <w:pPr>
        <w:pStyle w:val="ListParagraph"/>
        <w:numPr>
          <w:ilvl w:val="0"/>
          <w:numId w:val="20"/>
        </w:numPr>
        <w:tabs>
          <w:tab w:val="left" w:pos="0"/>
        </w:tabs>
        <w:ind w:left="709"/>
        <w:rPr>
          <w:rFonts w:ascii="Calibri" w:hAnsi="Calibri" w:cs="Calibri"/>
          <w:sz w:val="28"/>
          <w:szCs w:val="28"/>
        </w:rPr>
      </w:pPr>
      <w:r w:rsidRPr="0033520F">
        <w:rPr>
          <w:rFonts w:ascii="Calibri" w:hAnsi="Calibri" w:cs="Calibri"/>
          <w:sz w:val="28"/>
          <w:szCs w:val="28"/>
          <w:lang w:val="en-US"/>
        </w:rPr>
        <w:t>120 Return Home interviews completed in last 12 months</w:t>
      </w:r>
    </w:p>
    <w:p w14:paraId="0C22C0C2" w14:textId="77777777" w:rsidR="003C4B70" w:rsidRPr="0033520F" w:rsidRDefault="003C4B70" w:rsidP="00233FED">
      <w:pPr>
        <w:pStyle w:val="ListParagraph"/>
        <w:numPr>
          <w:ilvl w:val="0"/>
          <w:numId w:val="20"/>
        </w:numPr>
        <w:tabs>
          <w:tab w:val="left" w:pos="0"/>
        </w:tabs>
        <w:ind w:left="709"/>
        <w:rPr>
          <w:rFonts w:ascii="Calibri" w:hAnsi="Calibri" w:cs="Calibri"/>
          <w:sz w:val="28"/>
          <w:szCs w:val="28"/>
        </w:rPr>
      </w:pPr>
      <w:r w:rsidRPr="0033520F">
        <w:rPr>
          <w:rFonts w:ascii="Calibri" w:hAnsi="Calibri" w:cs="Calibri"/>
          <w:sz w:val="28"/>
          <w:szCs w:val="28"/>
          <w:lang w:val="en-US"/>
        </w:rPr>
        <w:t>123 Child Exploitation Risk Assessments completed in last 12 month</w:t>
      </w:r>
    </w:p>
    <w:p w14:paraId="2C49922B" w14:textId="47956A17" w:rsidR="003C4B70" w:rsidRPr="0033520F" w:rsidRDefault="003C4B70" w:rsidP="00233FED">
      <w:pPr>
        <w:pStyle w:val="ListParagraph"/>
        <w:numPr>
          <w:ilvl w:val="0"/>
          <w:numId w:val="20"/>
        </w:numPr>
        <w:tabs>
          <w:tab w:val="left" w:pos="0"/>
        </w:tabs>
        <w:ind w:left="709"/>
        <w:rPr>
          <w:rFonts w:ascii="Calibri" w:hAnsi="Calibri" w:cs="Calibri"/>
          <w:sz w:val="28"/>
          <w:szCs w:val="28"/>
        </w:rPr>
      </w:pPr>
      <w:r w:rsidRPr="0033520F">
        <w:rPr>
          <w:rFonts w:ascii="Calibri" w:hAnsi="Calibri" w:cs="Calibri"/>
          <w:sz w:val="28"/>
          <w:szCs w:val="28"/>
          <w:lang w:val="en-US"/>
        </w:rPr>
        <w:t xml:space="preserve">74 initial </w:t>
      </w:r>
      <w:proofErr w:type="spellStart"/>
      <w:r w:rsidRPr="0033520F">
        <w:rPr>
          <w:rFonts w:ascii="Calibri" w:hAnsi="Calibri" w:cs="Calibri"/>
          <w:sz w:val="28"/>
          <w:szCs w:val="28"/>
          <w:lang w:val="en-US"/>
        </w:rPr>
        <w:t>R</w:t>
      </w:r>
      <w:r w:rsidR="0033520F">
        <w:rPr>
          <w:rFonts w:ascii="Calibri" w:hAnsi="Calibri" w:cs="Calibri"/>
          <w:sz w:val="28"/>
          <w:szCs w:val="28"/>
          <w:lang w:val="en-US"/>
        </w:rPr>
        <w:t>ist</w:t>
      </w:r>
      <w:proofErr w:type="spellEnd"/>
      <w:r w:rsidR="0033520F">
        <w:rPr>
          <w:rFonts w:ascii="Calibri" w:hAnsi="Calibri" w:cs="Calibri"/>
          <w:sz w:val="28"/>
          <w:szCs w:val="28"/>
          <w:lang w:val="en-US"/>
        </w:rPr>
        <w:t xml:space="preserve"> </w:t>
      </w:r>
      <w:r w:rsidRPr="0033520F">
        <w:rPr>
          <w:rFonts w:ascii="Calibri" w:hAnsi="Calibri" w:cs="Calibri"/>
          <w:sz w:val="28"/>
          <w:szCs w:val="28"/>
          <w:lang w:val="en-US"/>
        </w:rPr>
        <w:t>M</w:t>
      </w:r>
      <w:r w:rsidR="0033520F">
        <w:rPr>
          <w:rFonts w:ascii="Calibri" w:hAnsi="Calibri" w:cs="Calibri"/>
          <w:sz w:val="28"/>
          <w:szCs w:val="28"/>
          <w:lang w:val="en-US"/>
        </w:rPr>
        <w:t xml:space="preserve">anagement </w:t>
      </w:r>
      <w:r w:rsidRPr="0033520F">
        <w:rPr>
          <w:rFonts w:ascii="Calibri" w:hAnsi="Calibri" w:cs="Calibri"/>
          <w:sz w:val="28"/>
          <w:szCs w:val="28"/>
          <w:lang w:val="en-US"/>
        </w:rPr>
        <w:t>M</w:t>
      </w:r>
      <w:r w:rsidR="0033520F">
        <w:rPr>
          <w:rFonts w:ascii="Calibri" w:hAnsi="Calibri" w:cs="Calibri"/>
          <w:sz w:val="28"/>
          <w:szCs w:val="28"/>
          <w:lang w:val="en-US"/>
        </w:rPr>
        <w:t>eetings (RMM)</w:t>
      </w:r>
      <w:r w:rsidRPr="0033520F">
        <w:rPr>
          <w:rFonts w:ascii="Calibri" w:hAnsi="Calibri" w:cs="Calibri"/>
          <w:sz w:val="28"/>
          <w:szCs w:val="28"/>
          <w:lang w:val="en-US"/>
        </w:rPr>
        <w:t xml:space="preserve"> held in last 12 months</w:t>
      </w:r>
    </w:p>
    <w:p w14:paraId="1D793E3C" w14:textId="77777777" w:rsidR="003C4B70" w:rsidRPr="0033520F" w:rsidRDefault="003C4B70" w:rsidP="00233FED">
      <w:pPr>
        <w:pStyle w:val="ListParagraph"/>
        <w:numPr>
          <w:ilvl w:val="0"/>
          <w:numId w:val="20"/>
        </w:numPr>
        <w:tabs>
          <w:tab w:val="left" w:pos="0"/>
        </w:tabs>
        <w:ind w:left="709"/>
        <w:rPr>
          <w:rFonts w:ascii="Calibri" w:hAnsi="Calibri" w:cs="Calibri"/>
          <w:sz w:val="28"/>
          <w:szCs w:val="28"/>
        </w:rPr>
      </w:pPr>
      <w:r w:rsidRPr="0033520F">
        <w:rPr>
          <w:rFonts w:ascii="Calibri" w:hAnsi="Calibri" w:cs="Calibri"/>
          <w:sz w:val="28"/>
          <w:szCs w:val="28"/>
          <w:lang w:val="en-US"/>
        </w:rPr>
        <w:t xml:space="preserve">164 Review RMM held in last 12 months </w:t>
      </w:r>
    </w:p>
    <w:p w14:paraId="4F5549A1" w14:textId="77777777" w:rsidR="003C4B70" w:rsidRPr="0033520F" w:rsidRDefault="003C4B70" w:rsidP="00233FED">
      <w:pPr>
        <w:pStyle w:val="ListParagraph"/>
        <w:numPr>
          <w:ilvl w:val="0"/>
          <w:numId w:val="20"/>
        </w:numPr>
        <w:tabs>
          <w:tab w:val="left" w:pos="0"/>
        </w:tabs>
        <w:ind w:left="709"/>
        <w:rPr>
          <w:rFonts w:ascii="Calibri" w:hAnsi="Calibri" w:cs="Calibri"/>
          <w:sz w:val="28"/>
          <w:szCs w:val="28"/>
        </w:rPr>
      </w:pPr>
      <w:r w:rsidRPr="0033520F">
        <w:rPr>
          <w:rFonts w:ascii="Calibri" w:hAnsi="Calibri" w:cs="Calibri"/>
          <w:sz w:val="28"/>
          <w:szCs w:val="28"/>
          <w:lang w:val="en-US"/>
        </w:rPr>
        <w:t xml:space="preserve">87 children/Young people identified vulnerable to CE in last 12 months: Emerging: 33 Moderate: 33 Significant: 21 </w:t>
      </w:r>
    </w:p>
    <w:p w14:paraId="15F68A6B" w14:textId="77777777" w:rsidR="003C4B70" w:rsidRPr="0033520F" w:rsidRDefault="003C4B70" w:rsidP="00233FED">
      <w:pPr>
        <w:pStyle w:val="ListParagraph"/>
        <w:numPr>
          <w:ilvl w:val="0"/>
          <w:numId w:val="20"/>
        </w:numPr>
        <w:tabs>
          <w:tab w:val="left" w:pos="0"/>
        </w:tabs>
        <w:ind w:left="709"/>
        <w:rPr>
          <w:rFonts w:ascii="Calibri" w:hAnsi="Calibri" w:cs="Calibri"/>
          <w:sz w:val="28"/>
          <w:szCs w:val="28"/>
        </w:rPr>
      </w:pPr>
      <w:r w:rsidRPr="0033520F">
        <w:rPr>
          <w:rFonts w:ascii="Calibri" w:hAnsi="Calibri" w:cs="Calibri"/>
          <w:sz w:val="28"/>
          <w:szCs w:val="28"/>
          <w:lang w:val="en-US"/>
        </w:rPr>
        <w:t>117 children/young people identified vulnerable to CSE in last 12 months: Emerging: 36 Moderate: 29 Significant: 26 Actual: 26</w:t>
      </w:r>
    </w:p>
    <w:p w14:paraId="2E28F80C" w14:textId="77777777" w:rsidR="003C4B70" w:rsidRPr="00874D9B" w:rsidRDefault="003C4B70" w:rsidP="00365F90">
      <w:pPr>
        <w:tabs>
          <w:tab w:val="left" w:pos="0"/>
        </w:tabs>
        <w:rPr>
          <w:rFonts w:ascii="Calibri" w:hAnsi="Calibri" w:cs="Calibri"/>
          <w:b/>
          <w:color w:val="0070C0"/>
          <w:sz w:val="24"/>
          <w:szCs w:val="24"/>
        </w:rPr>
      </w:pPr>
    </w:p>
    <w:p w14:paraId="74C0C1A4" w14:textId="77777777" w:rsidR="003C4B70" w:rsidRPr="006E30B1" w:rsidRDefault="003C4B70" w:rsidP="00365F90">
      <w:pPr>
        <w:tabs>
          <w:tab w:val="left" w:pos="0"/>
        </w:tabs>
        <w:rPr>
          <w:rFonts w:ascii="Calibri" w:hAnsi="Calibri" w:cs="Calibri"/>
          <w:b/>
          <w:color w:val="0070C0"/>
          <w:sz w:val="24"/>
          <w:szCs w:val="24"/>
        </w:rPr>
      </w:pPr>
    </w:p>
    <w:p w14:paraId="21D1B641" w14:textId="77777777" w:rsidR="003C4B70" w:rsidRDefault="003C4B70" w:rsidP="00365F90">
      <w:pPr>
        <w:tabs>
          <w:tab w:val="left" w:pos="0"/>
        </w:tabs>
        <w:rPr>
          <w:rFonts w:ascii="Calibri" w:hAnsi="Calibri" w:cs="Calibri"/>
          <w:b/>
          <w:sz w:val="28"/>
          <w:szCs w:val="28"/>
        </w:rPr>
      </w:pPr>
    </w:p>
    <w:p w14:paraId="054990E4" w14:textId="77777777" w:rsidR="003C4B70" w:rsidRDefault="003C4B70" w:rsidP="00365F90">
      <w:pPr>
        <w:ind w:left="567" w:right="1019"/>
        <w:rPr>
          <w:rFonts w:ascii="Calibri" w:hAnsi="Calibri" w:cs="Calibri"/>
          <w:b/>
          <w:color w:val="003366"/>
          <w:sz w:val="48"/>
          <w:szCs w:val="48"/>
        </w:rPr>
      </w:pPr>
    </w:p>
    <w:p w14:paraId="724833EC" w14:textId="77777777" w:rsidR="00140FFC" w:rsidRDefault="00140FFC" w:rsidP="00365F90">
      <w:pPr>
        <w:ind w:left="567"/>
        <w:rPr>
          <w:rFonts w:ascii="Calibri" w:eastAsia="Calibri" w:hAnsi="Calibri"/>
          <w:b/>
          <w:color w:val="0070C0"/>
          <w:sz w:val="32"/>
          <w:szCs w:val="32"/>
          <w:lang w:eastAsia="en-US"/>
        </w:rPr>
        <w:sectPr w:rsidR="00140FFC" w:rsidSect="000213CA">
          <w:type w:val="continuous"/>
          <w:pgSz w:w="23811" w:h="16838" w:orient="landscape" w:code="8"/>
          <w:pgMar w:top="1191" w:right="2087" w:bottom="1191" w:left="1985" w:header="709" w:footer="397" w:gutter="0"/>
          <w:cols w:space="720"/>
          <w:titlePg/>
          <w:docGrid w:linePitch="326"/>
        </w:sectPr>
      </w:pPr>
    </w:p>
    <w:p w14:paraId="5C8856FF" w14:textId="657B15C8" w:rsidR="00CE448A" w:rsidRPr="00C005D6" w:rsidRDefault="00140FFC" w:rsidP="00233FED">
      <w:pPr>
        <w:pStyle w:val="Heading1"/>
        <w:numPr>
          <w:ilvl w:val="0"/>
          <w:numId w:val="15"/>
        </w:numPr>
        <w:ind w:left="709"/>
        <w:rPr>
          <w:rFonts w:ascii="Calibri" w:hAnsi="Calibri" w:cs="Calibri"/>
          <w:sz w:val="24"/>
          <w:szCs w:val="24"/>
        </w:rPr>
      </w:pPr>
      <w:bookmarkStart w:id="9" w:name="_Toc119061745"/>
      <w:r w:rsidRPr="00C005D6">
        <w:rPr>
          <w:rFonts w:eastAsia="Calibri"/>
          <w:lang w:eastAsia="en-US"/>
        </w:rPr>
        <w:lastRenderedPageBreak/>
        <w:t>What do the Safeguarding Partners know about the effectiveness of the safeguarding arrangements in 2021/22 and how do they know it?</w:t>
      </w:r>
      <w:bookmarkEnd w:id="9"/>
    </w:p>
    <w:tbl>
      <w:tblPr>
        <w:tblpPr w:leftFromText="180" w:rightFromText="180" w:vertAnchor="text" w:horzAnchor="margin" w:tblpY="-47"/>
        <w:tblW w:w="10490" w:type="dxa"/>
        <w:tblCellMar>
          <w:left w:w="0" w:type="dxa"/>
          <w:right w:w="0" w:type="dxa"/>
        </w:tblCellMar>
        <w:tblLook w:val="04A0" w:firstRow="1" w:lastRow="0" w:firstColumn="1" w:lastColumn="0" w:noHBand="0" w:noVBand="1"/>
      </w:tblPr>
      <w:tblGrid>
        <w:gridCol w:w="11190"/>
      </w:tblGrid>
      <w:tr w:rsidR="00C34825" w:rsidRPr="005F4A0B" w14:paraId="6D6B0EA3" w14:textId="77777777" w:rsidTr="001952E4">
        <w:trPr>
          <w:trHeight w:val="9526"/>
        </w:trPr>
        <w:tc>
          <w:tcPr>
            <w:tcW w:w="10490" w:type="dxa"/>
            <w:tcMar>
              <w:top w:w="58" w:type="dxa"/>
              <w:left w:w="58" w:type="dxa"/>
              <w:bottom w:w="58" w:type="dxa"/>
              <w:right w:w="58" w:type="dxa"/>
            </w:tcMar>
            <w:hideMark/>
          </w:tcPr>
          <w:p w14:paraId="6DFCF9F7" w14:textId="77777777" w:rsidR="00C005D6" w:rsidRDefault="00C005D6" w:rsidP="00625680">
            <w:pPr>
              <w:pStyle w:val="Heading2HC"/>
            </w:pPr>
          </w:p>
          <w:p w14:paraId="757E5E48" w14:textId="323D1FE2" w:rsidR="00A442EA" w:rsidRPr="005F134D" w:rsidRDefault="00216467" w:rsidP="00625680">
            <w:pPr>
              <w:pStyle w:val="Heading2HC"/>
            </w:pPr>
            <w:r w:rsidRPr="005F134D">
              <w:t>Children’</w:t>
            </w:r>
            <w:r w:rsidR="00F67FCD" w:rsidRPr="005F134D">
              <w:t xml:space="preserve">s Education </w:t>
            </w:r>
          </w:p>
          <w:p w14:paraId="0BF3F4B5" w14:textId="2D4F5101" w:rsidR="00715EB0" w:rsidRPr="00C005D6" w:rsidRDefault="00715EB0" w:rsidP="00C005D6">
            <w:pPr>
              <w:widowControl w:val="0"/>
              <w:jc w:val="both"/>
              <w:rPr>
                <w:rFonts w:ascii="Calibri" w:hAnsi="Calibri" w:cs="Calibri"/>
                <w:color w:val="000000"/>
                <w:kern w:val="28"/>
                <w:sz w:val="28"/>
                <w:szCs w:val="28"/>
                <w14:cntxtAlts/>
              </w:rPr>
            </w:pPr>
            <w:r w:rsidRPr="00C005D6">
              <w:rPr>
                <w:rFonts w:ascii="Calibri" w:hAnsi="Calibri" w:cs="Calibri"/>
                <w:color w:val="000000"/>
                <w:kern w:val="28"/>
                <w:sz w:val="28"/>
                <w:szCs w:val="28"/>
                <w14:cntxtAlts/>
              </w:rPr>
              <w:t xml:space="preserve">The Government have recently published their </w:t>
            </w:r>
            <w:r w:rsidR="00D72EA7">
              <w:rPr>
                <w:rFonts w:ascii="Calibri" w:hAnsi="Calibri" w:cs="Calibri"/>
                <w:color w:val="000000"/>
                <w:kern w:val="28"/>
                <w:sz w:val="28"/>
                <w:szCs w:val="28"/>
                <w14:cntxtAlts/>
              </w:rPr>
              <w:t>W</w:t>
            </w:r>
            <w:r w:rsidRPr="00C005D6">
              <w:rPr>
                <w:rFonts w:ascii="Calibri" w:hAnsi="Calibri" w:cs="Calibri"/>
                <w:color w:val="000000"/>
                <w:kern w:val="28"/>
                <w:sz w:val="28"/>
                <w:szCs w:val="28"/>
                <w14:cntxtAlts/>
              </w:rPr>
              <w:t xml:space="preserve">hite </w:t>
            </w:r>
            <w:r w:rsidR="00D72EA7">
              <w:rPr>
                <w:rFonts w:ascii="Calibri" w:hAnsi="Calibri" w:cs="Calibri"/>
                <w:color w:val="000000"/>
                <w:kern w:val="28"/>
                <w:sz w:val="28"/>
                <w:szCs w:val="28"/>
                <w14:cntxtAlts/>
              </w:rPr>
              <w:t>P</w:t>
            </w:r>
            <w:r w:rsidRPr="00C005D6">
              <w:rPr>
                <w:rFonts w:ascii="Calibri" w:hAnsi="Calibri" w:cs="Calibri"/>
                <w:color w:val="000000"/>
                <w:kern w:val="28"/>
                <w:sz w:val="28"/>
                <w:szCs w:val="28"/>
                <w14:cntxtAlts/>
              </w:rPr>
              <w:t>aper on education and a further document called ‘Working Together To Improve School Attendance’. School attendance is a priority in Herefordshire. Overtime, Herefordshire have reported particularly low rates of unauthorised absence whilst rates of authorised absence have been particularly high (largely composed of sickness absence). The safest place for children is in school and schools are working hard to improve overall attendance rates. Below is a snapshot of Herefordshire’s latest absence data:</w:t>
            </w:r>
          </w:p>
          <w:p w14:paraId="11676384" w14:textId="4A174E83" w:rsidR="001952E4" w:rsidRDefault="001952E4" w:rsidP="00715EB0">
            <w:pPr>
              <w:widowControl w:val="0"/>
              <w:spacing w:line="285" w:lineRule="auto"/>
              <w:ind w:left="567"/>
              <w:jc w:val="both"/>
              <w:rPr>
                <w:rFonts w:ascii="Calibri" w:hAnsi="Calibri" w:cs="Calibri"/>
                <w:color w:val="000000"/>
                <w:kern w:val="28"/>
                <w:szCs w:val="22"/>
                <w14:cntxtAlts/>
              </w:rPr>
            </w:pPr>
          </w:p>
          <w:p w14:paraId="28AA6EE7" w14:textId="2000C29C" w:rsidR="00E03EA9" w:rsidRDefault="008174BE" w:rsidP="00715EB0">
            <w:pPr>
              <w:widowControl w:val="0"/>
              <w:spacing w:line="285" w:lineRule="auto"/>
              <w:ind w:left="567"/>
              <w:jc w:val="both"/>
              <w:rPr>
                <w:rFonts w:ascii="Calibri" w:hAnsi="Calibri" w:cs="Calibri"/>
                <w:color w:val="000000"/>
                <w:kern w:val="28"/>
                <w:szCs w:val="22"/>
                <w14:cntxtAlts/>
              </w:rPr>
            </w:pPr>
            <w:r>
              <w:rPr>
                <w:noProof/>
              </w:rPr>
              <w:drawing>
                <wp:inline distT="0" distB="0" distL="0" distR="0" wp14:anchorId="583691E5" wp14:editId="3C0CFEE7">
                  <wp:extent cx="6671945" cy="1268095"/>
                  <wp:effectExtent l="0" t="0" r="0" b="8255"/>
                  <wp:docPr id="489" name="Picture 489" descr="In 2021/22 the overall authorised absence rate was 6.1% higher than the England average 5.3%&#10;Perisistent absence rate in 2021-22 was 25% marginally higher than the England average of 23.5%&#10;Secondary schools recorded an authorised absence rate of 7.4% compared to an England average of 6.1%" title="Children Educat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71945" cy="1268095"/>
                          </a:xfrm>
                          <a:prstGeom prst="rect">
                            <a:avLst/>
                          </a:prstGeom>
                        </pic:spPr>
                      </pic:pic>
                    </a:graphicData>
                  </a:graphic>
                </wp:inline>
              </w:drawing>
            </w:r>
          </w:p>
          <w:p w14:paraId="7BDD7793" w14:textId="77777777" w:rsidR="00C86C23" w:rsidRDefault="00C86C23" w:rsidP="00625680">
            <w:pPr>
              <w:pStyle w:val="Heading2HC"/>
            </w:pPr>
          </w:p>
          <w:p w14:paraId="7B4DECD8" w14:textId="71E51181" w:rsidR="001952E4" w:rsidRPr="00C005D6" w:rsidRDefault="001952E4" w:rsidP="00625680">
            <w:pPr>
              <w:pStyle w:val="Heading2HC"/>
            </w:pPr>
            <w:r w:rsidRPr="00C005D6">
              <w:t>Educati</w:t>
            </w:r>
            <w:r w:rsidR="00C005D6">
              <w:t>on and Children’s Mental Health</w:t>
            </w:r>
          </w:p>
          <w:p w14:paraId="77841739" w14:textId="77777777" w:rsidR="001952E4" w:rsidRPr="00C005D6" w:rsidRDefault="001952E4" w:rsidP="00C005D6">
            <w:pPr>
              <w:rPr>
                <w:rFonts w:ascii="Calibri" w:eastAsia="Calibri" w:hAnsi="Calibri"/>
                <w:bCs/>
                <w:iCs/>
                <w:sz w:val="26"/>
                <w:szCs w:val="26"/>
                <w:lang w:eastAsia="en-US"/>
              </w:rPr>
            </w:pPr>
            <w:r w:rsidRPr="00C005D6">
              <w:rPr>
                <w:rFonts w:ascii="Calibri" w:eastAsia="Calibri" w:hAnsi="Calibri"/>
                <w:bCs/>
                <w:iCs/>
                <w:sz w:val="26"/>
                <w:szCs w:val="26"/>
                <w:lang w:eastAsia="en-US"/>
              </w:rPr>
              <w:t>39 schools/colleges took part in the Children and Young People’s Quality of Life Survey 2021. This gave us some insight into wellbeing and mental health in our schools and colleges. See link below.</w:t>
            </w:r>
          </w:p>
          <w:p w14:paraId="4E00B684" w14:textId="77777777" w:rsidR="00D72EA7" w:rsidRDefault="00D74BCE" w:rsidP="00C005D6">
            <w:pPr>
              <w:rPr>
                <w:rStyle w:val="Hyperlink"/>
                <w:rFonts w:ascii="Calibri" w:eastAsia="Calibri" w:hAnsi="Calibri"/>
                <w:b/>
                <w:bCs/>
                <w:iCs/>
                <w:sz w:val="26"/>
                <w:szCs w:val="26"/>
                <w:lang w:eastAsia="en-US"/>
              </w:rPr>
            </w:pPr>
            <w:hyperlink r:id="rId34" w:history="1">
              <w:r w:rsidR="001952E4" w:rsidRPr="00C005D6">
                <w:rPr>
                  <w:rStyle w:val="Hyperlink"/>
                  <w:rFonts w:ascii="Calibri" w:eastAsia="Calibri" w:hAnsi="Calibri"/>
                  <w:b/>
                  <w:bCs/>
                  <w:iCs/>
                  <w:sz w:val="26"/>
                  <w:szCs w:val="26"/>
                  <w:lang w:eastAsia="en-US"/>
                </w:rPr>
                <w:t>Children and Young People's Quality of Life Survey 2021 - Understanding Herefordshire</w:t>
              </w:r>
            </w:hyperlink>
            <w:r w:rsidR="008174BE" w:rsidRPr="00C005D6">
              <w:rPr>
                <w:rStyle w:val="Hyperlink"/>
                <w:rFonts w:ascii="Calibri" w:eastAsia="Calibri" w:hAnsi="Calibri"/>
                <w:b/>
                <w:bCs/>
                <w:iCs/>
                <w:sz w:val="26"/>
                <w:szCs w:val="26"/>
                <w:lang w:eastAsia="en-US"/>
              </w:rPr>
              <w:t xml:space="preserve">  </w:t>
            </w:r>
          </w:p>
          <w:p w14:paraId="42EF0165" w14:textId="3BCD4C9B" w:rsidR="001952E4" w:rsidRPr="00C005D6" w:rsidRDefault="001952E4" w:rsidP="00C005D6">
            <w:pPr>
              <w:rPr>
                <w:rFonts w:ascii="Calibri" w:eastAsia="Calibri" w:hAnsi="Calibri"/>
                <w:bCs/>
                <w:iCs/>
                <w:sz w:val="26"/>
                <w:szCs w:val="26"/>
                <w:lang w:eastAsia="en-US"/>
              </w:rPr>
            </w:pPr>
            <w:r w:rsidRPr="00C005D6">
              <w:rPr>
                <w:rFonts w:ascii="Calibri" w:eastAsia="Calibri" w:hAnsi="Calibri"/>
                <w:bCs/>
                <w:iCs/>
                <w:sz w:val="26"/>
                <w:szCs w:val="26"/>
                <w:lang w:eastAsia="en-US"/>
              </w:rPr>
              <w:t>The survey found that:</w:t>
            </w:r>
          </w:p>
          <w:tbl>
            <w:tblPr>
              <w:tblStyle w:val="TableGrid"/>
              <w:tblpPr w:leftFromText="180" w:rightFromText="180" w:vertAnchor="text" w:horzAnchor="margin" w:tblpXSpec="center" w:tblpY="386"/>
              <w:tblOverlap w:val="never"/>
              <w:tblW w:w="0" w:type="auto"/>
              <w:tblLook w:val="04A0" w:firstRow="1" w:lastRow="0" w:firstColumn="1" w:lastColumn="0" w:noHBand="0" w:noVBand="1"/>
            </w:tblPr>
            <w:tblGrid>
              <w:gridCol w:w="9485"/>
            </w:tblGrid>
            <w:tr w:rsidR="001B6EFE" w:rsidRPr="00991F5E" w14:paraId="464DAE62" w14:textId="77777777" w:rsidTr="008174BE">
              <w:trPr>
                <w:trHeight w:val="691"/>
              </w:trPr>
              <w:tc>
                <w:tcPr>
                  <w:tcW w:w="9485" w:type="dxa"/>
                  <w:shd w:val="clear" w:color="auto" w:fill="003366"/>
                </w:tcPr>
                <w:p w14:paraId="487186D0" w14:textId="77777777" w:rsidR="001B6EFE" w:rsidRPr="00991F5E" w:rsidRDefault="001B6EFE" w:rsidP="00625680">
                  <w:pPr>
                    <w:ind w:firstLine="26"/>
                    <w:jc w:val="both"/>
                    <w:rPr>
                      <w:rFonts w:ascii="Calibri" w:eastAsia="Calibri" w:hAnsi="Calibri"/>
                      <w:b/>
                      <w:bCs/>
                      <w:iCs/>
                      <w:szCs w:val="22"/>
                      <w:lang w:eastAsia="en-US"/>
                    </w:rPr>
                  </w:pPr>
                  <w:r w:rsidRPr="00991F5E">
                    <w:rPr>
                      <w:rFonts w:ascii="Calibri" w:eastAsia="Calibri" w:hAnsi="Calibri"/>
                      <w:b/>
                      <w:bCs/>
                      <w:iCs/>
                      <w:szCs w:val="22"/>
                      <w:lang w:eastAsia="en-US"/>
                    </w:rPr>
                    <w:t>20% of primary pupils, 34% of secondary pupils and 44% of FE students were worried about their mental health.</w:t>
                  </w:r>
                </w:p>
              </w:tc>
            </w:tr>
            <w:tr w:rsidR="001B6EFE" w:rsidRPr="00991F5E" w14:paraId="66B4BD12" w14:textId="77777777" w:rsidTr="008174BE">
              <w:trPr>
                <w:trHeight w:val="561"/>
              </w:trPr>
              <w:tc>
                <w:tcPr>
                  <w:tcW w:w="9485" w:type="dxa"/>
                  <w:shd w:val="clear" w:color="auto" w:fill="C1E0FF"/>
                </w:tcPr>
                <w:p w14:paraId="2D27B0C2" w14:textId="77777777" w:rsidR="001B6EFE" w:rsidRPr="00991F5E" w:rsidRDefault="001B6EFE" w:rsidP="00625680">
                  <w:pPr>
                    <w:ind w:firstLine="26"/>
                    <w:jc w:val="both"/>
                    <w:rPr>
                      <w:rFonts w:ascii="Calibri" w:eastAsia="Calibri" w:hAnsi="Calibri"/>
                      <w:b/>
                      <w:bCs/>
                      <w:iCs/>
                      <w:color w:val="003366"/>
                      <w:szCs w:val="22"/>
                      <w:lang w:eastAsia="en-US"/>
                    </w:rPr>
                  </w:pPr>
                  <w:r w:rsidRPr="00991F5E">
                    <w:rPr>
                      <w:rFonts w:ascii="Calibri" w:eastAsia="Calibri" w:hAnsi="Calibri"/>
                      <w:b/>
                      <w:bCs/>
                      <w:iCs/>
                      <w:color w:val="003366"/>
                      <w:szCs w:val="22"/>
                      <w:lang w:eastAsia="en-US"/>
                    </w:rPr>
                    <w:t xml:space="preserve">76% of primary pupils, 58% of secondary pupils and 55% of FE students are quite or very happy. </w:t>
                  </w:r>
                </w:p>
              </w:tc>
            </w:tr>
            <w:tr w:rsidR="001B6EFE" w:rsidRPr="00991F5E" w14:paraId="5539D910" w14:textId="77777777" w:rsidTr="008174BE">
              <w:trPr>
                <w:trHeight w:val="743"/>
              </w:trPr>
              <w:tc>
                <w:tcPr>
                  <w:tcW w:w="9485" w:type="dxa"/>
                  <w:shd w:val="clear" w:color="auto" w:fill="C1E0FF"/>
                </w:tcPr>
                <w:p w14:paraId="3EC63707" w14:textId="77777777" w:rsidR="001B6EFE" w:rsidRPr="00991F5E" w:rsidRDefault="001B6EFE" w:rsidP="00625680">
                  <w:pPr>
                    <w:ind w:firstLine="26"/>
                    <w:jc w:val="both"/>
                    <w:rPr>
                      <w:rFonts w:ascii="Calibri" w:eastAsia="Calibri" w:hAnsi="Calibri"/>
                      <w:b/>
                      <w:bCs/>
                      <w:iCs/>
                      <w:color w:val="003366"/>
                      <w:szCs w:val="22"/>
                      <w:lang w:eastAsia="en-US"/>
                    </w:rPr>
                  </w:pPr>
                  <w:r w:rsidRPr="00991F5E">
                    <w:rPr>
                      <w:rFonts w:ascii="Calibri" w:eastAsia="Calibri" w:hAnsi="Calibri"/>
                      <w:b/>
                      <w:bCs/>
                      <w:iCs/>
                      <w:color w:val="003366"/>
                      <w:szCs w:val="22"/>
                      <w:lang w:eastAsia="en-US"/>
                    </w:rPr>
                    <w:t>24% of primary pupils, 13% of secondary pupils and 13% of FE students had a high resilience score.</w:t>
                  </w:r>
                </w:p>
              </w:tc>
            </w:tr>
            <w:tr w:rsidR="001B6EFE" w:rsidRPr="00991F5E" w14:paraId="3D41F2F5" w14:textId="77777777" w:rsidTr="008174BE">
              <w:trPr>
                <w:trHeight w:val="805"/>
              </w:trPr>
              <w:tc>
                <w:tcPr>
                  <w:tcW w:w="9485" w:type="dxa"/>
                  <w:shd w:val="clear" w:color="auto" w:fill="C1E0FF"/>
                </w:tcPr>
                <w:p w14:paraId="27492CA1" w14:textId="77777777" w:rsidR="001B6EFE" w:rsidRPr="00991F5E" w:rsidRDefault="001B6EFE" w:rsidP="00625680">
                  <w:pPr>
                    <w:ind w:firstLine="26"/>
                    <w:jc w:val="both"/>
                    <w:rPr>
                      <w:rFonts w:ascii="Calibri" w:eastAsia="Calibri" w:hAnsi="Calibri"/>
                      <w:b/>
                      <w:bCs/>
                      <w:iCs/>
                      <w:color w:val="003366"/>
                      <w:szCs w:val="22"/>
                      <w:lang w:eastAsia="en-US"/>
                    </w:rPr>
                  </w:pPr>
                  <w:r w:rsidRPr="00991F5E">
                    <w:rPr>
                      <w:rFonts w:ascii="Calibri" w:eastAsia="Calibri" w:hAnsi="Calibri"/>
                      <w:b/>
                      <w:bCs/>
                      <w:iCs/>
                      <w:color w:val="003366"/>
                      <w:szCs w:val="22"/>
                      <w:lang w:eastAsia="en-US"/>
                    </w:rPr>
                    <w:t>SEND pupils were less likely to feel they belonged to their school, were less happy with life and were less likely to keep trying if at first they don’t succeed.</w:t>
                  </w:r>
                </w:p>
              </w:tc>
            </w:tr>
            <w:tr w:rsidR="001B6EFE" w:rsidRPr="00991F5E" w14:paraId="2BC65BC0" w14:textId="77777777" w:rsidTr="008174BE">
              <w:trPr>
                <w:trHeight w:val="631"/>
              </w:trPr>
              <w:tc>
                <w:tcPr>
                  <w:tcW w:w="9485" w:type="dxa"/>
                  <w:shd w:val="clear" w:color="auto" w:fill="C1E0FF"/>
                </w:tcPr>
                <w:p w14:paraId="26126C02" w14:textId="77777777" w:rsidR="001B6EFE" w:rsidRPr="00991F5E" w:rsidRDefault="001B6EFE" w:rsidP="00625680">
                  <w:pPr>
                    <w:spacing w:line="285" w:lineRule="auto"/>
                    <w:ind w:firstLine="26"/>
                    <w:jc w:val="both"/>
                    <w:rPr>
                      <w:rFonts w:ascii="Calibri" w:eastAsia="Calibri" w:hAnsi="Calibri"/>
                      <w:b/>
                      <w:bCs/>
                      <w:iCs/>
                      <w:color w:val="003366"/>
                      <w:szCs w:val="22"/>
                      <w:lang w:eastAsia="en-US"/>
                    </w:rPr>
                  </w:pPr>
                  <w:r w:rsidRPr="002A0EFE">
                    <w:rPr>
                      <w:rFonts w:ascii="Calibri" w:hAnsi="Calibri" w:cs="Calibri"/>
                      <w:b/>
                      <w:bCs/>
                      <w:iCs/>
                      <w:color w:val="003366"/>
                      <w:kern w:val="28"/>
                      <w14:cntxtAlts/>
                    </w:rPr>
                    <w:t>38% of primary pupils, 17% of secondary and FE students were worried quite a lot about coronavirus.</w:t>
                  </w:r>
                </w:p>
              </w:tc>
            </w:tr>
            <w:tr w:rsidR="001B6EFE" w:rsidRPr="00991F5E" w14:paraId="578459AC" w14:textId="77777777" w:rsidTr="008174BE">
              <w:trPr>
                <w:trHeight w:val="535"/>
              </w:trPr>
              <w:tc>
                <w:tcPr>
                  <w:tcW w:w="9485" w:type="dxa"/>
                  <w:shd w:val="clear" w:color="auto" w:fill="C1E0FF"/>
                </w:tcPr>
                <w:p w14:paraId="73BA921D" w14:textId="77777777" w:rsidR="001B6EFE" w:rsidRPr="00991F5E" w:rsidRDefault="001B6EFE" w:rsidP="00625680">
                  <w:pPr>
                    <w:ind w:firstLine="26"/>
                    <w:jc w:val="both"/>
                    <w:rPr>
                      <w:rFonts w:ascii="Calibri" w:eastAsia="Calibri" w:hAnsi="Calibri"/>
                      <w:b/>
                      <w:bCs/>
                      <w:iCs/>
                      <w:color w:val="003366"/>
                      <w:szCs w:val="22"/>
                      <w:lang w:eastAsia="en-US"/>
                    </w:rPr>
                  </w:pPr>
                  <w:r w:rsidRPr="00991F5E">
                    <w:rPr>
                      <w:rFonts w:ascii="Calibri" w:eastAsia="Calibri" w:hAnsi="Calibri"/>
                      <w:b/>
                      <w:bCs/>
                      <w:iCs/>
                      <w:color w:val="003366"/>
                      <w:szCs w:val="22"/>
                      <w:lang w:eastAsia="en-US"/>
                    </w:rPr>
                    <w:t>79% of primary pupils, 72% of secondary pupils and 74% of FE students said if they were worried they had a trusted adult to talk to.</w:t>
                  </w:r>
                </w:p>
              </w:tc>
            </w:tr>
            <w:tr w:rsidR="001B6EFE" w:rsidRPr="00991F5E" w14:paraId="066C4F3E" w14:textId="77777777" w:rsidTr="008174BE">
              <w:trPr>
                <w:trHeight w:val="1047"/>
              </w:trPr>
              <w:tc>
                <w:tcPr>
                  <w:tcW w:w="9485" w:type="dxa"/>
                  <w:shd w:val="clear" w:color="auto" w:fill="003366"/>
                </w:tcPr>
                <w:p w14:paraId="0B70EE22" w14:textId="77777777" w:rsidR="001B6EFE" w:rsidRPr="00991F5E" w:rsidRDefault="001B6EFE" w:rsidP="00625680">
                  <w:pPr>
                    <w:ind w:firstLine="26"/>
                    <w:jc w:val="both"/>
                    <w:rPr>
                      <w:rFonts w:ascii="Calibri" w:eastAsia="Calibri" w:hAnsi="Calibri"/>
                      <w:b/>
                      <w:bCs/>
                      <w:iCs/>
                      <w:szCs w:val="22"/>
                      <w:lang w:eastAsia="en-US"/>
                    </w:rPr>
                  </w:pPr>
                  <w:r w:rsidRPr="00991F5E">
                    <w:rPr>
                      <w:rFonts w:ascii="Calibri" w:eastAsia="Calibri" w:hAnsi="Calibri"/>
                      <w:b/>
                      <w:bCs/>
                      <w:iCs/>
                      <w:szCs w:val="22"/>
                      <w:lang w:eastAsia="en-US"/>
                    </w:rPr>
                    <w:t xml:space="preserve">Soft intelligence from schools/colleges in Herefordshire also suggests more pupils have anxiety post </w:t>
                  </w:r>
                  <w:proofErr w:type="spellStart"/>
                  <w:r w:rsidRPr="00991F5E">
                    <w:rPr>
                      <w:rFonts w:ascii="Calibri" w:eastAsia="Calibri" w:hAnsi="Calibri"/>
                      <w:b/>
                      <w:bCs/>
                      <w:iCs/>
                      <w:szCs w:val="22"/>
                      <w:lang w:eastAsia="en-US"/>
                    </w:rPr>
                    <w:t>Covid</w:t>
                  </w:r>
                  <w:proofErr w:type="spellEnd"/>
                  <w:r w:rsidRPr="00991F5E">
                    <w:rPr>
                      <w:rFonts w:ascii="Calibri" w:eastAsia="Calibri" w:hAnsi="Calibri"/>
                      <w:b/>
                      <w:bCs/>
                      <w:iCs/>
                      <w:szCs w:val="22"/>
                      <w:lang w:eastAsia="en-US"/>
                    </w:rPr>
                    <w:t xml:space="preserve"> and this is also affecting school attendance rates. In 2020-2021 the second most popular reason in Herefordshire for choosing EHE (elective home education) was cited as </w:t>
                  </w:r>
                  <w:proofErr w:type="spellStart"/>
                  <w:r w:rsidRPr="00991F5E">
                    <w:rPr>
                      <w:rFonts w:ascii="Calibri" w:eastAsia="Calibri" w:hAnsi="Calibri"/>
                      <w:b/>
                      <w:bCs/>
                      <w:iCs/>
                      <w:szCs w:val="22"/>
                      <w:lang w:eastAsia="en-US"/>
                    </w:rPr>
                    <w:t>Covid</w:t>
                  </w:r>
                  <w:proofErr w:type="spellEnd"/>
                  <w:r w:rsidRPr="00991F5E">
                    <w:rPr>
                      <w:rFonts w:ascii="Calibri" w:eastAsia="Calibri" w:hAnsi="Calibri"/>
                      <w:b/>
                      <w:bCs/>
                      <w:iCs/>
                      <w:szCs w:val="22"/>
                      <w:lang w:eastAsia="en-US"/>
                    </w:rPr>
                    <w:t>.</w:t>
                  </w:r>
                </w:p>
              </w:tc>
            </w:tr>
          </w:tbl>
          <w:p w14:paraId="28FF83AB" w14:textId="3D15B70B" w:rsidR="001952E4" w:rsidRPr="005F4A0B" w:rsidRDefault="001952E4" w:rsidP="00365F90">
            <w:pPr>
              <w:widowControl w:val="0"/>
              <w:spacing w:after="120" w:line="285" w:lineRule="auto"/>
              <w:ind w:left="567"/>
              <w:rPr>
                <w:rFonts w:ascii="Calibri" w:hAnsi="Calibri" w:cs="Calibri"/>
                <w:color w:val="000000"/>
                <w:kern w:val="28"/>
                <w:sz w:val="20"/>
                <w14:cntxtAlts/>
              </w:rPr>
            </w:pPr>
          </w:p>
        </w:tc>
      </w:tr>
    </w:tbl>
    <w:tbl>
      <w:tblPr>
        <w:tblpPr w:leftFromText="180" w:rightFromText="180" w:vertAnchor="text" w:horzAnchor="margin" w:tblpXSpec="right" w:tblpY="80"/>
        <w:tblW w:w="0" w:type="auto"/>
        <w:tblLayout w:type="fixed"/>
        <w:tblCellMar>
          <w:left w:w="0" w:type="dxa"/>
          <w:right w:w="0" w:type="dxa"/>
        </w:tblCellMar>
        <w:tblLook w:val="0000" w:firstRow="0" w:lastRow="0" w:firstColumn="0" w:lastColumn="0" w:noHBand="0" w:noVBand="0"/>
      </w:tblPr>
      <w:tblGrid>
        <w:gridCol w:w="9214"/>
      </w:tblGrid>
      <w:tr w:rsidR="001B6EFE" w:rsidRPr="00A442EA" w14:paraId="5F8A52D3" w14:textId="77777777" w:rsidTr="001B6EFE">
        <w:trPr>
          <w:trHeight w:val="8795"/>
        </w:trPr>
        <w:tc>
          <w:tcPr>
            <w:tcW w:w="9214" w:type="dxa"/>
            <w:tcBorders>
              <w:top w:val="nil"/>
              <w:left w:val="nil"/>
              <w:bottom w:val="nil"/>
              <w:right w:val="nil"/>
            </w:tcBorders>
          </w:tcPr>
          <w:p w14:paraId="341A36AA" w14:textId="77777777" w:rsidR="001B6EFE" w:rsidRPr="00874D9B" w:rsidRDefault="001B6EFE" w:rsidP="001B6EFE">
            <w:pPr>
              <w:overflowPunct w:val="0"/>
              <w:autoSpaceDE w:val="0"/>
              <w:autoSpaceDN w:val="0"/>
              <w:adjustRightInd w:val="0"/>
              <w:ind w:left="567"/>
              <w:rPr>
                <w:rFonts w:ascii="Calibri" w:eastAsiaTheme="minorEastAsia" w:hAnsi="Calibri" w:cs="Calibri"/>
                <w:b/>
                <w:bCs/>
                <w:color w:val="0070C0"/>
                <w:kern w:val="28"/>
                <w:sz w:val="24"/>
                <w:szCs w:val="24"/>
              </w:rPr>
            </w:pPr>
          </w:p>
          <w:p w14:paraId="6CAFEAA0" w14:textId="39DBDC59" w:rsidR="001B6EFE" w:rsidRPr="00C005D6" w:rsidRDefault="001B6EFE" w:rsidP="001B6EFE">
            <w:pPr>
              <w:overflowPunct w:val="0"/>
              <w:autoSpaceDE w:val="0"/>
              <w:autoSpaceDN w:val="0"/>
              <w:adjustRightInd w:val="0"/>
              <w:ind w:left="567"/>
              <w:jc w:val="both"/>
              <w:rPr>
                <w:rFonts w:ascii="Calibri" w:eastAsiaTheme="minorEastAsia" w:hAnsi="Calibri" w:cs="Calibri"/>
                <w:bCs/>
                <w:kern w:val="28"/>
                <w:sz w:val="28"/>
                <w:szCs w:val="24"/>
              </w:rPr>
            </w:pPr>
            <w:r w:rsidRPr="00C005D6">
              <w:rPr>
                <w:rFonts w:ascii="Calibri" w:eastAsiaTheme="minorEastAsia" w:hAnsi="Calibri" w:cs="Calibri"/>
                <w:bCs/>
                <w:kern w:val="28"/>
                <w:sz w:val="28"/>
                <w:szCs w:val="24"/>
              </w:rPr>
              <w:t xml:space="preserve">Mental wellbeing has been addressed in Herefordshire’s schools and colleges through the council funded </w:t>
            </w:r>
            <w:proofErr w:type="spellStart"/>
            <w:r w:rsidRPr="00C005D6">
              <w:rPr>
                <w:rFonts w:ascii="Calibri" w:eastAsiaTheme="minorEastAsia" w:hAnsi="Calibri" w:cs="Calibri"/>
                <w:bCs/>
                <w:kern w:val="28"/>
                <w:sz w:val="28"/>
                <w:szCs w:val="24"/>
              </w:rPr>
              <w:t>Covid</w:t>
            </w:r>
            <w:proofErr w:type="spellEnd"/>
            <w:r w:rsidRPr="00C005D6">
              <w:rPr>
                <w:rFonts w:ascii="Calibri" w:eastAsiaTheme="minorEastAsia" w:hAnsi="Calibri" w:cs="Calibri"/>
                <w:bCs/>
                <w:kern w:val="28"/>
                <w:sz w:val="28"/>
                <w:szCs w:val="24"/>
              </w:rPr>
              <w:t xml:space="preserve"> catch up project which has funded grants for secondary schools to support non-attenders and grants that all schools could apply for to support mental wellbeing through outdoor spaces and staff CPD (Thrive programme). A nationally funded programme run through CAHMs/NHS called WEST is also available in all secondary schools and will be rolled out to primary schools later this year.</w:t>
            </w:r>
          </w:p>
          <w:p w14:paraId="03A54830" w14:textId="5CF89CC1" w:rsidR="001B6EFE" w:rsidRDefault="00C005D6" w:rsidP="001B6EFE">
            <w:pPr>
              <w:overflowPunct w:val="0"/>
              <w:autoSpaceDE w:val="0"/>
              <w:autoSpaceDN w:val="0"/>
              <w:adjustRightInd w:val="0"/>
              <w:ind w:left="567"/>
              <w:rPr>
                <w:rFonts w:ascii="Calibri" w:eastAsiaTheme="minorEastAsia" w:hAnsi="Calibri" w:cs="Calibri"/>
                <w:b/>
                <w:bCs/>
                <w:color w:val="0070C0"/>
                <w:kern w:val="28"/>
                <w:sz w:val="28"/>
                <w:szCs w:val="28"/>
              </w:rPr>
            </w:pPr>
            <w:r w:rsidRPr="00A767B6">
              <w:rPr>
                <w:rFonts w:eastAsia="Calibri"/>
                <w:iCs/>
                <w:noProof/>
                <w:szCs w:val="22"/>
              </w:rPr>
              <w:drawing>
                <wp:anchor distT="0" distB="0" distL="114300" distR="114300" simplePos="0" relativeHeight="251844608" behindDoc="0" locked="0" layoutInCell="1" allowOverlap="1" wp14:anchorId="58984650" wp14:editId="22FA97DE">
                  <wp:simplePos x="0" y="0"/>
                  <wp:positionH relativeFrom="margin">
                    <wp:posOffset>4015105</wp:posOffset>
                  </wp:positionH>
                  <wp:positionV relativeFrom="paragraph">
                    <wp:posOffset>144145</wp:posOffset>
                  </wp:positionV>
                  <wp:extent cx="1740535" cy="1385570"/>
                  <wp:effectExtent l="0" t="0" r="0" b="5080"/>
                  <wp:wrapThrough wrapText="bothSides">
                    <wp:wrapPolygon edited="0">
                      <wp:start x="0" y="0"/>
                      <wp:lineTo x="0" y="21382"/>
                      <wp:lineTo x="21277" y="21382"/>
                      <wp:lineTo x="21277" y="0"/>
                      <wp:lineTo x="0" y="0"/>
                    </wp:wrapPolygon>
                  </wp:wrapThrough>
                  <wp:docPr id="16" name="Picture 16" descr="Picture of students raising hands in classroom" title="Classroo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740535" cy="1385570"/>
                          </a:xfrm>
                          <a:prstGeom prst="rect">
                            <a:avLst/>
                          </a:prstGeom>
                          <a:noFill/>
                        </pic:spPr>
                      </pic:pic>
                    </a:graphicData>
                  </a:graphic>
                  <wp14:sizeRelH relativeFrom="margin">
                    <wp14:pctWidth>0</wp14:pctWidth>
                  </wp14:sizeRelH>
                  <wp14:sizeRelV relativeFrom="margin">
                    <wp14:pctHeight>0</wp14:pctHeight>
                  </wp14:sizeRelV>
                </wp:anchor>
              </w:drawing>
            </w:r>
          </w:p>
          <w:p w14:paraId="76CEFD8D" w14:textId="3D2613D3" w:rsidR="001B6EFE" w:rsidRPr="005F134D" w:rsidRDefault="004D7551" w:rsidP="00625680">
            <w:pPr>
              <w:pStyle w:val="Heading2HC"/>
            </w:pPr>
            <w:r>
              <w:t xml:space="preserve">      </w:t>
            </w:r>
            <w:r w:rsidR="001B6EFE" w:rsidRPr="005F134D">
              <w:t>Section 175/157</w:t>
            </w:r>
          </w:p>
          <w:p w14:paraId="7DE1F930" w14:textId="64326CA3" w:rsidR="001B6EFE" w:rsidRPr="00C005D6" w:rsidRDefault="001B6EFE" w:rsidP="00C005D6">
            <w:pPr>
              <w:overflowPunct w:val="0"/>
              <w:autoSpaceDE w:val="0"/>
              <w:autoSpaceDN w:val="0"/>
              <w:adjustRightInd w:val="0"/>
              <w:spacing w:before="120"/>
              <w:ind w:left="567"/>
              <w:jc w:val="both"/>
              <w:rPr>
                <w:rFonts w:ascii="Calibri" w:eastAsiaTheme="minorEastAsia" w:hAnsi="Calibri" w:cs="Calibri"/>
                <w:bCs/>
                <w:iCs/>
                <w:color w:val="000000"/>
                <w:kern w:val="28"/>
                <w:sz w:val="28"/>
                <w:szCs w:val="28"/>
              </w:rPr>
            </w:pPr>
            <w:r w:rsidRPr="00C005D6">
              <w:rPr>
                <w:rFonts w:ascii="Calibri" w:eastAsiaTheme="minorEastAsia" w:hAnsi="Calibri" w:cs="Calibri"/>
                <w:bCs/>
                <w:iCs/>
                <w:color w:val="000000"/>
                <w:kern w:val="28"/>
                <w:sz w:val="28"/>
                <w:szCs w:val="28"/>
              </w:rPr>
              <w:t>The section 175/157 audit was sent out to schools and colleges in November 2021. This was completed by all bar 5 educational establishments and showed that overall safeguarding in our schools and colleges is effective.</w:t>
            </w:r>
          </w:p>
          <w:p w14:paraId="6313F28C" w14:textId="265418E1" w:rsidR="001B6EFE" w:rsidRPr="00C005D6" w:rsidRDefault="001B6EFE" w:rsidP="00C005D6">
            <w:pPr>
              <w:overflowPunct w:val="0"/>
              <w:autoSpaceDE w:val="0"/>
              <w:autoSpaceDN w:val="0"/>
              <w:adjustRightInd w:val="0"/>
              <w:spacing w:before="120"/>
              <w:ind w:left="567"/>
              <w:jc w:val="both"/>
              <w:rPr>
                <w:rFonts w:ascii="Calibri" w:eastAsiaTheme="minorEastAsia" w:hAnsi="Calibri" w:cs="Calibri"/>
                <w:bCs/>
                <w:iCs/>
                <w:color w:val="000000"/>
                <w:kern w:val="28"/>
                <w:sz w:val="28"/>
                <w:szCs w:val="28"/>
              </w:rPr>
            </w:pPr>
            <w:r w:rsidRPr="00C005D6">
              <w:rPr>
                <w:rFonts w:ascii="Calibri" w:eastAsiaTheme="minorEastAsia" w:hAnsi="Calibri" w:cs="Calibri"/>
                <w:bCs/>
                <w:iCs/>
                <w:color w:val="000000"/>
                <w:kern w:val="28"/>
                <w:sz w:val="28"/>
                <w:szCs w:val="28"/>
              </w:rPr>
              <w:t>All published OFSTED reports on Herefordshire schools in this last academic year have found safeguarding to be effective</w:t>
            </w:r>
          </w:p>
          <w:p w14:paraId="1141E7EA" w14:textId="30C20FC8" w:rsidR="001B6EFE" w:rsidRPr="00C005D6" w:rsidRDefault="001B6EFE" w:rsidP="00C005D6">
            <w:pPr>
              <w:overflowPunct w:val="0"/>
              <w:autoSpaceDE w:val="0"/>
              <w:autoSpaceDN w:val="0"/>
              <w:adjustRightInd w:val="0"/>
              <w:spacing w:before="120"/>
              <w:ind w:left="567"/>
              <w:jc w:val="both"/>
              <w:rPr>
                <w:rFonts w:ascii="Calibri" w:eastAsiaTheme="minorEastAsia" w:hAnsi="Calibri" w:cs="Calibri"/>
                <w:bCs/>
                <w:iCs/>
                <w:color w:val="000000"/>
                <w:kern w:val="28"/>
                <w:sz w:val="28"/>
                <w:szCs w:val="28"/>
              </w:rPr>
            </w:pPr>
            <w:r w:rsidRPr="00C005D6">
              <w:rPr>
                <w:rFonts w:ascii="Calibri" w:eastAsiaTheme="minorEastAsia" w:hAnsi="Calibri" w:cs="Calibri"/>
                <w:bCs/>
                <w:iCs/>
                <w:color w:val="000000"/>
                <w:kern w:val="28"/>
                <w:sz w:val="28"/>
                <w:szCs w:val="28"/>
              </w:rPr>
              <w:t>All safeguarding concerns regarding Herefordshire Schools are followed up by a safeguarding audit – where audits have been undertaken they have largely demonstrated that safeguarding is effective.</w:t>
            </w:r>
          </w:p>
          <w:p w14:paraId="206213A5" w14:textId="52A9A8D8" w:rsidR="001B6EFE" w:rsidRPr="00C005D6" w:rsidRDefault="001B6EFE" w:rsidP="00C005D6">
            <w:pPr>
              <w:overflowPunct w:val="0"/>
              <w:autoSpaceDE w:val="0"/>
              <w:autoSpaceDN w:val="0"/>
              <w:adjustRightInd w:val="0"/>
              <w:spacing w:before="120"/>
              <w:ind w:left="567"/>
              <w:jc w:val="both"/>
              <w:rPr>
                <w:rFonts w:ascii="Calibri" w:eastAsiaTheme="minorEastAsia" w:hAnsi="Calibri" w:cs="Calibri"/>
                <w:bCs/>
                <w:iCs/>
                <w:color w:val="000000"/>
                <w:kern w:val="28"/>
                <w:sz w:val="28"/>
                <w:szCs w:val="28"/>
              </w:rPr>
            </w:pPr>
            <w:r w:rsidRPr="00C005D6">
              <w:rPr>
                <w:rFonts w:ascii="Calibri" w:eastAsiaTheme="minorEastAsia" w:hAnsi="Calibri" w:cs="Calibri"/>
                <w:bCs/>
                <w:iCs/>
                <w:color w:val="000000"/>
                <w:kern w:val="28"/>
                <w:sz w:val="28"/>
                <w:szCs w:val="28"/>
              </w:rPr>
              <w:t>The School Improvement Lead ensures that safeguarding always forms part of their visit to educational establishments and a section on safeguarding is included in each note of visit produced</w:t>
            </w:r>
            <w:r w:rsidR="00D72EA7">
              <w:rPr>
                <w:rFonts w:ascii="Calibri" w:eastAsiaTheme="minorEastAsia" w:hAnsi="Calibri" w:cs="Calibri"/>
                <w:bCs/>
                <w:iCs/>
                <w:color w:val="000000"/>
                <w:kern w:val="28"/>
                <w:sz w:val="28"/>
                <w:szCs w:val="28"/>
              </w:rPr>
              <w:t>.</w:t>
            </w:r>
          </w:p>
          <w:p w14:paraId="0792428E" w14:textId="77777777" w:rsidR="001B6EFE" w:rsidRPr="00C005D6" w:rsidRDefault="001B6EFE" w:rsidP="00C005D6">
            <w:pPr>
              <w:overflowPunct w:val="0"/>
              <w:autoSpaceDE w:val="0"/>
              <w:autoSpaceDN w:val="0"/>
              <w:adjustRightInd w:val="0"/>
              <w:spacing w:before="120"/>
              <w:ind w:left="567"/>
              <w:jc w:val="both"/>
              <w:rPr>
                <w:rFonts w:ascii="Calibri" w:eastAsiaTheme="minorEastAsia" w:hAnsi="Calibri" w:cs="Calibri"/>
                <w:bCs/>
                <w:iCs/>
                <w:color w:val="000000"/>
                <w:kern w:val="28"/>
                <w:sz w:val="28"/>
                <w:szCs w:val="28"/>
              </w:rPr>
            </w:pPr>
            <w:r w:rsidRPr="00C005D6">
              <w:rPr>
                <w:rFonts w:ascii="Calibri" w:eastAsiaTheme="minorEastAsia" w:hAnsi="Calibri" w:cs="Calibri"/>
                <w:bCs/>
                <w:iCs/>
                <w:color w:val="000000"/>
                <w:kern w:val="28"/>
                <w:sz w:val="28"/>
                <w:szCs w:val="28"/>
              </w:rPr>
              <w:t>There is a robust system in place to address concerns through action plans monitored and overseen the Education Safeguarding Lead.</w:t>
            </w:r>
          </w:p>
          <w:p w14:paraId="2E10A347" w14:textId="77777777" w:rsidR="001B6EFE" w:rsidRPr="00C005D6" w:rsidRDefault="001B6EFE" w:rsidP="00C005D6">
            <w:pPr>
              <w:overflowPunct w:val="0"/>
              <w:autoSpaceDE w:val="0"/>
              <w:autoSpaceDN w:val="0"/>
              <w:adjustRightInd w:val="0"/>
              <w:spacing w:before="120"/>
              <w:ind w:left="567"/>
              <w:jc w:val="both"/>
              <w:rPr>
                <w:rFonts w:ascii="Calibri" w:eastAsiaTheme="minorEastAsia" w:hAnsi="Calibri" w:cs="Calibri"/>
                <w:bCs/>
                <w:iCs/>
                <w:color w:val="000000"/>
                <w:kern w:val="28"/>
                <w:sz w:val="28"/>
                <w:szCs w:val="28"/>
              </w:rPr>
            </w:pPr>
            <w:r w:rsidRPr="00C005D6">
              <w:rPr>
                <w:rFonts w:ascii="Calibri" w:eastAsiaTheme="minorEastAsia" w:hAnsi="Calibri" w:cs="Calibri"/>
                <w:bCs/>
                <w:iCs/>
                <w:color w:val="000000"/>
                <w:kern w:val="28"/>
                <w:sz w:val="28"/>
                <w:szCs w:val="28"/>
              </w:rPr>
              <w:t xml:space="preserve">The Education Safeguarding Lead and Head of Learning and </w:t>
            </w:r>
            <w:r w:rsidRPr="00C005D6">
              <w:rPr>
                <w:rFonts w:ascii="Calibri" w:eastAsiaTheme="minorEastAsia" w:hAnsi="Calibri" w:cs="Calibri"/>
                <w:bCs/>
                <w:iCs/>
                <w:kern w:val="28"/>
                <w:sz w:val="28"/>
                <w:szCs w:val="28"/>
              </w:rPr>
              <w:t xml:space="preserve">Achievement </w:t>
            </w:r>
            <w:r w:rsidRPr="00C005D6">
              <w:rPr>
                <w:rFonts w:ascii="Calibri" w:eastAsiaTheme="minorEastAsia" w:hAnsi="Calibri" w:cs="Calibri"/>
                <w:bCs/>
                <w:iCs/>
                <w:color w:val="000000"/>
                <w:kern w:val="28"/>
                <w:sz w:val="28"/>
                <w:szCs w:val="28"/>
              </w:rPr>
              <w:t>attend partnership meetings, sub groups and ensure key issues are communicated effectively to schools and settings.</w:t>
            </w:r>
          </w:p>
          <w:tbl>
            <w:tblPr>
              <w:tblStyle w:val="TableGrid"/>
              <w:tblpPr w:leftFromText="180" w:rightFromText="180" w:vertAnchor="text" w:horzAnchor="page" w:tblpX="565" w:tblpY="29"/>
              <w:tblOverlap w:val="nev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706"/>
            </w:tblGrid>
            <w:tr w:rsidR="003650F3" w:rsidRPr="00C005D6" w14:paraId="283B6360" w14:textId="77777777" w:rsidTr="003650F3">
              <w:trPr>
                <w:trHeight w:val="2080"/>
              </w:trPr>
              <w:tc>
                <w:tcPr>
                  <w:tcW w:w="8706" w:type="dxa"/>
                </w:tcPr>
                <w:p w14:paraId="39CB4807" w14:textId="77777777" w:rsidR="003650F3" w:rsidRPr="00C005D6" w:rsidRDefault="003650F3" w:rsidP="00C005D6">
                  <w:pPr>
                    <w:overflowPunct w:val="0"/>
                    <w:autoSpaceDE w:val="0"/>
                    <w:autoSpaceDN w:val="0"/>
                    <w:adjustRightInd w:val="0"/>
                    <w:spacing w:before="120"/>
                    <w:jc w:val="both"/>
                    <w:rPr>
                      <w:rFonts w:ascii="Calibri" w:eastAsia="Calibri" w:hAnsi="Calibri"/>
                      <w:b/>
                      <w:bCs/>
                      <w:iCs/>
                      <w:color w:val="00842F" w:themeColor="accent6" w:themeShade="BF"/>
                      <w:sz w:val="28"/>
                      <w:szCs w:val="28"/>
                      <w:lang w:eastAsia="en-US"/>
                    </w:rPr>
                  </w:pPr>
                  <w:r w:rsidRPr="00C005D6">
                    <w:rPr>
                      <w:rFonts w:ascii="Calibri" w:eastAsia="Calibri" w:hAnsi="Calibri"/>
                      <w:bCs/>
                      <w:iCs/>
                      <w:sz w:val="28"/>
                      <w:szCs w:val="28"/>
                      <w:lang w:eastAsia="en-US"/>
                    </w:rPr>
                    <w:t>Further effective communication and liaison between the Education MASH, The Education Safeguarding Lead, the LADO and schools/colleges evidences effective safeguarding arrangements within settings.</w:t>
                  </w:r>
                </w:p>
                <w:p w14:paraId="4696F4D5" w14:textId="77777777" w:rsidR="003650F3" w:rsidRPr="00C005D6" w:rsidRDefault="003650F3" w:rsidP="00C005D6">
                  <w:pPr>
                    <w:overflowPunct w:val="0"/>
                    <w:autoSpaceDE w:val="0"/>
                    <w:autoSpaceDN w:val="0"/>
                    <w:adjustRightInd w:val="0"/>
                    <w:spacing w:before="120"/>
                    <w:ind w:left="567"/>
                    <w:jc w:val="both"/>
                    <w:rPr>
                      <w:rFonts w:ascii="Calibri" w:eastAsia="Calibri" w:hAnsi="Calibri"/>
                      <w:b/>
                      <w:bCs/>
                      <w:iCs/>
                      <w:color w:val="00842F" w:themeColor="accent6" w:themeShade="BF"/>
                      <w:sz w:val="28"/>
                      <w:szCs w:val="28"/>
                      <w:lang w:eastAsia="en-US"/>
                    </w:rPr>
                  </w:pPr>
                </w:p>
              </w:tc>
            </w:tr>
          </w:tbl>
          <w:p w14:paraId="6138EA88" w14:textId="77777777" w:rsidR="001B6EFE" w:rsidRPr="00A442EA" w:rsidRDefault="001B6EFE" w:rsidP="001B6EFE">
            <w:pPr>
              <w:overflowPunct w:val="0"/>
              <w:autoSpaceDE w:val="0"/>
              <w:autoSpaceDN w:val="0"/>
              <w:adjustRightInd w:val="0"/>
              <w:ind w:left="567"/>
              <w:jc w:val="both"/>
              <w:rPr>
                <w:rFonts w:ascii="Calibri" w:eastAsiaTheme="minorEastAsia" w:hAnsi="Calibri" w:cs="Calibri"/>
                <w:sz w:val="28"/>
                <w:szCs w:val="28"/>
              </w:rPr>
            </w:pPr>
          </w:p>
        </w:tc>
      </w:tr>
    </w:tbl>
    <w:p w14:paraId="1222ABDC" w14:textId="77777777" w:rsidR="0046100D" w:rsidRPr="0041395D" w:rsidRDefault="0046100D" w:rsidP="00365F90">
      <w:pPr>
        <w:ind w:left="567"/>
        <w:jc w:val="both"/>
        <w:rPr>
          <w:rFonts w:ascii="Calibri" w:eastAsia="Calibri" w:hAnsi="Calibri"/>
          <w:b/>
          <w:bCs/>
          <w:iCs/>
          <w:szCs w:val="22"/>
          <w:lang w:eastAsia="en-US"/>
        </w:rPr>
      </w:pPr>
    </w:p>
    <w:p w14:paraId="1A4D9558" w14:textId="44D0F7F3" w:rsidR="00C86C23" w:rsidRPr="005F134D" w:rsidRDefault="00C86C23" w:rsidP="005F134D">
      <w:pPr>
        <w:rPr>
          <w:rStyle w:val="BoldNormalHC"/>
          <w:rFonts w:eastAsia="Calibri"/>
        </w:rPr>
      </w:pPr>
    </w:p>
    <w:p w14:paraId="1FC50A48" w14:textId="6649D9D0" w:rsidR="005F134D" w:rsidRPr="005F134D" w:rsidRDefault="00440435" w:rsidP="00625680">
      <w:pPr>
        <w:pStyle w:val="Heading2HC"/>
      </w:pPr>
      <w:r>
        <w:lastRenderedPageBreak/>
        <w:tab/>
      </w:r>
      <w:r w:rsidR="005F134D" w:rsidRPr="005F134D">
        <w:t>Children in the Safeguarding System 1</w:t>
      </w:r>
      <w:r w:rsidR="005F134D" w:rsidRPr="005F134D">
        <w:rPr>
          <w:vertAlign w:val="superscript"/>
        </w:rPr>
        <w:t>st</w:t>
      </w:r>
      <w:r w:rsidR="005F134D" w:rsidRPr="005F134D">
        <w:t xml:space="preserve"> April 2021 to 31</w:t>
      </w:r>
      <w:r w:rsidR="005F134D" w:rsidRPr="005F134D">
        <w:rPr>
          <w:vertAlign w:val="superscript"/>
        </w:rPr>
        <w:t>st</w:t>
      </w:r>
      <w:r w:rsidR="005F134D" w:rsidRPr="005F134D">
        <w:t xml:space="preserve"> March 2022</w:t>
      </w:r>
    </w:p>
    <w:p w14:paraId="5D65EBC7" w14:textId="77777777" w:rsidR="005F134D" w:rsidRDefault="005F134D" w:rsidP="00365F90">
      <w:pPr>
        <w:autoSpaceDE w:val="0"/>
        <w:autoSpaceDN w:val="0"/>
        <w:adjustRightInd w:val="0"/>
        <w:ind w:left="567"/>
        <w:rPr>
          <w:rFonts w:ascii="Calibri" w:eastAsia="Calibri" w:hAnsi="Calibri"/>
          <w:b/>
          <w:color w:val="000000"/>
          <w:sz w:val="28"/>
          <w:szCs w:val="28"/>
          <w:lang w:eastAsia="en-US"/>
        </w:rPr>
      </w:pPr>
    </w:p>
    <w:tbl>
      <w:tblPr>
        <w:tblStyle w:val="TableGrid"/>
        <w:tblW w:w="0" w:type="auto"/>
        <w:tblInd w:w="567" w:type="dxa"/>
        <w:tblBorders>
          <w:top w:val="dashed" w:sz="4" w:space="0" w:color="3366CC"/>
          <w:left w:val="dashed" w:sz="4" w:space="0" w:color="3366CC"/>
          <w:bottom w:val="dashed" w:sz="4" w:space="0" w:color="3366CC"/>
          <w:right w:val="dashed" w:sz="4" w:space="0" w:color="3366CC"/>
          <w:insideH w:val="dashed" w:sz="4" w:space="0" w:color="3366CC"/>
          <w:insideV w:val="dashed" w:sz="4" w:space="0" w:color="3366CC"/>
        </w:tblBorders>
        <w:tblLook w:val="04A0" w:firstRow="1" w:lastRow="0" w:firstColumn="1" w:lastColumn="0" w:noHBand="0" w:noVBand="1"/>
      </w:tblPr>
      <w:tblGrid>
        <w:gridCol w:w="6648"/>
        <w:gridCol w:w="6662"/>
        <w:gridCol w:w="6652"/>
      </w:tblGrid>
      <w:tr w:rsidR="009A5A3C" w14:paraId="5A890163" w14:textId="77777777" w:rsidTr="0073470D">
        <w:tc>
          <w:tcPr>
            <w:tcW w:w="6648" w:type="dxa"/>
            <w:vAlign w:val="center"/>
          </w:tcPr>
          <w:p w14:paraId="749BA05E" w14:textId="729933FB" w:rsidR="00E432A0" w:rsidRPr="009A5A3C" w:rsidRDefault="00E432A0" w:rsidP="00C005D6">
            <w:pPr>
              <w:autoSpaceDE w:val="0"/>
              <w:autoSpaceDN w:val="0"/>
              <w:adjustRightInd w:val="0"/>
              <w:jc w:val="center"/>
              <w:rPr>
                <w:rFonts w:ascii="Calibri" w:eastAsia="Calibri" w:hAnsi="Calibri"/>
                <w:b/>
                <w:color w:val="000000"/>
                <w:sz w:val="28"/>
                <w:szCs w:val="28"/>
                <w:lang w:eastAsia="en-US"/>
              </w:rPr>
            </w:pPr>
            <w:r w:rsidRPr="009A5A3C">
              <w:rPr>
                <w:rFonts w:ascii="Calibri" w:eastAsia="Calibri" w:hAnsi="Calibri"/>
                <w:b/>
                <w:color w:val="003399"/>
                <w:sz w:val="28"/>
                <w:szCs w:val="28"/>
                <w:lang w:eastAsia="en-US"/>
              </w:rPr>
              <w:t>Child Protection</w:t>
            </w:r>
          </w:p>
        </w:tc>
        <w:tc>
          <w:tcPr>
            <w:tcW w:w="6662" w:type="dxa"/>
            <w:vAlign w:val="center"/>
          </w:tcPr>
          <w:p w14:paraId="4B233748" w14:textId="77777777" w:rsidR="009A5A3C" w:rsidRDefault="009A5A3C" w:rsidP="00C005D6">
            <w:pPr>
              <w:autoSpaceDE w:val="0"/>
              <w:autoSpaceDN w:val="0"/>
              <w:adjustRightInd w:val="0"/>
              <w:jc w:val="center"/>
              <w:rPr>
                <w:rFonts w:ascii="Calibri" w:eastAsia="Calibri" w:hAnsi="Calibri"/>
                <w:b/>
                <w:bCs/>
                <w:color w:val="003399"/>
                <w:sz w:val="28"/>
                <w:szCs w:val="28"/>
                <w:lang w:eastAsia="en-US"/>
              </w:rPr>
            </w:pPr>
          </w:p>
          <w:p w14:paraId="615C7F3A" w14:textId="1CE653A2" w:rsidR="00E432A0" w:rsidRPr="009A5A3C" w:rsidRDefault="00E432A0" w:rsidP="00C005D6">
            <w:pPr>
              <w:autoSpaceDE w:val="0"/>
              <w:autoSpaceDN w:val="0"/>
              <w:adjustRightInd w:val="0"/>
              <w:jc w:val="center"/>
              <w:rPr>
                <w:rFonts w:ascii="Calibri" w:eastAsia="Calibri" w:hAnsi="Calibri"/>
                <w:b/>
                <w:bCs/>
                <w:color w:val="003399"/>
                <w:sz w:val="28"/>
                <w:szCs w:val="28"/>
                <w:lang w:eastAsia="en-US"/>
              </w:rPr>
            </w:pPr>
            <w:r w:rsidRPr="009A5A3C">
              <w:rPr>
                <w:rFonts w:ascii="Calibri" w:eastAsia="Calibri" w:hAnsi="Calibri"/>
                <w:b/>
                <w:bCs/>
                <w:color w:val="003399"/>
                <w:sz w:val="28"/>
                <w:szCs w:val="28"/>
                <w:lang w:eastAsia="en-US"/>
              </w:rPr>
              <w:t>Children in Need</w:t>
            </w:r>
          </w:p>
          <w:p w14:paraId="11643647" w14:textId="77777777" w:rsidR="00E432A0" w:rsidRPr="009A5A3C" w:rsidRDefault="00E432A0" w:rsidP="00C005D6">
            <w:pPr>
              <w:autoSpaceDE w:val="0"/>
              <w:autoSpaceDN w:val="0"/>
              <w:adjustRightInd w:val="0"/>
              <w:jc w:val="center"/>
              <w:rPr>
                <w:rFonts w:ascii="Calibri" w:eastAsia="Calibri" w:hAnsi="Calibri"/>
                <w:b/>
                <w:color w:val="003399"/>
                <w:sz w:val="28"/>
                <w:szCs w:val="28"/>
                <w:lang w:eastAsia="en-US"/>
              </w:rPr>
            </w:pPr>
          </w:p>
        </w:tc>
        <w:tc>
          <w:tcPr>
            <w:tcW w:w="6652" w:type="dxa"/>
            <w:vAlign w:val="center"/>
          </w:tcPr>
          <w:p w14:paraId="4C830CA5" w14:textId="56E3694E" w:rsidR="00E432A0" w:rsidRPr="009A5A3C" w:rsidRDefault="00E432A0" w:rsidP="00787E6B">
            <w:pPr>
              <w:autoSpaceDE w:val="0"/>
              <w:autoSpaceDN w:val="0"/>
              <w:adjustRightInd w:val="0"/>
              <w:jc w:val="center"/>
              <w:rPr>
                <w:rFonts w:ascii="Calibri" w:eastAsia="Calibri" w:hAnsi="Calibri"/>
                <w:b/>
                <w:color w:val="003399"/>
                <w:sz w:val="28"/>
                <w:szCs w:val="28"/>
                <w:lang w:eastAsia="en-US"/>
              </w:rPr>
            </w:pPr>
            <w:r w:rsidRPr="009A5A3C">
              <w:rPr>
                <w:rFonts w:ascii="Calibri" w:eastAsia="Calibri" w:hAnsi="Calibri"/>
                <w:b/>
                <w:color w:val="003399"/>
                <w:sz w:val="28"/>
                <w:szCs w:val="28"/>
                <w:lang w:eastAsia="en-US"/>
              </w:rPr>
              <w:t>Children Looked After</w:t>
            </w:r>
          </w:p>
        </w:tc>
      </w:tr>
      <w:tr w:rsidR="009A5A3C" w14:paraId="553F3CB1" w14:textId="77777777" w:rsidTr="00FC040D">
        <w:trPr>
          <w:trHeight w:val="1236"/>
        </w:trPr>
        <w:tc>
          <w:tcPr>
            <w:tcW w:w="6648" w:type="dxa"/>
          </w:tcPr>
          <w:p w14:paraId="3BF9C59E" w14:textId="44965323" w:rsidR="00E432A0" w:rsidRPr="00123FCF" w:rsidRDefault="00E432A0" w:rsidP="00E432A0">
            <w:pPr>
              <w:widowControl w:val="0"/>
              <w:spacing w:after="120" w:line="285" w:lineRule="auto"/>
              <w:rPr>
                <w:rFonts w:ascii="Calibri" w:hAnsi="Calibri" w:cs="Calibri"/>
                <w:color w:val="1C376E"/>
                <w:kern w:val="28"/>
                <w:sz w:val="24"/>
                <w:szCs w:val="24"/>
                <w14:cntxtAlts/>
              </w:rPr>
            </w:pPr>
            <w:r w:rsidRPr="00123FCF">
              <w:rPr>
                <w:rFonts w:ascii="Calibri" w:hAnsi="Calibri" w:cs="Calibri"/>
                <w:color w:val="1C376E"/>
                <w:kern w:val="28"/>
                <w:sz w:val="24"/>
                <w:szCs w:val="24"/>
                <w14:cntxtAlts/>
              </w:rPr>
              <w:t>No</w:t>
            </w:r>
            <w:r w:rsidR="00D72EA7">
              <w:rPr>
                <w:rFonts w:ascii="Calibri" w:hAnsi="Calibri" w:cs="Calibri"/>
                <w:color w:val="1C376E"/>
                <w:kern w:val="28"/>
                <w:sz w:val="24"/>
                <w:szCs w:val="24"/>
                <w14:cntxtAlts/>
              </w:rPr>
              <w:t>.</w:t>
            </w:r>
            <w:r w:rsidRPr="00123FCF">
              <w:rPr>
                <w:rFonts w:ascii="Calibri" w:hAnsi="Calibri" w:cs="Calibri"/>
                <w:color w:val="1C376E"/>
                <w:kern w:val="28"/>
                <w:sz w:val="24"/>
                <w:szCs w:val="24"/>
                <w14:cntxtAlts/>
              </w:rPr>
              <w:t xml:space="preserve"> of children subject to child protection plan at 31/03/22 was </w:t>
            </w:r>
            <w:r w:rsidRPr="00123FCF">
              <w:rPr>
                <w:rFonts w:ascii="Calibri" w:hAnsi="Calibri" w:cs="Calibri"/>
                <w:b/>
                <w:bCs/>
                <w:color w:val="1C376E"/>
                <w:kern w:val="28"/>
                <w:sz w:val="24"/>
                <w:szCs w:val="24"/>
                <w14:cntxtAlts/>
              </w:rPr>
              <w:t>286</w:t>
            </w:r>
          </w:p>
          <w:p w14:paraId="55071EF0" w14:textId="77777777" w:rsidR="00E432A0" w:rsidRDefault="00E432A0" w:rsidP="00365F90">
            <w:pPr>
              <w:autoSpaceDE w:val="0"/>
              <w:autoSpaceDN w:val="0"/>
              <w:adjustRightInd w:val="0"/>
              <w:rPr>
                <w:rFonts w:ascii="Calibri" w:eastAsia="Calibri" w:hAnsi="Calibri"/>
                <w:b/>
                <w:color w:val="000000"/>
                <w:sz w:val="28"/>
                <w:szCs w:val="28"/>
                <w:lang w:eastAsia="en-US"/>
              </w:rPr>
            </w:pPr>
          </w:p>
        </w:tc>
        <w:tc>
          <w:tcPr>
            <w:tcW w:w="6662" w:type="dxa"/>
          </w:tcPr>
          <w:p w14:paraId="0D3AAD37" w14:textId="6D4BBC49" w:rsidR="00E432A0" w:rsidRPr="00E432A0" w:rsidRDefault="00E432A0" w:rsidP="0073470D">
            <w:pPr>
              <w:jc w:val="both"/>
              <w:rPr>
                <w:rFonts w:ascii="Calibri" w:eastAsia="Calibri" w:hAnsi="Calibri"/>
                <w:b/>
                <w:color w:val="1C376E"/>
                <w:sz w:val="28"/>
                <w:szCs w:val="28"/>
                <w:lang w:eastAsia="en-US"/>
              </w:rPr>
            </w:pPr>
            <w:r w:rsidRPr="00E432A0">
              <w:rPr>
                <w:rFonts w:ascii="Calibri" w:hAnsi="Calibri" w:cs="Calibri"/>
                <w:color w:val="1C376E"/>
                <w:sz w:val="24"/>
                <w:szCs w:val="24"/>
              </w:rPr>
              <w:t>Children with an open episode at 31 March (rate per 10,000 children) rate is 622</w:t>
            </w:r>
            <w:r w:rsidR="00D72EA7">
              <w:rPr>
                <w:rFonts w:ascii="Calibri" w:hAnsi="Calibri" w:cs="Calibri"/>
                <w:color w:val="1C376E"/>
                <w:sz w:val="24"/>
                <w:szCs w:val="24"/>
              </w:rPr>
              <w:t>,</w:t>
            </w:r>
            <w:r w:rsidRPr="00E432A0">
              <w:rPr>
                <w:rFonts w:ascii="Calibri" w:hAnsi="Calibri" w:cs="Calibri"/>
                <w:color w:val="1C376E"/>
                <w:sz w:val="24"/>
                <w:szCs w:val="24"/>
              </w:rPr>
              <w:t xml:space="preserve"> total number is </w:t>
            </w:r>
            <w:r w:rsidRPr="00E432A0">
              <w:rPr>
                <w:rFonts w:ascii="Calibri" w:hAnsi="Calibri" w:cs="Calibri"/>
                <w:b/>
                <w:bCs/>
                <w:color w:val="1C376E"/>
                <w:sz w:val="24"/>
                <w:szCs w:val="24"/>
                <w14:textOutline w14:w="9525" w14:cap="rnd" w14:cmpd="sng" w14:algn="ctr">
                  <w14:solidFill>
                    <w14:srgbClr w14:val="3366CC"/>
                  </w14:solidFill>
                  <w14:prstDash w14:val="dashDot"/>
                  <w14:bevel/>
                </w14:textOutline>
              </w:rPr>
              <w:t>2240</w:t>
            </w:r>
            <w:r w:rsidRPr="00E432A0">
              <w:rPr>
                <w:rFonts w:ascii="Calibri" w:hAnsi="Calibri" w:cs="Calibri"/>
                <w:b/>
                <w:bCs/>
                <w:color w:val="1C376E"/>
                <w:sz w:val="24"/>
                <w:szCs w:val="24"/>
              </w:rPr>
              <w:t xml:space="preserve"> </w:t>
            </w:r>
            <w:r w:rsidRPr="00E432A0">
              <w:rPr>
                <w:rFonts w:ascii="Calibri" w:hAnsi="Calibri" w:cs="Calibri"/>
                <w:bCs/>
                <w:color w:val="1C376E"/>
                <w:sz w:val="24"/>
                <w:szCs w:val="24"/>
              </w:rPr>
              <w:t>this</w:t>
            </w:r>
            <w:r w:rsidRPr="00E432A0">
              <w:rPr>
                <w:rFonts w:ascii="Calibri" w:hAnsi="Calibri" w:cs="Calibri"/>
                <w:b/>
                <w:bCs/>
                <w:color w:val="1C376E"/>
                <w:sz w:val="24"/>
                <w:szCs w:val="24"/>
              </w:rPr>
              <w:t xml:space="preserve"> </w:t>
            </w:r>
            <w:r w:rsidRPr="00E432A0">
              <w:rPr>
                <w:rFonts w:ascii="Calibri" w:hAnsi="Calibri" w:cs="Calibri"/>
                <w:bCs/>
                <w:color w:val="1C376E"/>
                <w:sz w:val="24"/>
                <w:szCs w:val="24"/>
              </w:rPr>
              <w:t xml:space="preserve">is </w:t>
            </w:r>
            <w:r w:rsidRPr="00E432A0">
              <w:rPr>
                <w:rFonts w:ascii="Calibri" w:hAnsi="Calibri" w:cs="Calibri"/>
                <w:color w:val="1C376E"/>
                <w:sz w:val="24"/>
                <w:szCs w:val="24"/>
              </w:rPr>
              <w:t>an increase from the previous year. SN and England rates not released at time of reporting.</w:t>
            </w:r>
          </w:p>
        </w:tc>
        <w:tc>
          <w:tcPr>
            <w:tcW w:w="6652" w:type="dxa"/>
          </w:tcPr>
          <w:p w14:paraId="1F13CA29" w14:textId="0D832C64" w:rsidR="00E432A0" w:rsidRDefault="00E432A0" w:rsidP="00FC040D">
            <w:pPr>
              <w:jc w:val="both"/>
              <w:rPr>
                <w:rFonts w:ascii="Calibri" w:eastAsia="Calibri" w:hAnsi="Calibri"/>
                <w:b/>
                <w:color w:val="000000"/>
                <w:sz w:val="28"/>
                <w:szCs w:val="28"/>
                <w:lang w:eastAsia="en-US"/>
              </w:rPr>
            </w:pPr>
            <w:r w:rsidRPr="00E432A0">
              <w:rPr>
                <w:rFonts w:ascii="Calibri" w:hAnsi="Calibri" w:cs="Calibri"/>
                <w:color w:val="1C376E"/>
                <w:sz w:val="24"/>
                <w:szCs w:val="24"/>
              </w:rPr>
              <w:t xml:space="preserve">Herefordshire looked after a total of </w:t>
            </w:r>
            <w:r w:rsidR="006A3582" w:rsidRPr="00E432A0">
              <w:rPr>
                <w:rFonts w:ascii="Calibri" w:hAnsi="Calibri" w:cs="Calibri"/>
                <w:b/>
                <w:bCs/>
                <w:color w:val="1C376E"/>
                <w:sz w:val="24"/>
                <w:szCs w:val="24"/>
              </w:rPr>
              <w:t>378 children</w:t>
            </w:r>
            <w:r w:rsidRPr="00E432A0">
              <w:rPr>
                <w:rFonts w:ascii="Calibri" w:hAnsi="Calibri" w:cs="Calibri"/>
                <w:color w:val="1C376E"/>
                <w:sz w:val="24"/>
                <w:szCs w:val="24"/>
              </w:rPr>
              <w:t xml:space="preserve">, </w:t>
            </w:r>
            <w:r w:rsidRPr="00E432A0">
              <w:rPr>
                <w:rFonts w:ascii="Calibri" w:hAnsi="Calibri" w:cs="Calibri"/>
                <w:b/>
                <w:bCs/>
                <w:color w:val="1C376E"/>
                <w:sz w:val="24"/>
                <w:szCs w:val="24"/>
              </w:rPr>
              <w:t xml:space="preserve">204 (54%) </w:t>
            </w:r>
            <w:r w:rsidRPr="00E432A0">
              <w:rPr>
                <w:rFonts w:ascii="Calibri" w:hAnsi="Calibri" w:cs="Calibri"/>
                <w:color w:val="1C376E"/>
                <w:sz w:val="24"/>
                <w:szCs w:val="24"/>
              </w:rPr>
              <w:t xml:space="preserve">were boys and </w:t>
            </w:r>
            <w:r w:rsidRPr="00E432A0">
              <w:rPr>
                <w:rFonts w:ascii="Calibri" w:hAnsi="Calibri" w:cs="Calibri"/>
                <w:b/>
                <w:bCs/>
                <w:color w:val="1C376E"/>
                <w:sz w:val="24"/>
                <w:szCs w:val="24"/>
              </w:rPr>
              <w:t xml:space="preserve">174 (46%) </w:t>
            </w:r>
            <w:r w:rsidRPr="00E432A0">
              <w:rPr>
                <w:rFonts w:ascii="Calibri" w:hAnsi="Calibri" w:cs="Calibri"/>
                <w:color w:val="1C376E"/>
                <w:sz w:val="24"/>
                <w:szCs w:val="24"/>
              </w:rPr>
              <w:t>were girls</w:t>
            </w:r>
            <w:r w:rsidR="006A3582">
              <w:rPr>
                <w:rFonts w:ascii="Calibri" w:hAnsi="Calibri" w:cs="Calibri"/>
                <w:color w:val="1C376E"/>
                <w:sz w:val="24"/>
                <w:szCs w:val="24"/>
              </w:rPr>
              <w:t xml:space="preserve">. There were </w:t>
            </w:r>
            <w:r w:rsidR="006A3582" w:rsidRPr="006A3582">
              <w:rPr>
                <w:rFonts w:ascii="Calibri" w:hAnsi="Calibri" w:cs="Calibri"/>
                <w:b/>
                <w:color w:val="1C376E"/>
                <w:sz w:val="24"/>
                <w:szCs w:val="24"/>
              </w:rPr>
              <w:t>158</w:t>
            </w:r>
            <w:r w:rsidR="006A3582">
              <w:rPr>
                <w:rFonts w:ascii="Calibri" w:hAnsi="Calibri" w:cs="Calibri"/>
                <w:color w:val="1C376E"/>
                <w:sz w:val="24"/>
                <w:szCs w:val="24"/>
              </w:rPr>
              <w:t xml:space="preserve"> new children brought into care over the course of the year</w:t>
            </w:r>
            <w:r w:rsidRPr="00E432A0">
              <w:rPr>
                <w:rFonts w:ascii="Calibri" w:hAnsi="Calibri" w:cs="Calibri"/>
                <w:color w:val="1C376E"/>
                <w:sz w:val="24"/>
                <w:szCs w:val="24"/>
              </w:rPr>
              <w:t xml:space="preserve"> </w:t>
            </w:r>
            <w:r w:rsidR="006A3582">
              <w:rPr>
                <w:rFonts w:ascii="Calibri" w:hAnsi="Calibri" w:cs="Calibri"/>
                <w:color w:val="1C376E"/>
                <w:sz w:val="24"/>
                <w:szCs w:val="24"/>
              </w:rPr>
              <w:t>almost double the previous year.</w:t>
            </w:r>
          </w:p>
        </w:tc>
      </w:tr>
      <w:tr w:rsidR="009A5A3C" w14:paraId="55035DCE" w14:textId="77777777" w:rsidTr="0073470D">
        <w:tc>
          <w:tcPr>
            <w:tcW w:w="6648" w:type="dxa"/>
          </w:tcPr>
          <w:p w14:paraId="6820BA81" w14:textId="1E1A02EC" w:rsidR="00D72EA7" w:rsidRDefault="00E432A0" w:rsidP="00E432A0">
            <w:pPr>
              <w:jc w:val="both"/>
              <w:rPr>
                <w:rFonts w:ascii="Calibri" w:hAnsi="Calibri" w:cs="Calibri"/>
                <w:b/>
                <w:bCs/>
                <w:color w:val="1C376E"/>
                <w:sz w:val="24"/>
                <w:szCs w:val="24"/>
              </w:rPr>
            </w:pPr>
            <w:r w:rsidRPr="00E432A0">
              <w:rPr>
                <w:rFonts w:ascii="Calibri" w:hAnsi="Calibri" w:cs="Calibri"/>
                <w:color w:val="1C376E"/>
                <w:sz w:val="24"/>
                <w:szCs w:val="24"/>
              </w:rPr>
              <w:t>Child Protection Plan</w:t>
            </w:r>
            <w:r w:rsidR="00D72EA7">
              <w:rPr>
                <w:rFonts w:ascii="Calibri" w:hAnsi="Calibri" w:cs="Calibri"/>
                <w:color w:val="1C376E"/>
                <w:sz w:val="24"/>
                <w:szCs w:val="24"/>
              </w:rPr>
              <w:t>s</w:t>
            </w:r>
            <w:r w:rsidRPr="00E432A0">
              <w:rPr>
                <w:rFonts w:ascii="Calibri" w:hAnsi="Calibri" w:cs="Calibri"/>
                <w:color w:val="1C376E"/>
                <w:sz w:val="24"/>
                <w:szCs w:val="24"/>
              </w:rPr>
              <w:t xml:space="preserve"> reviewed in time</w:t>
            </w:r>
            <w:r w:rsidR="00D72EA7">
              <w:rPr>
                <w:rFonts w:ascii="Calibri" w:hAnsi="Calibri" w:cs="Calibri"/>
                <w:color w:val="1C376E"/>
                <w:sz w:val="24"/>
                <w:szCs w:val="24"/>
              </w:rPr>
              <w:t>:</w:t>
            </w:r>
            <w:r w:rsidRPr="00E432A0">
              <w:rPr>
                <w:rFonts w:ascii="Calibri" w:hAnsi="Calibri" w:cs="Calibri"/>
                <w:color w:val="1C376E"/>
                <w:sz w:val="24"/>
                <w:szCs w:val="24"/>
              </w:rPr>
              <w:t xml:space="preserve"> </w:t>
            </w:r>
            <w:r w:rsidRPr="00E432A0">
              <w:rPr>
                <w:rFonts w:ascii="Calibri" w:hAnsi="Calibri" w:cs="Calibri"/>
                <w:b/>
                <w:bCs/>
                <w:color w:val="1C376E"/>
                <w:sz w:val="24"/>
                <w:szCs w:val="24"/>
              </w:rPr>
              <w:t xml:space="preserve">101 (66%). </w:t>
            </w:r>
          </w:p>
          <w:p w14:paraId="4802C33C" w14:textId="19624669" w:rsidR="00E432A0" w:rsidRPr="00E432A0" w:rsidRDefault="00E432A0" w:rsidP="00E432A0">
            <w:pPr>
              <w:jc w:val="both"/>
              <w:rPr>
                <w:rFonts w:ascii="Calibri" w:hAnsi="Calibri" w:cs="Calibri"/>
                <w:color w:val="1C376E"/>
                <w:sz w:val="24"/>
                <w:szCs w:val="24"/>
              </w:rPr>
            </w:pPr>
            <w:r w:rsidRPr="00E432A0">
              <w:rPr>
                <w:rFonts w:ascii="Calibri" w:hAnsi="Calibri" w:cs="Calibri"/>
                <w:color w:val="1C376E"/>
                <w:sz w:val="24"/>
                <w:szCs w:val="24"/>
              </w:rPr>
              <w:t xml:space="preserve">Performance has decrease from the previous year </w:t>
            </w:r>
            <w:r w:rsidR="00D72EA7">
              <w:rPr>
                <w:rFonts w:ascii="Calibri" w:hAnsi="Calibri" w:cs="Calibri"/>
                <w:color w:val="1C376E"/>
                <w:sz w:val="24"/>
                <w:szCs w:val="24"/>
              </w:rPr>
              <w:t>(</w:t>
            </w:r>
            <w:r w:rsidRPr="00E432A0">
              <w:rPr>
                <w:rFonts w:ascii="Calibri" w:hAnsi="Calibri" w:cs="Calibri"/>
                <w:color w:val="1C376E"/>
                <w:sz w:val="24"/>
                <w:szCs w:val="24"/>
              </w:rPr>
              <w:t>81%</w:t>
            </w:r>
            <w:r w:rsidR="00D72EA7">
              <w:rPr>
                <w:rFonts w:ascii="Calibri" w:hAnsi="Calibri" w:cs="Calibri"/>
                <w:color w:val="1C376E"/>
                <w:sz w:val="24"/>
                <w:szCs w:val="24"/>
              </w:rPr>
              <w:t>)</w:t>
            </w:r>
            <w:r w:rsidRPr="00E432A0">
              <w:rPr>
                <w:rFonts w:ascii="Calibri" w:hAnsi="Calibri" w:cs="Calibri"/>
                <w:color w:val="1C376E"/>
                <w:sz w:val="24"/>
                <w:szCs w:val="24"/>
              </w:rPr>
              <w:t xml:space="preserve"> and is much lower than the statistical neighbour 97% and national averages 93%</w:t>
            </w:r>
          </w:p>
          <w:p w14:paraId="3557638C" w14:textId="77777777" w:rsidR="00E432A0" w:rsidRPr="00E432A0" w:rsidRDefault="00E432A0" w:rsidP="00365F90">
            <w:pPr>
              <w:autoSpaceDE w:val="0"/>
              <w:autoSpaceDN w:val="0"/>
              <w:adjustRightInd w:val="0"/>
              <w:rPr>
                <w:rFonts w:ascii="Calibri" w:eastAsia="Calibri" w:hAnsi="Calibri"/>
                <w:b/>
                <w:color w:val="1C376E"/>
                <w:sz w:val="28"/>
                <w:szCs w:val="28"/>
                <w:lang w:eastAsia="en-US"/>
              </w:rPr>
            </w:pPr>
          </w:p>
        </w:tc>
        <w:tc>
          <w:tcPr>
            <w:tcW w:w="6662" w:type="dxa"/>
          </w:tcPr>
          <w:p w14:paraId="7A0BA357" w14:textId="58C782D5" w:rsidR="00E432A0" w:rsidRPr="00E432A0" w:rsidRDefault="00E432A0" w:rsidP="00E432A0">
            <w:pPr>
              <w:widowControl w:val="0"/>
              <w:jc w:val="both"/>
              <w:rPr>
                <w:rFonts w:ascii="Calibri" w:hAnsi="Calibri" w:cs="Calibri"/>
                <w:color w:val="1C376E"/>
                <w:sz w:val="24"/>
                <w:szCs w:val="24"/>
              </w:rPr>
            </w:pPr>
            <w:r w:rsidRPr="00E432A0">
              <w:rPr>
                <w:rFonts w:ascii="Calibri" w:hAnsi="Calibri" w:cs="Calibri"/>
                <w:color w:val="1C376E"/>
                <w:sz w:val="24"/>
                <w:szCs w:val="24"/>
              </w:rPr>
              <w:t xml:space="preserve">Total number of referrals into Herefordshire MASH was </w:t>
            </w:r>
            <w:r w:rsidRPr="00E432A0">
              <w:rPr>
                <w:rFonts w:ascii="Calibri" w:hAnsi="Calibri" w:cs="Calibri"/>
                <w:b/>
                <w:bCs/>
                <w:color w:val="1C376E"/>
                <w:sz w:val="24"/>
                <w:szCs w:val="24"/>
              </w:rPr>
              <w:t xml:space="preserve">3329 </w:t>
            </w:r>
            <w:r w:rsidRPr="00E432A0">
              <w:rPr>
                <w:rFonts w:ascii="Calibri" w:hAnsi="Calibri" w:cs="Calibri"/>
                <w:color w:val="1C376E"/>
                <w:sz w:val="24"/>
                <w:szCs w:val="24"/>
              </w:rPr>
              <w:t>(up from 1,080</w:t>
            </w:r>
            <w:r w:rsidR="00D72EA7">
              <w:rPr>
                <w:rFonts w:ascii="Calibri" w:hAnsi="Calibri" w:cs="Calibri"/>
                <w:color w:val="1C376E"/>
                <w:sz w:val="24"/>
                <w:szCs w:val="24"/>
              </w:rPr>
              <w:t xml:space="preserve"> </w:t>
            </w:r>
            <w:r w:rsidRPr="00E432A0">
              <w:rPr>
                <w:rFonts w:ascii="Calibri" w:hAnsi="Calibri" w:cs="Calibri"/>
                <w:color w:val="1C376E"/>
                <w:sz w:val="24"/>
                <w:szCs w:val="24"/>
              </w:rPr>
              <w:t>the previous year</w:t>
            </w:r>
          </w:p>
          <w:p w14:paraId="2B86283C" w14:textId="77777777" w:rsidR="00E432A0" w:rsidRPr="00E432A0" w:rsidRDefault="00E432A0" w:rsidP="00E432A0">
            <w:pPr>
              <w:jc w:val="both"/>
              <w:rPr>
                <w:color w:val="1C376E"/>
              </w:rPr>
            </w:pPr>
          </w:p>
          <w:p w14:paraId="7492B9B6" w14:textId="77777777" w:rsidR="00E432A0" w:rsidRPr="00E432A0" w:rsidRDefault="00E432A0" w:rsidP="00E432A0">
            <w:pPr>
              <w:autoSpaceDE w:val="0"/>
              <w:autoSpaceDN w:val="0"/>
              <w:adjustRightInd w:val="0"/>
              <w:jc w:val="both"/>
              <w:rPr>
                <w:rFonts w:ascii="Calibri" w:eastAsia="Calibri" w:hAnsi="Calibri"/>
                <w:b/>
                <w:color w:val="1C376E"/>
                <w:sz w:val="28"/>
                <w:szCs w:val="28"/>
                <w:lang w:eastAsia="en-US"/>
              </w:rPr>
            </w:pPr>
          </w:p>
        </w:tc>
        <w:tc>
          <w:tcPr>
            <w:tcW w:w="6652" w:type="dxa"/>
          </w:tcPr>
          <w:p w14:paraId="3A4FB784" w14:textId="1FDC3A7F" w:rsidR="00E432A0" w:rsidRDefault="00E432A0" w:rsidP="00E432A0">
            <w:pPr>
              <w:widowControl w:val="0"/>
              <w:spacing w:after="120" w:line="285" w:lineRule="auto"/>
              <w:jc w:val="both"/>
              <w:rPr>
                <w:rFonts w:ascii="Calibri" w:hAnsi="Calibri" w:cs="Calibri"/>
                <w:color w:val="1C376E"/>
                <w:kern w:val="28"/>
                <w:sz w:val="24"/>
                <w:szCs w:val="24"/>
                <w14:cntxtAlts/>
              </w:rPr>
            </w:pPr>
            <w:r w:rsidRPr="00123FCF">
              <w:rPr>
                <w:rFonts w:ascii="Calibri" w:hAnsi="Calibri" w:cs="Calibri"/>
                <w:color w:val="1C376E"/>
                <w:kern w:val="28"/>
                <w:sz w:val="24"/>
                <w:szCs w:val="24"/>
                <w14:cntxtAlts/>
              </w:rPr>
              <w:t xml:space="preserve">Children between the age of 10 and 15 were the highest category of </w:t>
            </w:r>
            <w:r w:rsidR="00D72EA7" w:rsidRPr="00123FCF">
              <w:rPr>
                <w:rFonts w:ascii="Calibri" w:hAnsi="Calibri" w:cs="Calibri"/>
                <w:color w:val="1C376E"/>
                <w:kern w:val="28"/>
                <w:sz w:val="24"/>
                <w:szCs w:val="24"/>
                <w14:cntxtAlts/>
              </w:rPr>
              <w:t xml:space="preserve">children </w:t>
            </w:r>
            <w:r w:rsidRPr="00123FCF">
              <w:rPr>
                <w:rFonts w:ascii="Calibri" w:hAnsi="Calibri" w:cs="Calibri"/>
                <w:color w:val="1C376E"/>
                <w:kern w:val="28"/>
                <w:sz w:val="24"/>
                <w:szCs w:val="24"/>
                <w14:cntxtAlts/>
              </w:rPr>
              <w:t xml:space="preserve">entering care </w:t>
            </w:r>
            <w:r w:rsidRPr="00123FCF">
              <w:rPr>
                <w:rFonts w:ascii="Calibri" w:hAnsi="Calibri" w:cs="Calibri"/>
                <w:b/>
                <w:bCs/>
                <w:color w:val="1C376E"/>
                <w:kern w:val="28"/>
                <w:sz w:val="24"/>
                <w:szCs w:val="24"/>
                <w14:cntxtAlts/>
              </w:rPr>
              <w:t xml:space="preserve">87 (53%) </w:t>
            </w:r>
            <w:r w:rsidRPr="00123FCF">
              <w:rPr>
                <w:rFonts w:ascii="Calibri" w:hAnsi="Calibri" w:cs="Calibri"/>
                <w:color w:val="1C376E"/>
                <w:kern w:val="28"/>
                <w:sz w:val="24"/>
                <w:szCs w:val="24"/>
                <w14:cntxtAlts/>
              </w:rPr>
              <w:t xml:space="preserve">boys and </w:t>
            </w:r>
            <w:r w:rsidRPr="00123FCF">
              <w:rPr>
                <w:rFonts w:ascii="Calibri" w:hAnsi="Calibri" w:cs="Calibri"/>
                <w:b/>
                <w:bCs/>
                <w:color w:val="1C376E"/>
                <w:kern w:val="28"/>
                <w:sz w:val="24"/>
                <w:szCs w:val="24"/>
                <w14:cntxtAlts/>
              </w:rPr>
              <w:t>78</w:t>
            </w:r>
            <w:r w:rsidRPr="00123FCF">
              <w:rPr>
                <w:rFonts w:ascii="Calibri" w:hAnsi="Calibri" w:cs="Calibri"/>
                <w:b/>
                <w:bCs/>
                <w:color w:val="1C376E"/>
                <w:kern w:val="28"/>
                <w:sz w:val="52"/>
                <w:szCs w:val="52"/>
                <w14:cntxtAlts/>
              </w:rPr>
              <w:t xml:space="preserve"> </w:t>
            </w:r>
            <w:r w:rsidRPr="00123FCF">
              <w:rPr>
                <w:rFonts w:ascii="Calibri" w:hAnsi="Calibri" w:cs="Calibri"/>
                <w:b/>
                <w:bCs/>
                <w:color w:val="1C376E"/>
                <w:kern w:val="28"/>
                <w:sz w:val="24"/>
                <w:szCs w:val="24"/>
                <w14:cntxtAlts/>
              </w:rPr>
              <w:t xml:space="preserve">(47%) </w:t>
            </w:r>
            <w:r w:rsidRPr="00123FCF">
              <w:rPr>
                <w:rFonts w:ascii="Calibri" w:hAnsi="Calibri" w:cs="Calibri"/>
                <w:color w:val="1C376E"/>
                <w:kern w:val="28"/>
                <w:sz w:val="24"/>
                <w:szCs w:val="24"/>
                <w14:cntxtAlts/>
              </w:rPr>
              <w:t xml:space="preserve">girls.  This is in line with </w:t>
            </w:r>
            <w:r w:rsidR="00B465A6">
              <w:rPr>
                <w:rFonts w:ascii="Calibri" w:hAnsi="Calibri" w:cs="Calibri"/>
                <w:color w:val="1C376E"/>
                <w:kern w:val="28"/>
                <w:sz w:val="24"/>
                <w:szCs w:val="24"/>
                <w14:cntxtAlts/>
              </w:rPr>
              <w:t>regional and national averages.</w:t>
            </w:r>
            <w:r w:rsidRPr="00123FCF">
              <w:rPr>
                <w:rFonts w:ascii="Calibri" w:hAnsi="Calibri" w:cs="Calibri"/>
                <w:color w:val="1C376E"/>
                <w:kern w:val="28"/>
                <w:sz w:val="24"/>
                <w:szCs w:val="24"/>
                <w14:cntxtAlts/>
              </w:rPr>
              <w:t xml:space="preserve"> </w:t>
            </w:r>
          </w:p>
          <w:p w14:paraId="3BEB82BD" w14:textId="542D6DE8" w:rsidR="00E432A0" w:rsidRPr="00E432A0" w:rsidRDefault="00FC040D" w:rsidP="00FC040D">
            <w:pPr>
              <w:widowControl w:val="0"/>
              <w:spacing w:after="120" w:line="285" w:lineRule="auto"/>
              <w:jc w:val="both"/>
              <w:rPr>
                <w:rFonts w:ascii="Calibri" w:eastAsia="Calibri" w:hAnsi="Calibri"/>
                <w:b/>
                <w:color w:val="1C376E"/>
                <w:sz w:val="28"/>
                <w:szCs w:val="28"/>
                <w:lang w:eastAsia="en-US"/>
              </w:rPr>
            </w:pPr>
            <w:r w:rsidRPr="00FC040D">
              <w:rPr>
                <w:rFonts w:ascii="Calibri" w:hAnsi="Calibri" w:cs="Calibri"/>
                <w:color w:val="1C376E"/>
                <w:kern w:val="28"/>
                <w:sz w:val="24"/>
                <w:szCs w:val="24"/>
                <w14:cntxtAlts/>
              </w:rPr>
              <w:t xml:space="preserve">A total of </w:t>
            </w:r>
            <w:r w:rsidRPr="00FC040D">
              <w:rPr>
                <w:rFonts w:ascii="Calibri" w:hAnsi="Calibri" w:cs="Calibri"/>
                <w:b/>
                <w:bCs/>
                <w:color w:val="1C376E"/>
                <w:kern w:val="28"/>
                <w:sz w:val="24"/>
                <w:szCs w:val="24"/>
                <w14:cntxtAlts/>
              </w:rPr>
              <w:t xml:space="preserve">76 </w:t>
            </w:r>
            <w:r w:rsidRPr="00FC040D">
              <w:rPr>
                <w:rFonts w:ascii="Calibri" w:hAnsi="Calibri" w:cs="Calibri"/>
                <w:color w:val="1C376E"/>
                <w:kern w:val="28"/>
                <w:sz w:val="24"/>
                <w:szCs w:val="24"/>
                <w14:cntxtAlts/>
              </w:rPr>
              <w:t xml:space="preserve">young people were looked age </w:t>
            </w:r>
            <w:r w:rsidRPr="00FC040D">
              <w:rPr>
                <w:rFonts w:ascii="Calibri" w:hAnsi="Calibri" w:cs="Calibri"/>
                <w:b/>
                <w:bCs/>
                <w:color w:val="1C376E"/>
                <w:kern w:val="28"/>
                <w:sz w:val="24"/>
                <w:szCs w:val="24"/>
                <w14:cntxtAlts/>
              </w:rPr>
              <w:t xml:space="preserve">16-17years.  59% (45) </w:t>
            </w:r>
            <w:r w:rsidRPr="00FC040D">
              <w:rPr>
                <w:rFonts w:ascii="Calibri" w:hAnsi="Calibri" w:cs="Calibri"/>
                <w:color w:val="1C376E"/>
                <w:kern w:val="28"/>
                <w:sz w:val="24"/>
                <w:szCs w:val="24"/>
                <w14:cntxtAlts/>
              </w:rPr>
              <w:t xml:space="preserve">boys and </w:t>
            </w:r>
            <w:r w:rsidRPr="00FC040D">
              <w:rPr>
                <w:rFonts w:ascii="Calibri" w:hAnsi="Calibri" w:cs="Calibri"/>
                <w:b/>
                <w:bCs/>
                <w:color w:val="1C376E"/>
                <w:kern w:val="28"/>
                <w:sz w:val="24"/>
                <w:szCs w:val="24"/>
                <w14:cntxtAlts/>
              </w:rPr>
              <w:t xml:space="preserve">41% (31) </w:t>
            </w:r>
            <w:r w:rsidRPr="00FC040D">
              <w:rPr>
                <w:rFonts w:ascii="Calibri" w:hAnsi="Calibri" w:cs="Calibri"/>
                <w:color w:val="1C376E"/>
                <w:kern w:val="28"/>
                <w:sz w:val="24"/>
                <w:szCs w:val="24"/>
                <w14:cntxtAlts/>
              </w:rPr>
              <w:t>girls.</w:t>
            </w:r>
          </w:p>
        </w:tc>
      </w:tr>
      <w:tr w:rsidR="00FC040D" w14:paraId="7579C643" w14:textId="77777777" w:rsidTr="00E23C15">
        <w:trPr>
          <w:trHeight w:val="1331"/>
        </w:trPr>
        <w:tc>
          <w:tcPr>
            <w:tcW w:w="6648" w:type="dxa"/>
          </w:tcPr>
          <w:p w14:paraId="7D329D2C" w14:textId="5EBCE630" w:rsidR="00FC040D" w:rsidRPr="00E432A0" w:rsidRDefault="00FC040D" w:rsidP="00FC040D">
            <w:pPr>
              <w:jc w:val="both"/>
              <w:rPr>
                <w:rFonts w:ascii="Calibri" w:eastAsia="Calibri" w:hAnsi="Calibri"/>
                <w:b/>
                <w:color w:val="1C376E"/>
                <w:sz w:val="28"/>
                <w:szCs w:val="28"/>
                <w:lang w:eastAsia="en-US"/>
              </w:rPr>
            </w:pPr>
            <w:r w:rsidRPr="00E432A0">
              <w:rPr>
                <w:rFonts w:ascii="Calibri" w:hAnsi="Calibri" w:cs="Calibri"/>
                <w:color w:val="1C376E"/>
                <w:sz w:val="24"/>
                <w:szCs w:val="24"/>
              </w:rPr>
              <w:t xml:space="preserve">No of children subject to child protection plan for a second or subsequent time </w:t>
            </w:r>
            <w:r w:rsidR="00D72EA7">
              <w:rPr>
                <w:rFonts w:ascii="Calibri" w:hAnsi="Calibri" w:cs="Calibri"/>
                <w:color w:val="1C376E"/>
                <w:sz w:val="24"/>
                <w:szCs w:val="24"/>
              </w:rPr>
              <w:t>h</w:t>
            </w:r>
            <w:r w:rsidRPr="00E432A0">
              <w:rPr>
                <w:rFonts w:ascii="Calibri" w:hAnsi="Calibri" w:cs="Calibri"/>
                <w:color w:val="1C376E"/>
                <w:sz w:val="24"/>
                <w:szCs w:val="24"/>
              </w:rPr>
              <w:t xml:space="preserve">as increase from 32 the previous year to </w:t>
            </w:r>
            <w:r w:rsidRPr="00E432A0">
              <w:rPr>
                <w:rFonts w:ascii="Calibri" w:hAnsi="Calibri" w:cs="Calibri"/>
                <w:b/>
                <w:bCs/>
                <w:color w:val="1C376E"/>
                <w:sz w:val="24"/>
                <w:szCs w:val="24"/>
              </w:rPr>
              <w:t xml:space="preserve">87 (23%), </w:t>
            </w:r>
            <w:r w:rsidRPr="00E432A0">
              <w:rPr>
                <w:rFonts w:ascii="Calibri" w:hAnsi="Calibri" w:cs="Calibri"/>
                <w:color w:val="1C376E"/>
                <w:sz w:val="24"/>
                <w:szCs w:val="24"/>
              </w:rPr>
              <w:t>this is in line with statistical neighbours and slightly higher than the national average of 22%</w:t>
            </w:r>
          </w:p>
        </w:tc>
        <w:tc>
          <w:tcPr>
            <w:tcW w:w="6662" w:type="dxa"/>
          </w:tcPr>
          <w:p w14:paraId="691E9092" w14:textId="1DAAC571" w:rsidR="00FC040D" w:rsidRDefault="00FC040D" w:rsidP="00FC040D">
            <w:pPr>
              <w:widowControl w:val="0"/>
              <w:jc w:val="both"/>
              <w:rPr>
                <w:rFonts w:ascii="Calibri" w:hAnsi="Calibri" w:cs="Calibri"/>
                <w:color w:val="1C376E"/>
                <w:sz w:val="24"/>
                <w:szCs w:val="24"/>
              </w:rPr>
            </w:pPr>
            <w:r>
              <w:rPr>
                <w:rFonts w:ascii="Times New Roman" w:hAnsi="Times New Roman" w:cs="Times New Roman"/>
                <w:noProof/>
                <w:sz w:val="24"/>
                <w:szCs w:val="24"/>
              </w:rPr>
              <w:drawing>
                <wp:anchor distT="36576" distB="36576" distL="36576" distR="36576" simplePos="0" relativeHeight="251850752" behindDoc="0" locked="0" layoutInCell="1" allowOverlap="1" wp14:anchorId="740A373C" wp14:editId="261E1D40">
                  <wp:simplePos x="0" y="0"/>
                  <wp:positionH relativeFrom="column">
                    <wp:posOffset>64770</wp:posOffset>
                  </wp:positionH>
                  <wp:positionV relativeFrom="paragraph">
                    <wp:posOffset>100965</wp:posOffset>
                  </wp:positionV>
                  <wp:extent cx="603885" cy="553085"/>
                  <wp:effectExtent l="0" t="0" r="5715" b="0"/>
                  <wp:wrapThrough wrapText="bothSides">
                    <wp:wrapPolygon edited="0">
                      <wp:start x="0" y="0"/>
                      <wp:lineTo x="0" y="20831"/>
                      <wp:lineTo x="21123" y="20831"/>
                      <wp:lineTo x="21123" y="0"/>
                      <wp:lineTo x="0" y="0"/>
                    </wp:wrapPolygon>
                  </wp:wrapThrough>
                  <wp:docPr id="457" name="Picture 457" descr="gender-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der-88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885" cy="553085"/>
                          </a:xfrm>
                          <a:prstGeom prst="rect">
                            <a:avLst/>
                          </a:prstGeom>
                          <a:solidFill>
                            <a:srgbClr val="EFF3FB"/>
                          </a:solidFill>
                          <a:ln>
                            <a:noFill/>
                          </a:ln>
                          <a:effectLst/>
                        </pic:spPr>
                      </pic:pic>
                    </a:graphicData>
                  </a:graphic>
                  <wp14:sizeRelH relativeFrom="page">
                    <wp14:pctWidth>0</wp14:pctWidth>
                  </wp14:sizeRelH>
                  <wp14:sizeRelV relativeFrom="page">
                    <wp14:pctHeight>0</wp14:pctHeight>
                  </wp14:sizeRelV>
                </wp:anchor>
              </w:drawing>
            </w:r>
          </w:p>
          <w:p w14:paraId="7B984A31" w14:textId="0E48E5F6" w:rsidR="00FC040D" w:rsidRDefault="00FC040D" w:rsidP="00FC040D">
            <w:pPr>
              <w:widowControl w:val="0"/>
              <w:jc w:val="both"/>
              <w:rPr>
                <w:rFonts w:ascii="Calibri" w:hAnsi="Calibri" w:cs="Calibri"/>
                <w:color w:val="1C376E"/>
                <w:sz w:val="24"/>
                <w:szCs w:val="24"/>
              </w:rPr>
            </w:pPr>
            <w:r w:rsidRPr="00E432A0">
              <w:rPr>
                <w:rFonts w:ascii="Calibri" w:hAnsi="Calibri" w:cs="Calibri"/>
                <w:color w:val="1C376E"/>
                <w:sz w:val="24"/>
                <w:szCs w:val="24"/>
              </w:rPr>
              <w:t xml:space="preserve">Number of males </w:t>
            </w:r>
            <w:r w:rsidRPr="00E432A0">
              <w:rPr>
                <w:rFonts w:ascii="Calibri" w:hAnsi="Calibri" w:cs="Calibri"/>
                <w:b/>
                <w:bCs/>
                <w:color w:val="1C376E"/>
                <w:sz w:val="24"/>
                <w:szCs w:val="24"/>
              </w:rPr>
              <w:t xml:space="preserve">1669 </w:t>
            </w:r>
            <w:r w:rsidRPr="00E432A0">
              <w:rPr>
                <w:rFonts w:ascii="Calibri" w:hAnsi="Calibri" w:cs="Calibri"/>
                <w:color w:val="1C376E"/>
                <w:sz w:val="24"/>
                <w:szCs w:val="24"/>
              </w:rPr>
              <w:t xml:space="preserve">  </w:t>
            </w:r>
          </w:p>
          <w:p w14:paraId="2C854521" w14:textId="41447DBB" w:rsidR="00FC040D" w:rsidRPr="00E432A0" w:rsidRDefault="00FC040D" w:rsidP="00FC040D">
            <w:pPr>
              <w:widowControl w:val="0"/>
              <w:jc w:val="both"/>
              <w:rPr>
                <w:rFonts w:ascii="Calibri" w:hAnsi="Calibri" w:cs="Calibri"/>
                <w:color w:val="1C376E"/>
                <w:sz w:val="24"/>
                <w:szCs w:val="24"/>
              </w:rPr>
            </w:pPr>
            <w:r w:rsidRPr="00E432A0">
              <w:rPr>
                <w:rFonts w:ascii="Calibri" w:hAnsi="Calibri" w:cs="Calibri"/>
                <w:color w:val="1C376E"/>
                <w:sz w:val="24"/>
                <w:szCs w:val="24"/>
              </w:rPr>
              <w:t xml:space="preserve">Number of females </w:t>
            </w:r>
            <w:r w:rsidRPr="00E432A0">
              <w:rPr>
                <w:rFonts w:ascii="Calibri" w:hAnsi="Calibri" w:cs="Calibri"/>
                <w:b/>
                <w:bCs/>
                <w:color w:val="1C376E"/>
                <w:sz w:val="24"/>
                <w:szCs w:val="24"/>
              </w:rPr>
              <w:t>1588</w:t>
            </w:r>
          </w:p>
          <w:p w14:paraId="19C48C0F" w14:textId="0A2B63AD" w:rsidR="00FC040D" w:rsidRPr="00E432A0" w:rsidRDefault="00FC040D" w:rsidP="00FC040D">
            <w:pPr>
              <w:autoSpaceDE w:val="0"/>
              <w:autoSpaceDN w:val="0"/>
              <w:adjustRightInd w:val="0"/>
              <w:jc w:val="both"/>
              <w:rPr>
                <w:rFonts w:ascii="Calibri" w:eastAsia="Calibri" w:hAnsi="Calibri"/>
                <w:b/>
                <w:color w:val="1C376E"/>
                <w:sz w:val="28"/>
                <w:szCs w:val="28"/>
                <w:lang w:eastAsia="en-US"/>
              </w:rPr>
            </w:pPr>
          </w:p>
        </w:tc>
        <w:tc>
          <w:tcPr>
            <w:tcW w:w="6652" w:type="dxa"/>
            <w:tcBorders>
              <w:bottom w:val="dashed" w:sz="4" w:space="0" w:color="3366CC"/>
            </w:tcBorders>
          </w:tcPr>
          <w:p w14:paraId="243DE4A8" w14:textId="276647E8" w:rsidR="00FC040D" w:rsidRPr="00E432A0" w:rsidRDefault="00FC040D" w:rsidP="00787E6B">
            <w:pPr>
              <w:jc w:val="both"/>
              <w:rPr>
                <w:rFonts w:ascii="Calibri" w:eastAsia="Calibri" w:hAnsi="Calibri"/>
                <w:b/>
                <w:color w:val="1C376E"/>
                <w:sz w:val="28"/>
                <w:szCs w:val="28"/>
                <w:lang w:eastAsia="en-US"/>
              </w:rPr>
            </w:pPr>
            <w:r w:rsidRPr="00E5323E">
              <w:rPr>
                <w:rFonts w:ascii="Calibri" w:hAnsi="Calibri" w:cs="Calibri"/>
                <w:b/>
                <w:color w:val="1C376E"/>
                <w:sz w:val="24"/>
                <w:szCs w:val="24"/>
              </w:rPr>
              <w:t>Good performance</w:t>
            </w:r>
            <w:r>
              <w:rPr>
                <w:rFonts w:ascii="Calibri" w:hAnsi="Calibri" w:cs="Calibri"/>
                <w:color w:val="1C376E"/>
                <w:sz w:val="24"/>
                <w:szCs w:val="24"/>
              </w:rPr>
              <w:t xml:space="preserve"> on </w:t>
            </w:r>
            <w:r w:rsidR="00D72EA7">
              <w:rPr>
                <w:rFonts w:ascii="Calibri" w:hAnsi="Calibri" w:cs="Calibri"/>
                <w:color w:val="1C376E"/>
                <w:sz w:val="24"/>
                <w:szCs w:val="24"/>
              </w:rPr>
              <w:t>Children Looked A</w:t>
            </w:r>
            <w:r w:rsidRPr="002F1AF6">
              <w:rPr>
                <w:rFonts w:ascii="Calibri" w:hAnsi="Calibri" w:cs="Calibri"/>
                <w:color w:val="1C376E"/>
                <w:sz w:val="24"/>
                <w:szCs w:val="24"/>
              </w:rPr>
              <w:t>fter at period end with three or more placements during the year</w:t>
            </w:r>
            <w:r>
              <w:rPr>
                <w:rFonts w:ascii="Calibri" w:hAnsi="Calibri" w:cs="Calibri"/>
                <w:color w:val="1C376E"/>
                <w:sz w:val="24"/>
                <w:szCs w:val="24"/>
              </w:rPr>
              <w:t xml:space="preserve"> </w:t>
            </w:r>
            <w:r w:rsidRPr="002F1AF6">
              <w:rPr>
                <w:rFonts w:ascii="Calibri" w:hAnsi="Calibri" w:cs="Calibri"/>
                <w:b/>
                <w:color w:val="1C376E"/>
                <w:sz w:val="24"/>
                <w:szCs w:val="24"/>
              </w:rPr>
              <w:t xml:space="preserve">5.6% </w:t>
            </w:r>
            <w:r w:rsidR="00D72EA7">
              <w:rPr>
                <w:rFonts w:ascii="Calibri" w:hAnsi="Calibri" w:cs="Calibri"/>
                <w:b/>
                <w:color w:val="1C376E"/>
                <w:sz w:val="24"/>
                <w:szCs w:val="24"/>
              </w:rPr>
              <w:t xml:space="preserve"> </w:t>
            </w:r>
            <w:r w:rsidRPr="002F1AF6">
              <w:rPr>
                <w:rFonts w:ascii="Calibri" w:hAnsi="Calibri" w:cs="Calibri"/>
                <w:b/>
                <w:color w:val="1C376E"/>
                <w:sz w:val="24"/>
                <w:szCs w:val="24"/>
              </w:rPr>
              <w:t>(21</w:t>
            </w:r>
            <w:r>
              <w:rPr>
                <w:rFonts w:ascii="Calibri" w:hAnsi="Calibri" w:cs="Calibri"/>
                <w:b/>
                <w:color w:val="1C376E"/>
                <w:sz w:val="24"/>
                <w:szCs w:val="24"/>
              </w:rPr>
              <w:t xml:space="preserve"> out of 378 </w:t>
            </w:r>
            <w:r w:rsidR="00D72EA7">
              <w:rPr>
                <w:rFonts w:ascii="Calibri" w:hAnsi="Calibri" w:cs="Calibri"/>
                <w:b/>
                <w:color w:val="1C376E"/>
                <w:sz w:val="24"/>
                <w:szCs w:val="24"/>
              </w:rPr>
              <w:t>children</w:t>
            </w:r>
            <w:r w:rsidRPr="002F1AF6">
              <w:rPr>
                <w:rFonts w:ascii="Calibri" w:hAnsi="Calibri" w:cs="Calibri"/>
                <w:b/>
                <w:color w:val="1C376E"/>
                <w:sz w:val="24"/>
                <w:szCs w:val="24"/>
              </w:rPr>
              <w:t>)</w:t>
            </w:r>
            <w:r>
              <w:rPr>
                <w:rFonts w:ascii="Calibri" w:hAnsi="Calibri" w:cs="Calibri"/>
                <w:color w:val="1C376E"/>
                <w:sz w:val="24"/>
                <w:szCs w:val="24"/>
              </w:rPr>
              <w:t xml:space="preserve"> which is lower than the 202/21 England and Statistical neighbours at 9% and 8% respectively.</w:t>
            </w:r>
          </w:p>
        </w:tc>
      </w:tr>
      <w:tr w:rsidR="00FC040D" w14:paraId="6448BAD4" w14:textId="77777777" w:rsidTr="00E23C15">
        <w:tc>
          <w:tcPr>
            <w:tcW w:w="6648" w:type="dxa"/>
          </w:tcPr>
          <w:p w14:paraId="7A2FA135" w14:textId="77777777" w:rsidR="00FC040D" w:rsidRPr="008519FE" w:rsidRDefault="00FC040D" w:rsidP="00FC040D">
            <w:pPr>
              <w:jc w:val="center"/>
            </w:pPr>
            <w:r w:rsidRPr="008519FE">
              <w:t> </w:t>
            </w:r>
          </w:p>
          <w:p w14:paraId="2D72306E" w14:textId="2598EB2C" w:rsidR="00FC040D" w:rsidRPr="00E432A0" w:rsidRDefault="00D72EA7" w:rsidP="00D72EA7">
            <w:pPr>
              <w:jc w:val="center"/>
              <w:rPr>
                <w:rFonts w:ascii="Calibri" w:hAnsi="Calibri" w:cs="Calibri"/>
                <w:color w:val="1C376E"/>
                <w:sz w:val="24"/>
                <w:szCs w:val="24"/>
              </w:rPr>
            </w:pPr>
            <w:r w:rsidRPr="009A5A3C">
              <w:rPr>
                <w:rFonts w:ascii="Calibri" w:hAnsi="Calibri" w:cs="Calibri"/>
                <w:b/>
                <w:noProof/>
                <w:color w:val="1C376E"/>
                <w:sz w:val="28"/>
                <w:szCs w:val="28"/>
              </w:rPr>
              <w:t>Missing Children</w:t>
            </w:r>
          </w:p>
        </w:tc>
        <w:tc>
          <w:tcPr>
            <w:tcW w:w="6662" w:type="dxa"/>
          </w:tcPr>
          <w:p w14:paraId="3D539E4E" w14:textId="12E277B1" w:rsidR="00FC040D" w:rsidRPr="002F1AF6" w:rsidRDefault="00FC040D" w:rsidP="00FC040D">
            <w:pPr>
              <w:jc w:val="both"/>
              <w:rPr>
                <w:rFonts w:ascii="Calibri" w:hAnsi="Calibri" w:cs="Calibri"/>
                <w:color w:val="1C376E"/>
                <w:sz w:val="24"/>
                <w:szCs w:val="24"/>
              </w:rPr>
            </w:pPr>
            <w:r>
              <w:rPr>
                <w:rFonts w:ascii="Times New Roman" w:hAnsi="Times New Roman" w:cs="Times New Roman"/>
                <w:noProof/>
                <w:sz w:val="24"/>
                <w:szCs w:val="24"/>
              </w:rPr>
              <w:drawing>
                <wp:anchor distT="36576" distB="36576" distL="36576" distR="36576" simplePos="0" relativeHeight="251851776" behindDoc="0" locked="0" layoutInCell="1" allowOverlap="1" wp14:anchorId="654212FC" wp14:editId="77A599F3">
                  <wp:simplePos x="0" y="0"/>
                  <wp:positionH relativeFrom="column">
                    <wp:posOffset>2978247</wp:posOffset>
                  </wp:positionH>
                  <wp:positionV relativeFrom="paragraph">
                    <wp:posOffset>41405</wp:posOffset>
                  </wp:positionV>
                  <wp:extent cx="1038225" cy="791845"/>
                  <wp:effectExtent l="0" t="0" r="9525" b="8255"/>
                  <wp:wrapThrough wrapText="bothSides">
                    <wp:wrapPolygon edited="0">
                      <wp:start x="0" y="0"/>
                      <wp:lineTo x="0" y="21306"/>
                      <wp:lineTo x="21402" y="21306"/>
                      <wp:lineTo x="21402" y="0"/>
                      <wp:lineTo x="0" y="0"/>
                    </wp:wrapPolygon>
                  </wp:wrapThrough>
                  <wp:docPr id="478" name="Picture 478" descr="assessment_puzz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ssment_puzzl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225" cy="791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1AF6">
              <w:rPr>
                <w:rFonts w:ascii="Calibri" w:hAnsi="Calibri" w:cs="Calibri"/>
                <w:b/>
                <w:color w:val="1C376E"/>
                <w:sz w:val="24"/>
                <w:szCs w:val="24"/>
              </w:rPr>
              <w:t>Referrals that became section 47s</w:t>
            </w:r>
            <w:r w:rsidR="00D72EA7">
              <w:rPr>
                <w:rFonts w:ascii="Calibri" w:hAnsi="Calibri" w:cs="Calibri"/>
                <w:b/>
                <w:color w:val="1C376E"/>
                <w:sz w:val="24"/>
                <w:szCs w:val="24"/>
              </w:rPr>
              <w:t>:</w:t>
            </w:r>
            <w:r w:rsidRPr="002F1AF6">
              <w:rPr>
                <w:rFonts w:ascii="Calibri" w:hAnsi="Calibri" w:cs="Calibri"/>
                <w:color w:val="1C376E"/>
                <w:sz w:val="24"/>
                <w:szCs w:val="24"/>
              </w:rPr>
              <w:t xml:space="preserve"> </w:t>
            </w:r>
            <w:r w:rsidRPr="002F1AF6">
              <w:rPr>
                <w:rFonts w:ascii="Calibri" w:hAnsi="Calibri" w:cs="Calibri"/>
                <w:b/>
                <w:color w:val="1C376E"/>
                <w:sz w:val="24"/>
                <w:szCs w:val="24"/>
              </w:rPr>
              <w:t>1025</w:t>
            </w:r>
            <w:r w:rsidRPr="002F1AF6">
              <w:rPr>
                <w:rFonts w:ascii="Calibri" w:hAnsi="Calibri" w:cs="Calibri"/>
                <w:color w:val="1C376E"/>
                <w:sz w:val="24"/>
                <w:szCs w:val="24"/>
              </w:rPr>
              <w:t xml:space="preserve"> to </w:t>
            </w:r>
            <w:r w:rsidRPr="002F1AF6">
              <w:rPr>
                <w:rFonts w:ascii="Calibri" w:hAnsi="Calibri" w:cs="Calibri"/>
                <w:b/>
                <w:color w:val="1C376E"/>
                <w:sz w:val="24"/>
                <w:szCs w:val="24"/>
              </w:rPr>
              <w:t>410</w:t>
            </w:r>
            <w:r w:rsidRPr="002F1AF6">
              <w:rPr>
                <w:rFonts w:ascii="Calibri" w:hAnsi="Calibri" w:cs="Calibri"/>
                <w:color w:val="1C376E"/>
                <w:sz w:val="24"/>
                <w:szCs w:val="24"/>
              </w:rPr>
              <w:t xml:space="preserve"> initial child protection case conference (ICPC) (up from 388 and 176 respectively in the previous year)</w:t>
            </w:r>
          </w:p>
          <w:p w14:paraId="10B8C102" w14:textId="77777777" w:rsidR="00FC040D" w:rsidRPr="002F1AF6" w:rsidRDefault="00FC040D" w:rsidP="00FC040D">
            <w:pPr>
              <w:widowControl w:val="0"/>
              <w:jc w:val="both"/>
              <w:rPr>
                <w:rFonts w:ascii="Times New Roman" w:hAnsi="Times New Roman" w:cs="Times New Roman"/>
                <w:noProof/>
                <w:color w:val="1C376E"/>
                <w:sz w:val="24"/>
                <w:szCs w:val="24"/>
              </w:rPr>
            </w:pPr>
          </w:p>
        </w:tc>
        <w:tc>
          <w:tcPr>
            <w:tcW w:w="6652" w:type="dxa"/>
          </w:tcPr>
          <w:p w14:paraId="1AD1236D" w14:textId="05DFF9DB" w:rsidR="00FC040D" w:rsidRPr="00E432A0" w:rsidRDefault="00FC040D" w:rsidP="00FC040D">
            <w:pPr>
              <w:jc w:val="both"/>
              <w:rPr>
                <w:rFonts w:ascii="Calibri" w:hAnsi="Calibri" w:cs="Calibri"/>
                <w:color w:val="1C376E"/>
                <w:sz w:val="24"/>
                <w:szCs w:val="24"/>
              </w:rPr>
            </w:pPr>
            <w:r w:rsidRPr="00E5323E">
              <w:rPr>
                <w:rFonts w:ascii="Calibri" w:hAnsi="Calibri" w:cs="Calibri"/>
                <w:b/>
                <w:color w:val="1C376E"/>
                <w:sz w:val="24"/>
                <w:szCs w:val="24"/>
              </w:rPr>
              <w:t>Good performance</w:t>
            </w:r>
            <w:r>
              <w:rPr>
                <w:rFonts w:ascii="Calibri" w:hAnsi="Calibri" w:cs="Calibri"/>
                <w:color w:val="1C376E"/>
                <w:sz w:val="24"/>
                <w:szCs w:val="24"/>
              </w:rPr>
              <w:t xml:space="preserve"> on C</w:t>
            </w:r>
            <w:r w:rsidR="00D72EA7">
              <w:rPr>
                <w:rFonts w:ascii="Calibri" w:hAnsi="Calibri" w:cs="Calibri"/>
                <w:color w:val="1C376E"/>
                <w:sz w:val="24"/>
                <w:szCs w:val="24"/>
              </w:rPr>
              <w:t xml:space="preserve">hildren </w:t>
            </w:r>
            <w:r>
              <w:rPr>
                <w:rFonts w:ascii="Calibri" w:hAnsi="Calibri" w:cs="Calibri"/>
                <w:color w:val="1C376E"/>
                <w:sz w:val="24"/>
                <w:szCs w:val="24"/>
              </w:rPr>
              <w:t>L</w:t>
            </w:r>
            <w:r w:rsidR="00D72EA7">
              <w:rPr>
                <w:rFonts w:ascii="Calibri" w:hAnsi="Calibri" w:cs="Calibri"/>
                <w:color w:val="1C376E"/>
                <w:sz w:val="24"/>
                <w:szCs w:val="24"/>
              </w:rPr>
              <w:t xml:space="preserve">ooked </w:t>
            </w:r>
            <w:r>
              <w:rPr>
                <w:rFonts w:ascii="Calibri" w:hAnsi="Calibri" w:cs="Calibri"/>
                <w:color w:val="1C376E"/>
                <w:sz w:val="24"/>
                <w:szCs w:val="24"/>
              </w:rPr>
              <w:t>A</w:t>
            </w:r>
            <w:r w:rsidR="00D72EA7">
              <w:rPr>
                <w:rFonts w:ascii="Calibri" w:hAnsi="Calibri" w:cs="Calibri"/>
                <w:color w:val="1C376E"/>
                <w:sz w:val="24"/>
                <w:szCs w:val="24"/>
              </w:rPr>
              <w:t>fter</w:t>
            </w:r>
            <w:r w:rsidRPr="002F1AF6">
              <w:rPr>
                <w:rFonts w:ascii="Calibri" w:hAnsi="Calibri" w:cs="Calibri"/>
                <w:color w:val="1C376E"/>
                <w:sz w:val="24"/>
                <w:szCs w:val="24"/>
              </w:rPr>
              <w:t xml:space="preserve"> in care at least 2.5 years at period end living in their current placement for at least 2 years</w:t>
            </w:r>
            <w:r>
              <w:rPr>
                <w:rFonts w:ascii="Calibri" w:hAnsi="Calibri" w:cs="Calibri"/>
                <w:color w:val="1C376E"/>
                <w:sz w:val="24"/>
                <w:szCs w:val="24"/>
              </w:rPr>
              <w:t xml:space="preserve"> was </w:t>
            </w:r>
            <w:r w:rsidRPr="00B465A6">
              <w:rPr>
                <w:rFonts w:ascii="Calibri" w:hAnsi="Calibri" w:cs="Calibri"/>
                <w:b/>
                <w:color w:val="1C376E"/>
                <w:sz w:val="24"/>
                <w:szCs w:val="24"/>
              </w:rPr>
              <w:t xml:space="preserve">86.7% (104 out of 120 </w:t>
            </w:r>
            <w:r w:rsidR="00D72EA7">
              <w:rPr>
                <w:rFonts w:ascii="Calibri" w:hAnsi="Calibri" w:cs="Calibri"/>
                <w:b/>
                <w:color w:val="1C376E"/>
                <w:sz w:val="24"/>
                <w:szCs w:val="24"/>
              </w:rPr>
              <w:t>children</w:t>
            </w:r>
            <w:r w:rsidRPr="00B465A6">
              <w:rPr>
                <w:rFonts w:ascii="Calibri" w:hAnsi="Calibri" w:cs="Calibri"/>
                <w:b/>
                <w:color w:val="1C376E"/>
                <w:sz w:val="24"/>
                <w:szCs w:val="24"/>
              </w:rPr>
              <w:t>)</w:t>
            </w:r>
            <w:r>
              <w:rPr>
                <w:rFonts w:ascii="Calibri" w:hAnsi="Calibri" w:cs="Calibri"/>
                <w:b/>
                <w:color w:val="1C376E"/>
                <w:sz w:val="24"/>
                <w:szCs w:val="24"/>
              </w:rPr>
              <w:t xml:space="preserve"> </w:t>
            </w:r>
            <w:r>
              <w:rPr>
                <w:rFonts w:ascii="Calibri" w:hAnsi="Calibri" w:cs="Calibri"/>
                <w:color w:val="1C376E"/>
                <w:sz w:val="24"/>
                <w:szCs w:val="24"/>
              </w:rPr>
              <w:t xml:space="preserve">this is higher than </w:t>
            </w:r>
            <w:r w:rsidRPr="00B465A6">
              <w:rPr>
                <w:rFonts w:ascii="Calibri" w:hAnsi="Calibri" w:cs="Calibri"/>
                <w:color w:val="1C376E"/>
                <w:sz w:val="24"/>
                <w:szCs w:val="24"/>
              </w:rPr>
              <w:t>the 202/21 England and Statistical neighbours at</w:t>
            </w:r>
            <w:r>
              <w:rPr>
                <w:rFonts w:ascii="Calibri" w:hAnsi="Calibri" w:cs="Calibri"/>
                <w:color w:val="1C376E"/>
                <w:sz w:val="24"/>
                <w:szCs w:val="24"/>
              </w:rPr>
              <w:t xml:space="preserve"> 70% and 72% respectively</w:t>
            </w:r>
          </w:p>
        </w:tc>
      </w:tr>
      <w:tr w:rsidR="00D72EA7" w14:paraId="6FBD4E80" w14:textId="77777777" w:rsidTr="00D72EA7">
        <w:tc>
          <w:tcPr>
            <w:tcW w:w="6648" w:type="dxa"/>
          </w:tcPr>
          <w:p w14:paraId="4E656B98" w14:textId="70D20896" w:rsidR="00D72EA7" w:rsidRDefault="00D72EA7" w:rsidP="00D72EA7">
            <w:pPr>
              <w:jc w:val="both"/>
              <w:rPr>
                <w:rFonts w:ascii="Times New Roman" w:hAnsi="Times New Roman" w:cs="Times New Roman"/>
                <w:noProof/>
                <w:sz w:val="24"/>
                <w:szCs w:val="24"/>
              </w:rPr>
            </w:pPr>
            <w:r w:rsidRPr="009A5A3C">
              <w:rPr>
                <w:rFonts w:ascii="Calibri" w:hAnsi="Calibri" w:cs="Calibri"/>
                <w:color w:val="1C376E"/>
                <w:kern w:val="28"/>
                <w:sz w:val="24"/>
                <w:szCs w:val="24"/>
                <w14:cntxtAlts/>
              </w:rPr>
              <w:t xml:space="preserve">There was a </w:t>
            </w:r>
            <w:r w:rsidRPr="009A5A3C">
              <w:rPr>
                <w:rFonts w:ascii="Calibri" w:hAnsi="Calibri" w:cs="Calibri"/>
                <w:b/>
                <w:bCs/>
                <w:color w:val="1C376E"/>
                <w:kern w:val="28"/>
                <w:sz w:val="24"/>
                <w:szCs w:val="24"/>
                <w14:cntxtAlts/>
              </w:rPr>
              <w:t>total of 182 missing episodes</w:t>
            </w:r>
            <w:r w:rsidRPr="009A5A3C">
              <w:rPr>
                <w:rFonts w:ascii="Calibri" w:hAnsi="Calibri" w:cs="Calibri"/>
                <w:color w:val="1C376E"/>
                <w:kern w:val="28"/>
                <w:sz w:val="24"/>
                <w:szCs w:val="24"/>
                <w14:cntxtAlts/>
              </w:rPr>
              <w:t xml:space="preserve"> recorded through the year.</w:t>
            </w:r>
          </w:p>
        </w:tc>
        <w:tc>
          <w:tcPr>
            <w:tcW w:w="6662" w:type="dxa"/>
          </w:tcPr>
          <w:p w14:paraId="304F995D" w14:textId="77777777" w:rsidR="00D72EA7" w:rsidRDefault="00D72EA7" w:rsidP="00D72EA7">
            <w:pPr>
              <w:jc w:val="both"/>
              <w:rPr>
                <w:rFonts w:ascii="Calibri" w:hAnsi="Calibri" w:cs="Calibri"/>
                <w:b/>
                <w:color w:val="1C376E"/>
                <w:sz w:val="24"/>
                <w:szCs w:val="24"/>
              </w:rPr>
            </w:pPr>
          </w:p>
          <w:p w14:paraId="22B9E611" w14:textId="4738496D" w:rsidR="00D72EA7" w:rsidRDefault="00D72EA7" w:rsidP="00D72EA7">
            <w:pPr>
              <w:jc w:val="both"/>
              <w:rPr>
                <w:rFonts w:ascii="Calibri" w:hAnsi="Calibri" w:cs="Calibri"/>
                <w:b/>
                <w:bCs/>
                <w:color w:val="1C376E"/>
                <w:sz w:val="24"/>
                <w:szCs w:val="24"/>
              </w:rPr>
            </w:pPr>
            <w:r w:rsidRPr="00093C9A">
              <w:rPr>
                <w:rFonts w:ascii="Calibri" w:hAnsi="Calibri" w:cs="Calibri"/>
                <w:b/>
                <w:color w:val="1C376E"/>
                <w:sz w:val="24"/>
                <w:szCs w:val="24"/>
              </w:rPr>
              <w:t>The majority of referrals continue to be made by Schools</w:t>
            </w:r>
            <w:r>
              <w:rPr>
                <w:rFonts w:ascii="Calibri" w:hAnsi="Calibri" w:cs="Calibri"/>
                <w:b/>
                <w:color w:val="1C376E"/>
                <w:sz w:val="24"/>
                <w:szCs w:val="24"/>
              </w:rPr>
              <w:t>:</w:t>
            </w:r>
            <w:r w:rsidRPr="00093C9A">
              <w:rPr>
                <w:rFonts w:ascii="Calibri" w:hAnsi="Calibri" w:cs="Calibri"/>
                <w:b/>
                <w:color w:val="1C376E"/>
                <w:sz w:val="24"/>
                <w:szCs w:val="24"/>
              </w:rPr>
              <w:t xml:space="preserve"> </w:t>
            </w:r>
            <w:r w:rsidRPr="00093C9A">
              <w:rPr>
                <w:rFonts w:ascii="Calibri" w:hAnsi="Calibri" w:cs="Calibri"/>
                <w:b/>
                <w:bCs/>
                <w:color w:val="1C376E"/>
                <w:sz w:val="24"/>
                <w:szCs w:val="24"/>
              </w:rPr>
              <w:t>286</w:t>
            </w:r>
          </w:p>
          <w:p w14:paraId="23DD914B" w14:textId="2FBDE2FE" w:rsidR="00D72EA7" w:rsidRPr="002F1AF6" w:rsidRDefault="00D72EA7" w:rsidP="00D72EA7">
            <w:pPr>
              <w:jc w:val="both"/>
              <w:rPr>
                <w:rFonts w:ascii="Calibri" w:hAnsi="Calibri" w:cs="Calibri"/>
                <w:color w:val="1C376E"/>
                <w:sz w:val="24"/>
                <w:szCs w:val="24"/>
              </w:rPr>
            </w:pPr>
          </w:p>
        </w:tc>
        <w:tc>
          <w:tcPr>
            <w:tcW w:w="6652" w:type="dxa"/>
            <w:tcBorders>
              <w:bottom w:val="dashed" w:sz="4" w:space="0" w:color="3366CC"/>
            </w:tcBorders>
          </w:tcPr>
          <w:p w14:paraId="527BF128" w14:textId="672C2236" w:rsidR="00D72EA7" w:rsidRDefault="00D72EA7" w:rsidP="00D72EA7">
            <w:pPr>
              <w:jc w:val="both"/>
              <w:rPr>
                <w:rFonts w:ascii="Calibri" w:hAnsi="Calibri" w:cs="Calibri"/>
                <w:color w:val="1C376E"/>
                <w:sz w:val="24"/>
                <w:szCs w:val="24"/>
              </w:rPr>
            </w:pPr>
            <w:r w:rsidRPr="00E5323E">
              <w:rPr>
                <w:rFonts w:ascii="Calibri" w:hAnsi="Calibri" w:cs="Calibri"/>
                <w:b/>
                <w:color w:val="1C376E"/>
                <w:sz w:val="24"/>
                <w:szCs w:val="24"/>
              </w:rPr>
              <w:t>Good performance</w:t>
            </w:r>
            <w:r>
              <w:rPr>
                <w:rFonts w:ascii="Calibri" w:hAnsi="Calibri" w:cs="Calibri"/>
                <w:color w:val="1C376E"/>
                <w:sz w:val="24"/>
                <w:szCs w:val="24"/>
              </w:rPr>
              <w:t xml:space="preserve"> on the percentage of Children Looked After </w:t>
            </w:r>
            <w:r w:rsidRPr="00B465A6">
              <w:rPr>
                <w:rFonts w:ascii="Calibri" w:hAnsi="Calibri" w:cs="Calibri"/>
                <w:color w:val="1C376E"/>
                <w:sz w:val="24"/>
                <w:szCs w:val="24"/>
              </w:rPr>
              <w:t>at 31 March placed outside LA boundary and more than 20 miles from where they used to live.</w:t>
            </w:r>
          </w:p>
          <w:p w14:paraId="061BB361" w14:textId="66728597" w:rsidR="00D72EA7" w:rsidRDefault="00D72EA7" w:rsidP="00D72EA7">
            <w:pPr>
              <w:jc w:val="both"/>
              <w:rPr>
                <w:rFonts w:ascii="Calibri" w:hAnsi="Calibri" w:cs="Calibri"/>
                <w:color w:val="1C376E"/>
                <w:sz w:val="24"/>
                <w:szCs w:val="24"/>
              </w:rPr>
            </w:pPr>
          </w:p>
        </w:tc>
      </w:tr>
      <w:tr w:rsidR="00D72EA7" w14:paraId="77E430C0" w14:textId="77777777" w:rsidTr="00E23C15">
        <w:tc>
          <w:tcPr>
            <w:tcW w:w="6648" w:type="dxa"/>
          </w:tcPr>
          <w:p w14:paraId="1586D2D3" w14:textId="44A05715" w:rsidR="00D72EA7" w:rsidRPr="009A5A3C" w:rsidRDefault="00D72EA7" w:rsidP="00D72EA7">
            <w:pPr>
              <w:jc w:val="both"/>
              <w:rPr>
                <w:rFonts w:ascii="Calibri" w:hAnsi="Calibri" w:cs="Calibri"/>
                <w:b/>
                <w:noProof/>
                <w:sz w:val="28"/>
                <w:szCs w:val="28"/>
              </w:rPr>
            </w:pPr>
            <w:r w:rsidRPr="009A5A3C">
              <w:rPr>
                <w:rFonts w:ascii="Calibri" w:hAnsi="Calibri" w:cs="Calibri"/>
                <w:color w:val="1C376E"/>
                <w:kern w:val="28"/>
                <w:sz w:val="24"/>
                <w:szCs w:val="24"/>
                <w14:cntxtAlts/>
              </w:rPr>
              <w:t xml:space="preserve">More girls than boys went missing last year 26 </w:t>
            </w:r>
            <w:r w:rsidRPr="009A5A3C">
              <w:rPr>
                <w:rFonts w:ascii="Calibri" w:hAnsi="Calibri" w:cs="Calibri"/>
                <w:b/>
                <w:bCs/>
                <w:color w:val="1C376E"/>
                <w:kern w:val="28"/>
                <w:sz w:val="24"/>
                <w:szCs w:val="24"/>
                <w14:cntxtAlts/>
              </w:rPr>
              <w:t>girls</w:t>
            </w:r>
            <w:r w:rsidRPr="009A5A3C">
              <w:rPr>
                <w:rFonts w:ascii="Calibri" w:hAnsi="Calibri" w:cs="Calibri"/>
                <w:color w:val="1C376E"/>
                <w:kern w:val="28"/>
                <w:sz w:val="24"/>
                <w:szCs w:val="24"/>
                <w14:cntxtAlts/>
              </w:rPr>
              <w:t xml:space="preserve"> and </w:t>
            </w:r>
            <w:r w:rsidRPr="009A5A3C">
              <w:rPr>
                <w:rFonts w:ascii="Calibri" w:hAnsi="Calibri" w:cs="Calibri"/>
                <w:b/>
                <w:bCs/>
                <w:color w:val="1C376E"/>
                <w:kern w:val="28"/>
                <w:sz w:val="24"/>
                <w:szCs w:val="24"/>
                <w14:cntxtAlts/>
              </w:rPr>
              <w:t xml:space="preserve">18 boys </w:t>
            </w:r>
            <w:r w:rsidRPr="009A5A3C">
              <w:rPr>
                <w:rFonts w:ascii="Calibri" w:hAnsi="Calibri" w:cs="Calibri"/>
                <w:color w:val="1C376E"/>
                <w:kern w:val="28"/>
                <w:sz w:val="24"/>
                <w:szCs w:val="24"/>
                <w14:cntxtAlts/>
              </w:rPr>
              <w:t xml:space="preserve">respectively.  </w:t>
            </w:r>
          </w:p>
        </w:tc>
        <w:tc>
          <w:tcPr>
            <w:tcW w:w="6662" w:type="dxa"/>
            <w:tcBorders>
              <w:bottom w:val="dashed" w:sz="4" w:space="0" w:color="3366CC"/>
            </w:tcBorders>
          </w:tcPr>
          <w:p w14:paraId="19152278" w14:textId="29C4F8F2" w:rsidR="00D72EA7" w:rsidRPr="002F1AF6" w:rsidRDefault="00D72EA7" w:rsidP="00D72EA7">
            <w:pPr>
              <w:jc w:val="both"/>
              <w:rPr>
                <w:rFonts w:ascii="Calibri" w:hAnsi="Calibri" w:cs="Calibri"/>
                <w:color w:val="1C376E"/>
                <w:sz w:val="24"/>
                <w:szCs w:val="24"/>
              </w:rPr>
            </w:pPr>
            <w:r w:rsidRPr="002F1AF6">
              <w:rPr>
                <w:rFonts w:ascii="Calibri" w:hAnsi="Calibri" w:cs="Calibri"/>
                <w:color w:val="1C376E"/>
                <w:sz w:val="24"/>
                <w:szCs w:val="24"/>
              </w:rPr>
              <w:t xml:space="preserve">Number of </w:t>
            </w:r>
            <w:r>
              <w:rPr>
                <w:rFonts w:ascii="Calibri" w:hAnsi="Calibri" w:cs="Calibri"/>
                <w:color w:val="1C376E"/>
                <w:sz w:val="24"/>
                <w:szCs w:val="24"/>
              </w:rPr>
              <w:t xml:space="preserve">assessments </w:t>
            </w:r>
            <w:r w:rsidRPr="002F1AF6">
              <w:rPr>
                <w:rFonts w:ascii="Calibri" w:hAnsi="Calibri" w:cs="Calibri"/>
                <w:color w:val="1C376E"/>
                <w:sz w:val="24"/>
                <w:szCs w:val="24"/>
              </w:rPr>
              <w:t>completed in 45 w/days</w:t>
            </w:r>
            <w:r>
              <w:rPr>
                <w:rFonts w:ascii="Calibri" w:hAnsi="Calibri" w:cs="Calibri"/>
                <w:color w:val="1C376E"/>
                <w:sz w:val="24"/>
                <w:szCs w:val="24"/>
              </w:rPr>
              <w:t>:</w:t>
            </w:r>
            <w:r w:rsidRPr="002F1AF6">
              <w:rPr>
                <w:rFonts w:ascii="Calibri" w:hAnsi="Calibri" w:cs="Calibri"/>
                <w:color w:val="1C376E"/>
                <w:sz w:val="24"/>
                <w:szCs w:val="24"/>
              </w:rPr>
              <w:t xml:space="preserve"> </w:t>
            </w:r>
            <w:r w:rsidRPr="002F1AF6">
              <w:rPr>
                <w:rFonts w:ascii="Calibri" w:hAnsi="Calibri" w:cs="Calibri"/>
                <w:b/>
                <w:bCs/>
                <w:color w:val="1C376E"/>
                <w:sz w:val="24"/>
                <w:szCs w:val="24"/>
              </w:rPr>
              <w:t xml:space="preserve">1720 (77%) </w:t>
            </w:r>
            <w:r w:rsidRPr="002F1AF6">
              <w:rPr>
                <w:rFonts w:ascii="Calibri" w:hAnsi="Calibri" w:cs="Calibri"/>
                <w:color w:val="1C376E"/>
                <w:sz w:val="24"/>
                <w:szCs w:val="24"/>
              </w:rPr>
              <w:t>an increase from 1104 the previous year and performing much lower than the statistical neighbours (87%) and England average of (88%)</w:t>
            </w:r>
          </w:p>
          <w:p w14:paraId="7052AC03" w14:textId="77777777" w:rsidR="00D72EA7" w:rsidRPr="002F1AF6" w:rsidRDefault="00D72EA7" w:rsidP="00D72EA7">
            <w:pPr>
              <w:jc w:val="center"/>
              <w:rPr>
                <w:rFonts w:ascii="Calibri" w:hAnsi="Calibri" w:cs="Calibri"/>
                <w:b/>
                <w:color w:val="1C376E"/>
                <w:sz w:val="24"/>
                <w:szCs w:val="24"/>
              </w:rPr>
            </w:pPr>
          </w:p>
        </w:tc>
        <w:tc>
          <w:tcPr>
            <w:tcW w:w="6652" w:type="dxa"/>
            <w:tcBorders>
              <w:right w:val="dashed" w:sz="4" w:space="0" w:color="3366CC"/>
            </w:tcBorders>
          </w:tcPr>
          <w:p w14:paraId="46185337" w14:textId="77777777" w:rsidR="00D72EA7" w:rsidRDefault="00D72EA7" w:rsidP="00D72EA7">
            <w:pPr>
              <w:jc w:val="both"/>
              <w:rPr>
                <w:rFonts w:ascii="Calibri" w:hAnsi="Calibri" w:cs="Calibri"/>
                <w:b/>
                <w:color w:val="1C376E"/>
                <w:sz w:val="24"/>
                <w:szCs w:val="24"/>
              </w:rPr>
            </w:pPr>
            <w:r w:rsidRPr="00E5323E">
              <w:rPr>
                <w:rFonts w:ascii="Calibri" w:hAnsi="Calibri" w:cs="Calibri"/>
                <w:b/>
                <w:color w:val="1C376E"/>
                <w:sz w:val="24"/>
                <w:szCs w:val="24"/>
              </w:rPr>
              <w:t>Inadequate performance</w:t>
            </w:r>
            <w:r>
              <w:rPr>
                <w:rFonts w:ascii="Calibri" w:hAnsi="Calibri" w:cs="Calibri"/>
                <w:color w:val="1C376E"/>
                <w:sz w:val="24"/>
                <w:szCs w:val="24"/>
              </w:rPr>
              <w:t xml:space="preserve"> - Initial Health Assessment (</w:t>
            </w:r>
            <w:r w:rsidRPr="00E5323E">
              <w:rPr>
                <w:rFonts w:ascii="Calibri" w:hAnsi="Calibri" w:cs="Calibri"/>
                <w:color w:val="1C376E"/>
                <w:sz w:val="24"/>
                <w:szCs w:val="24"/>
              </w:rPr>
              <w:t>IHA’s</w:t>
            </w:r>
            <w:r>
              <w:rPr>
                <w:rFonts w:ascii="Calibri" w:hAnsi="Calibri" w:cs="Calibri"/>
                <w:color w:val="1C376E"/>
                <w:sz w:val="24"/>
                <w:szCs w:val="24"/>
              </w:rPr>
              <w:t>)</w:t>
            </w:r>
            <w:r w:rsidRPr="00E5323E">
              <w:rPr>
                <w:rFonts w:ascii="Calibri" w:hAnsi="Calibri" w:cs="Calibri"/>
                <w:color w:val="1C376E"/>
                <w:sz w:val="24"/>
                <w:szCs w:val="24"/>
              </w:rPr>
              <w:t xml:space="preserve"> completed in Statutory Timescale for children living in Herefordshire</w:t>
            </w:r>
            <w:r>
              <w:rPr>
                <w:rFonts w:ascii="Calibri" w:hAnsi="Calibri" w:cs="Calibri"/>
                <w:color w:val="1C376E"/>
                <w:sz w:val="24"/>
                <w:szCs w:val="24"/>
              </w:rPr>
              <w:t xml:space="preserve"> is </w:t>
            </w:r>
            <w:r w:rsidRPr="00E5323E">
              <w:rPr>
                <w:rFonts w:ascii="Calibri" w:hAnsi="Calibri" w:cs="Calibri"/>
                <w:b/>
                <w:color w:val="1C376E"/>
                <w:sz w:val="24"/>
                <w:szCs w:val="24"/>
              </w:rPr>
              <w:t>16.35%</w:t>
            </w:r>
          </w:p>
          <w:p w14:paraId="2E9DD43F" w14:textId="573255FA" w:rsidR="00D72EA7" w:rsidRPr="00B465A6" w:rsidRDefault="00D72EA7" w:rsidP="00D72EA7">
            <w:pPr>
              <w:jc w:val="both"/>
              <w:rPr>
                <w:rFonts w:ascii="Calibri" w:hAnsi="Calibri" w:cs="Calibri"/>
                <w:color w:val="1C376E"/>
                <w:sz w:val="24"/>
                <w:szCs w:val="24"/>
              </w:rPr>
            </w:pPr>
          </w:p>
        </w:tc>
      </w:tr>
      <w:tr w:rsidR="00D72EA7" w14:paraId="7BC7EC6C" w14:textId="77777777" w:rsidTr="00E23C15">
        <w:tc>
          <w:tcPr>
            <w:tcW w:w="6648" w:type="dxa"/>
          </w:tcPr>
          <w:p w14:paraId="56398C61" w14:textId="77777777" w:rsidR="00D72EA7" w:rsidRPr="009A5A3C" w:rsidRDefault="00D72EA7" w:rsidP="00D72EA7">
            <w:pPr>
              <w:widowControl w:val="0"/>
              <w:rPr>
                <w:rFonts w:ascii="Calibri" w:hAnsi="Calibri" w:cs="Calibri"/>
                <w:color w:val="1C376E"/>
                <w:kern w:val="28"/>
                <w:sz w:val="24"/>
                <w:szCs w:val="24"/>
                <w14:cntxtAlts/>
              </w:rPr>
            </w:pPr>
            <w:r w:rsidRPr="009A5A3C">
              <w:rPr>
                <w:rFonts w:ascii="Calibri" w:hAnsi="Calibri" w:cs="Calibri"/>
                <w:color w:val="1C376E"/>
                <w:kern w:val="28"/>
                <w:sz w:val="24"/>
                <w:szCs w:val="24"/>
                <w14:cntxtAlts/>
              </w:rPr>
              <w:t xml:space="preserve">Children aged between </w:t>
            </w:r>
            <w:r w:rsidRPr="009A5A3C">
              <w:rPr>
                <w:rFonts w:ascii="Calibri" w:hAnsi="Calibri" w:cs="Calibri"/>
                <w:b/>
                <w:bCs/>
                <w:color w:val="1C376E"/>
                <w:kern w:val="28"/>
                <w:sz w:val="24"/>
                <w:szCs w:val="24"/>
                <w14:cntxtAlts/>
              </w:rPr>
              <w:t xml:space="preserve">10-15years 2- 0 children </w:t>
            </w:r>
            <w:r w:rsidRPr="009A5A3C">
              <w:rPr>
                <w:rFonts w:ascii="Calibri" w:hAnsi="Calibri" w:cs="Calibri"/>
                <w:color w:val="1C376E"/>
                <w:kern w:val="28"/>
                <w:sz w:val="24"/>
                <w:szCs w:val="24"/>
                <w14:cntxtAlts/>
              </w:rPr>
              <w:t xml:space="preserve">went missing on </w:t>
            </w:r>
            <w:r w:rsidRPr="009A5A3C">
              <w:rPr>
                <w:rFonts w:ascii="Calibri" w:hAnsi="Calibri" w:cs="Calibri"/>
                <w:b/>
                <w:bCs/>
                <w:color w:val="1C376E"/>
                <w:kern w:val="28"/>
                <w:sz w:val="24"/>
                <w:szCs w:val="24"/>
                <w14:cntxtAlts/>
              </w:rPr>
              <w:t>70 episodes</w:t>
            </w:r>
            <w:r w:rsidRPr="009A5A3C">
              <w:rPr>
                <w:rFonts w:ascii="Calibri" w:hAnsi="Calibri" w:cs="Calibri"/>
                <w:color w:val="1C376E"/>
                <w:kern w:val="28"/>
                <w:sz w:val="24"/>
                <w:szCs w:val="24"/>
                <w14:cntxtAlts/>
              </w:rPr>
              <w:t> </w:t>
            </w:r>
          </w:p>
          <w:p w14:paraId="6E3D77C5" w14:textId="7CCC41ED" w:rsidR="00D72EA7" w:rsidRDefault="00D72EA7" w:rsidP="00D72EA7">
            <w:pPr>
              <w:jc w:val="both"/>
              <w:rPr>
                <w:rFonts w:ascii="Times New Roman" w:hAnsi="Times New Roman" w:cs="Times New Roman"/>
                <w:noProof/>
                <w:sz w:val="24"/>
                <w:szCs w:val="24"/>
              </w:rPr>
            </w:pPr>
          </w:p>
        </w:tc>
        <w:tc>
          <w:tcPr>
            <w:tcW w:w="6662" w:type="dxa"/>
            <w:vMerge w:val="restart"/>
            <w:tcBorders>
              <w:bottom w:val="nil"/>
            </w:tcBorders>
          </w:tcPr>
          <w:p w14:paraId="4728A412" w14:textId="27239BFC" w:rsidR="00D72EA7" w:rsidRPr="000E2AFB" w:rsidRDefault="00D72EA7" w:rsidP="00D72EA7">
            <w:pPr>
              <w:jc w:val="center"/>
              <w:rPr>
                <w:rFonts w:ascii="Calibri" w:hAnsi="Calibri" w:cs="Calibri"/>
                <w:color w:val="1C376E"/>
                <w:sz w:val="24"/>
                <w:szCs w:val="24"/>
              </w:rPr>
            </w:pPr>
            <w:r>
              <w:rPr>
                <w:rFonts w:ascii="Calibri" w:hAnsi="Calibri" w:cs="Calibri"/>
                <w:noProof/>
                <w:color w:val="1C376E"/>
                <w:sz w:val="24"/>
                <w:szCs w:val="24"/>
              </w:rPr>
              <w:drawing>
                <wp:anchor distT="0" distB="0" distL="114300" distR="114300" simplePos="0" relativeHeight="251878400" behindDoc="1" locked="0" layoutInCell="1" allowOverlap="1" wp14:anchorId="1F839C9A" wp14:editId="4C76021A">
                  <wp:simplePos x="0" y="0"/>
                  <wp:positionH relativeFrom="column">
                    <wp:posOffset>-35592</wp:posOffset>
                  </wp:positionH>
                  <wp:positionV relativeFrom="paragraph">
                    <wp:posOffset>463</wp:posOffset>
                  </wp:positionV>
                  <wp:extent cx="4178289" cy="2299005"/>
                  <wp:effectExtent l="0" t="0" r="0" b="635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school_safety_children_[1].jpg"/>
                          <pic:cNvPicPr/>
                        </pic:nvPicPr>
                        <pic:blipFill>
                          <a:blip r:embed="rId38">
                            <a:lum bright="70000" contrast="-70000"/>
                            <a:extLst>
                              <a:ext uri="{BEBA8EAE-BF5A-486C-A8C5-ECC9F3942E4B}">
                                <a14:imgProps xmlns:a14="http://schemas.microsoft.com/office/drawing/2010/main">
                                  <a14:imgLayer r:embed="rId39">
                                    <a14:imgEffect>
                                      <a14:colorTemperature colorTemp="6219"/>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257134" cy="2342387"/>
                          </a:xfrm>
                          <a:prstGeom prst="rect">
                            <a:avLst/>
                          </a:prstGeom>
                        </pic:spPr>
                      </pic:pic>
                    </a:graphicData>
                  </a:graphic>
                  <wp14:sizeRelH relativeFrom="page">
                    <wp14:pctWidth>0</wp14:pctWidth>
                  </wp14:sizeRelH>
                  <wp14:sizeRelV relativeFrom="page">
                    <wp14:pctHeight>0</wp14:pctHeight>
                  </wp14:sizeRelV>
                </wp:anchor>
              </w:drawing>
            </w:r>
          </w:p>
        </w:tc>
        <w:tc>
          <w:tcPr>
            <w:tcW w:w="6652" w:type="dxa"/>
          </w:tcPr>
          <w:p w14:paraId="2E3D2FC3" w14:textId="77777777" w:rsidR="00D72EA7" w:rsidRPr="009A5A3C" w:rsidRDefault="00D72EA7" w:rsidP="00D72EA7">
            <w:pPr>
              <w:jc w:val="both"/>
              <w:rPr>
                <w:rFonts w:ascii="Calibri" w:hAnsi="Calibri" w:cs="Calibri"/>
                <w:b/>
                <w:color w:val="1C376E"/>
                <w:sz w:val="28"/>
                <w:szCs w:val="28"/>
              </w:rPr>
            </w:pPr>
            <w:r w:rsidRPr="009A5A3C">
              <w:rPr>
                <w:rFonts w:ascii="Calibri" w:hAnsi="Calibri" w:cs="Calibri"/>
                <w:b/>
                <w:color w:val="1C376E"/>
                <w:sz w:val="28"/>
                <w:szCs w:val="28"/>
              </w:rPr>
              <w:t>Adoption</w:t>
            </w:r>
          </w:p>
          <w:p w14:paraId="7C5E09F4" w14:textId="77777777" w:rsidR="00D72EA7" w:rsidRDefault="00D72EA7" w:rsidP="00D72EA7">
            <w:pPr>
              <w:jc w:val="both"/>
              <w:rPr>
                <w:rFonts w:ascii="Calibri" w:hAnsi="Calibri" w:cs="Calibri"/>
                <w:color w:val="1C376E"/>
                <w:sz w:val="24"/>
                <w:szCs w:val="24"/>
              </w:rPr>
            </w:pPr>
            <w:r w:rsidRPr="00E5323E">
              <w:rPr>
                <w:rFonts w:ascii="Calibri" w:hAnsi="Calibri" w:cs="Calibri"/>
                <w:b/>
                <w:color w:val="1C376E"/>
                <w:sz w:val="24"/>
                <w:szCs w:val="24"/>
              </w:rPr>
              <w:t>Good performance</w:t>
            </w:r>
            <w:r>
              <w:rPr>
                <w:rFonts w:ascii="Calibri" w:hAnsi="Calibri" w:cs="Calibri"/>
                <w:color w:val="1C376E"/>
                <w:sz w:val="24"/>
                <w:szCs w:val="24"/>
              </w:rPr>
              <w:t xml:space="preserve">  - </w:t>
            </w:r>
            <w:r>
              <w:rPr>
                <w:rFonts w:ascii="Calibri" w:hAnsi="Calibri" w:cs="Calibri"/>
                <w:b/>
                <w:color w:val="1C376E"/>
                <w:sz w:val="24"/>
                <w:szCs w:val="24"/>
              </w:rPr>
              <w:t>22</w:t>
            </w:r>
            <w:r w:rsidRPr="0073470D">
              <w:rPr>
                <w:rFonts w:ascii="Calibri" w:hAnsi="Calibri" w:cs="Calibri"/>
                <w:b/>
                <w:color w:val="1C376E"/>
                <w:sz w:val="24"/>
                <w:szCs w:val="24"/>
              </w:rPr>
              <w:t xml:space="preserve"> </w:t>
            </w:r>
            <w:r>
              <w:rPr>
                <w:rFonts w:ascii="Calibri" w:hAnsi="Calibri" w:cs="Calibri"/>
                <w:b/>
                <w:color w:val="1C376E"/>
                <w:sz w:val="24"/>
                <w:szCs w:val="24"/>
              </w:rPr>
              <w:t xml:space="preserve">(24.4%) </w:t>
            </w:r>
            <w:r w:rsidRPr="0073470D">
              <w:rPr>
                <w:rFonts w:ascii="Calibri" w:hAnsi="Calibri" w:cs="Calibri"/>
                <w:color w:val="1C376E"/>
                <w:sz w:val="24"/>
                <w:szCs w:val="24"/>
              </w:rPr>
              <w:t>children were placed for adoption</w:t>
            </w:r>
            <w:r>
              <w:rPr>
                <w:rFonts w:ascii="Calibri" w:hAnsi="Calibri" w:cs="Calibri"/>
                <w:color w:val="1C376E"/>
                <w:sz w:val="24"/>
                <w:szCs w:val="24"/>
              </w:rPr>
              <w:t xml:space="preserve"> this is significantly higher than England 10% and Statistical Neighbours 12%</w:t>
            </w:r>
          </w:p>
          <w:p w14:paraId="7D2B28C4" w14:textId="5484147B" w:rsidR="00D72EA7" w:rsidRDefault="00D72EA7" w:rsidP="00D72EA7">
            <w:pPr>
              <w:jc w:val="both"/>
              <w:rPr>
                <w:rFonts w:ascii="Calibri" w:hAnsi="Calibri" w:cs="Calibri"/>
                <w:color w:val="1C376E"/>
                <w:sz w:val="24"/>
                <w:szCs w:val="24"/>
              </w:rPr>
            </w:pPr>
          </w:p>
        </w:tc>
      </w:tr>
      <w:tr w:rsidR="00D72EA7" w14:paraId="23591B8F" w14:textId="77777777" w:rsidTr="00E23C15">
        <w:tc>
          <w:tcPr>
            <w:tcW w:w="6648" w:type="dxa"/>
          </w:tcPr>
          <w:p w14:paraId="648F9CF7" w14:textId="78CB5793" w:rsidR="00D72EA7" w:rsidRPr="009A5A3C" w:rsidRDefault="00D72EA7" w:rsidP="00D72EA7">
            <w:pPr>
              <w:jc w:val="both"/>
              <w:rPr>
                <w:rFonts w:ascii="Calibri" w:hAnsi="Calibri" w:cs="Calibri"/>
                <w:b/>
                <w:noProof/>
                <w:sz w:val="28"/>
                <w:szCs w:val="28"/>
              </w:rPr>
            </w:pPr>
            <w:r w:rsidRPr="009A5A3C">
              <w:rPr>
                <w:rFonts w:ascii="Calibri" w:hAnsi="Calibri" w:cs="Calibri"/>
                <w:color w:val="1C376E"/>
                <w:kern w:val="28"/>
                <w:sz w:val="24"/>
                <w:szCs w:val="24"/>
                <w14:cntxtAlts/>
              </w:rPr>
              <w:t xml:space="preserve">The </w:t>
            </w:r>
            <w:r w:rsidRPr="009A5A3C">
              <w:rPr>
                <w:rFonts w:ascii="Calibri" w:hAnsi="Calibri" w:cs="Calibri"/>
                <w:b/>
                <w:bCs/>
                <w:color w:val="1C376E"/>
                <w:kern w:val="28"/>
                <w:sz w:val="24"/>
                <w:szCs w:val="24"/>
                <w14:cntxtAlts/>
              </w:rPr>
              <w:t xml:space="preserve">highest number of missing episodes </w:t>
            </w:r>
            <w:r w:rsidRPr="009A5A3C">
              <w:rPr>
                <w:rFonts w:ascii="Calibri" w:hAnsi="Calibri" w:cs="Calibri"/>
                <w:color w:val="1C376E"/>
                <w:kern w:val="28"/>
                <w:sz w:val="24"/>
                <w:szCs w:val="24"/>
                <w14:cntxtAlts/>
              </w:rPr>
              <w:t xml:space="preserve">occurred </w:t>
            </w:r>
            <w:r w:rsidRPr="009A5A3C">
              <w:rPr>
                <w:rFonts w:ascii="Calibri" w:hAnsi="Calibri" w:cs="Calibri"/>
                <w:b/>
                <w:bCs/>
                <w:color w:val="1C376E"/>
                <w:kern w:val="28"/>
                <w:sz w:val="24"/>
                <w:szCs w:val="24"/>
                <w14:cntxtAlts/>
              </w:rPr>
              <w:t>in children aged 16-17 years</w:t>
            </w:r>
            <w:r w:rsidRPr="009A5A3C">
              <w:rPr>
                <w:rFonts w:ascii="Calibri" w:hAnsi="Calibri" w:cs="Calibri"/>
                <w:color w:val="1C376E"/>
                <w:kern w:val="28"/>
                <w:sz w:val="24"/>
                <w:szCs w:val="24"/>
                <w14:cntxtAlts/>
              </w:rPr>
              <w:t xml:space="preserve">.  This involved </w:t>
            </w:r>
            <w:r w:rsidRPr="009A5A3C">
              <w:rPr>
                <w:rFonts w:ascii="Calibri" w:hAnsi="Calibri" w:cs="Calibri"/>
                <w:b/>
                <w:bCs/>
                <w:color w:val="1C376E"/>
                <w:kern w:val="28"/>
                <w:sz w:val="24"/>
                <w:szCs w:val="24"/>
                <w14:cntxtAlts/>
              </w:rPr>
              <w:t>18 children</w:t>
            </w:r>
            <w:r w:rsidRPr="009A5A3C">
              <w:rPr>
                <w:rFonts w:ascii="Calibri" w:hAnsi="Calibri" w:cs="Calibri"/>
                <w:color w:val="1C376E"/>
                <w:kern w:val="28"/>
                <w:sz w:val="24"/>
                <w:szCs w:val="24"/>
                <w14:cntxtAlts/>
              </w:rPr>
              <w:t xml:space="preserve"> and </w:t>
            </w:r>
            <w:r w:rsidRPr="009A5A3C">
              <w:rPr>
                <w:rFonts w:ascii="Calibri" w:hAnsi="Calibri" w:cs="Calibri"/>
                <w:b/>
                <w:bCs/>
                <w:color w:val="1C376E"/>
                <w:kern w:val="28"/>
                <w:sz w:val="24"/>
                <w:szCs w:val="24"/>
                <w14:cntxtAlts/>
              </w:rPr>
              <w:t>84 missing episodes</w:t>
            </w:r>
            <w:r w:rsidRPr="009A5A3C">
              <w:rPr>
                <w:rFonts w:ascii="Calibri" w:hAnsi="Calibri" w:cs="Calibri"/>
                <w:color w:val="1C376E"/>
                <w:kern w:val="28"/>
                <w:sz w:val="24"/>
                <w:szCs w:val="24"/>
                <w14:cntxtAlts/>
              </w:rPr>
              <w:t>.</w:t>
            </w:r>
          </w:p>
        </w:tc>
        <w:tc>
          <w:tcPr>
            <w:tcW w:w="6662" w:type="dxa"/>
            <w:vMerge/>
            <w:tcBorders>
              <w:bottom w:val="nil"/>
            </w:tcBorders>
          </w:tcPr>
          <w:p w14:paraId="7485AC7C" w14:textId="77777777" w:rsidR="00D72EA7" w:rsidRPr="00B465A6" w:rsidRDefault="00D72EA7" w:rsidP="00D72EA7">
            <w:pPr>
              <w:jc w:val="both"/>
              <w:rPr>
                <w:rFonts w:ascii="Calibri" w:hAnsi="Calibri" w:cs="Calibri"/>
                <w:b/>
                <w:color w:val="1C376E"/>
                <w:sz w:val="24"/>
                <w:szCs w:val="24"/>
              </w:rPr>
            </w:pPr>
          </w:p>
        </w:tc>
        <w:tc>
          <w:tcPr>
            <w:tcW w:w="6652" w:type="dxa"/>
            <w:vMerge w:val="restart"/>
            <w:vAlign w:val="center"/>
          </w:tcPr>
          <w:p w14:paraId="3EB0C5BC" w14:textId="77777777" w:rsidR="00D72EA7" w:rsidRDefault="00D72EA7" w:rsidP="00D72EA7">
            <w:pPr>
              <w:jc w:val="both"/>
              <w:rPr>
                <w:rFonts w:ascii="Calibri" w:hAnsi="Calibri" w:cs="Calibri"/>
                <w:b/>
                <w:color w:val="1C376E"/>
                <w:sz w:val="28"/>
                <w:szCs w:val="28"/>
              </w:rPr>
            </w:pPr>
            <w:r w:rsidRPr="009A5A3C">
              <w:rPr>
                <w:rFonts w:ascii="Calibri" w:hAnsi="Calibri" w:cs="Calibri"/>
                <w:b/>
                <w:color w:val="1C376E"/>
                <w:sz w:val="28"/>
                <w:szCs w:val="28"/>
              </w:rPr>
              <w:t>Leaving Care</w:t>
            </w:r>
          </w:p>
          <w:p w14:paraId="3F034C4E" w14:textId="797D4FF3" w:rsidR="00D72EA7" w:rsidRDefault="00D72EA7" w:rsidP="00D72EA7">
            <w:pPr>
              <w:jc w:val="both"/>
              <w:rPr>
                <w:rFonts w:ascii="Calibri" w:hAnsi="Calibri" w:cs="Calibri"/>
                <w:b/>
                <w:color w:val="1C376E"/>
                <w:sz w:val="24"/>
                <w:szCs w:val="24"/>
              </w:rPr>
            </w:pPr>
            <w:r>
              <w:rPr>
                <w:rFonts w:ascii="Calibri" w:hAnsi="Calibri" w:cs="Calibri"/>
                <w:b/>
                <w:color w:val="1C376E"/>
                <w:sz w:val="24"/>
                <w:szCs w:val="24"/>
              </w:rPr>
              <w:t xml:space="preserve">21 </w:t>
            </w:r>
            <w:r w:rsidRPr="00FC040D">
              <w:rPr>
                <w:rFonts w:ascii="Calibri" w:hAnsi="Calibri" w:cs="Calibri"/>
                <w:color w:val="1C376E"/>
                <w:sz w:val="24"/>
                <w:szCs w:val="24"/>
              </w:rPr>
              <w:t>young people reached 18 and stayed with their carers</w:t>
            </w:r>
          </w:p>
          <w:p w14:paraId="1E9E8CF3" w14:textId="2FB14726" w:rsidR="00D72EA7" w:rsidRDefault="00D72EA7" w:rsidP="00D72EA7">
            <w:pPr>
              <w:jc w:val="both"/>
              <w:rPr>
                <w:rFonts w:ascii="Calibri" w:hAnsi="Calibri" w:cs="Calibri"/>
                <w:color w:val="1C376E"/>
                <w:sz w:val="24"/>
                <w:szCs w:val="24"/>
              </w:rPr>
            </w:pPr>
            <w:r w:rsidRPr="006A3582">
              <w:rPr>
                <w:rFonts w:ascii="Calibri" w:hAnsi="Calibri" w:cs="Calibri"/>
                <w:b/>
                <w:color w:val="1C376E"/>
                <w:sz w:val="24"/>
                <w:szCs w:val="24"/>
              </w:rPr>
              <w:t xml:space="preserve">25 </w:t>
            </w:r>
            <w:r w:rsidRPr="006A3582">
              <w:rPr>
                <w:rFonts w:ascii="Calibri" w:hAnsi="Calibri" w:cs="Calibri"/>
                <w:color w:val="1C376E"/>
                <w:sz w:val="24"/>
                <w:szCs w:val="24"/>
              </w:rPr>
              <w:t>children ceased to be looked after</w:t>
            </w:r>
          </w:p>
          <w:p w14:paraId="2B08967B" w14:textId="77777777" w:rsidR="00D72EA7" w:rsidRDefault="00D72EA7" w:rsidP="00D72EA7">
            <w:pPr>
              <w:jc w:val="both"/>
              <w:rPr>
                <w:rFonts w:ascii="Calibri" w:hAnsi="Calibri" w:cs="Calibri"/>
                <w:color w:val="1C376E"/>
                <w:sz w:val="24"/>
                <w:szCs w:val="24"/>
              </w:rPr>
            </w:pPr>
            <w:r>
              <w:rPr>
                <w:rFonts w:ascii="Calibri" w:hAnsi="Calibri" w:cs="Calibri"/>
                <w:b/>
                <w:color w:val="1C376E"/>
                <w:sz w:val="24"/>
                <w:szCs w:val="24"/>
              </w:rPr>
              <w:t>23</w:t>
            </w:r>
            <w:r w:rsidRPr="00FC040D">
              <w:rPr>
                <w:rFonts w:ascii="Calibri" w:hAnsi="Calibri" w:cs="Calibri"/>
                <w:b/>
                <w:color w:val="1C376E"/>
                <w:sz w:val="24"/>
                <w:szCs w:val="24"/>
              </w:rPr>
              <w:t xml:space="preserve"> </w:t>
            </w:r>
            <w:r>
              <w:rPr>
                <w:rFonts w:ascii="Calibri" w:hAnsi="Calibri" w:cs="Calibri"/>
                <w:color w:val="1C376E"/>
                <w:sz w:val="24"/>
                <w:szCs w:val="24"/>
              </w:rPr>
              <w:t>children returned to parents or relatives</w:t>
            </w:r>
          </w:p>
          <w:p w14:paraId="34A818E6" w14:textId="53CFB584" w:rsidR="00D72EA7" w:rsidRDefault="00D72EA7" w:rsidP="00D72EA7">
            <w:pPr>
              <w:jc w:val="both"/>
              <w:rPr>
                <w:rFonts w:ascii="Calibri" w:hAnsi="Calibri" w:cs="Calibri"/>
                <w:color w:val="1C376E"/>
                <w:sz w:val="24"/>
                <w:szCs w:val="24"/>
              </w:rPr>
            </w:pPr>
            <w:r>
              <w:rPr>
                <w:rFonts w:ascii="Calibri" w:hAnsi="Calibri" w:cs="Calibri"/>
                <w:b/>
                <w:color w:val="1C376E"/>
                <w:sz w:val="24"/>
                <w:szCs w:val="24"/>
              </w:rPr>
              <w:t>10</w:t>
            </w:r>
            <w:r>
              <w:rPr>
                <w:rFonts w:ascii="Calibri" w:hAnsi="Calibri" w:cs="Calibri"/>
                <w:color w:val="1C376E"/>
                <w:sz w:val="24"/>
                <w:szCs w:val="24"/>
              </w:rPr>
              <w:t xml:space="preserve"> children were made subject to special guardianship orders</w:t>
            </w:r>
          </w:p>
          <w:p w14:paraId="62735B13" w14:textId="330B24BD" w:rsidR="00D72EA7" w:rsidRDefault="00D72EA7" w:rsidP="00D72EA7">
            <w:pPr>
              <w:jc w:val="both"/>
              <w:rPr>
                <w:rFonts w:ascii="Calibri" w:hAnsi="Calibri" w:cs="Calibri"/>
                <w:color w:val="1C376E"/>
                <w:sz w:val="24"/>
                <w:szCs w:val="24"/>
              </w:rPr>
            </w:pPr>
            <w:r w:rsidRPr="00FC040D">
              <w:rPr>
                <w:rFonts w:ascii="Calibri" w:hAnsi="Calibri" w:cs="Calibri"/>
                <w:b/>
                <w:color w:val="1C376E"/>
                <w:sz w:val="24"/>
                <w:szCs w:val="24"/>
              </w:rPr>
              <w:t>3</w:t>
            </w:r>
            <w:r>
              <w:rPr>
                <w:rFonts w:ascii="Calibri" w:hAnsi="Calibri" w:cs="Calibri"/>
                <w:b/>
                <w:color w:val="1C376E"/>
                <w:sz w:val="24"/>
                <w:szCs w:val="24"/>
              </w:rPr>
              <w:t xml:space="preserve"> </w:t>
            </w:r>
            <w:r w:rsidRPr="00FC040D">
              <w:rPr>
                <w:rFonts w:ascii="Calibri" w:hAnsi="Calibri" w:cs="Calibri"/>
                <w:color w:val="1C376E"/>
                <w:sz w:val="24"/>
                <w:szCs w:val="24"/>
              </w:rPr>
              <w:t>Residence or Child Arrangement Orders</w:t>
            </w:r>
          </w:p>
          <w:p w14:paraId="4736FB72" w14:textId="615455BB" w:rsidR="00D72EA7" w:rsidRDefault="00D72EA7" w:rsidP="00D72EA7">
            <w:pPr>
              <w:jc w:val="both"/>
              <w:rPr>
                <w:rFonts w:ascii="Calibri" w:hAnsi="Calibri" w:cs="Calibri"/>
                <w:color w:val="1C376E"/>
                <w:sz w:val="24"/>
                <w:szCs w:val="24"/>
              </w:rPr>
            </w:pPr>
            <w:r w:rsidRPr="00FC040D">
              <w:rPr>
                <w:rFonts w:ascii="Calibri" w:hAnsi="Calibri" w:cs="Calibri"/>
                <w:b/>
                <w:color w:val="1C376E"/>
                <w:sz w:val="24"/>
                <w:szCs w:val="24"/>
              </w:rPr>
              <w:t>30</w:t>
            </w:r>
            <w:r>
              <w:rPr>
                <w:rFonts w:ascii="Calibri" w:hAnsi="Calibri" w:cs="Calibri"/>
                <w:color w:val="1C376E"/>
                <w:sz w:val="24"/>
                <w:szCs w:val="24"/>
              </w:rPr>
              <w:t xml:space="preserve"> children’s care ceased for other reasons</w:t>
            </w:r>
          </w:p>
        </w:tc>
      </w:tr>
      <w:tr w:rsidR="00D72EA7" w14:paraId="3752BEE3" w14:textId="77777777" w:rsidTr="0073470D">
        <w:tc>
          <w:tcPr>
            <w:tcW w:w="6648" w:type="dxa"/>
          </w:tcPr>
          <w:p w14:paraId="2C2FA4E6" w14:textId="430A2E3E" w:rsidR="00D72EA7" w:rsidRPr="009A5A3C" w:rsidRDefault="00D72EA7" w:rsidP="00D72EA7">
            <w:pPr>
              <w:widowControl w:val="0"/>
              <w:rPr>
                <w:rFonts w:ascii="Calibri" w:hAnsi="Calibri" w:cs="Calibri"/>
                <w:b/>
                <w:noProof/>
                <w:color w:val="1C376E"/>
                <w:sz w:val="24"/>
                <w:szCs w:val="24"/>
              </w:rPr>
            </w:pPr>
          </w:p>
        </w:tc>
        <w:tc>
          <w:tcPr>
            <w:tcW w:w="6662" w:type="dxa"/>
            <w:vMerge/>
            <w:tcBorders>
              <w:bottom w:val="nil"/>
            </w:tcBorders>
            <w:vAlign w:val="center"/>
          </w:tcPr>
          <w:p w14:paraId="3AD5D476" w14:textId="7066DAEC" w:rsidR="00D72EA7" w:rsidRPr="00B465A6" w:rsidRDefault="00D72EA7" w:rsidP="00D72EA7">
            <w:pPr>
              <w:jc w:val="both"/>
              <w:rPr>
                <w:rFonts w:ascii="Calibri" w:hAnsi="Calibri" w:cs="Calibri"/>
                <w:b/>
                <w:color w:val="1C376E"/>
                <w:sz w:val="24"/>
                <w:szCs w:val="24"/>
              </w:rPr>
            </w:pPr>
          </w:p>
        </w:tc>
        <w:tc>
          <w:tcPr>
            <w:tcW w:w="6652" w:type="dxa"/>
            <w:vMerge/>
            <w:vAlign w:val="center"/>
          </w:tcPr>
          <w:p w14:paraId="38448297" w14:textId="4119291E" w:rsidR="00D72EA7" w:rsidRPr="006A3582" w:rsidRDefault="00D72EA7" w:rsidP="00D72EA7">
            <w:pPr>
              <w:jc w:val="both"/>
              <w:rPr>
                <w:rFonts w:ascii="Calibri" w:hAnsi="Calibri" w:cs="Calibri"/>
                <w:color w:val="1C376E"/>
                <w:sz w:val="24"/>
                <w:szCs w:val="24"/>
              </w:rPr>
            </w:pPr>
          </w:p>
        </w:tc>
      </w:tr>
    </w:tbl>
    <w:p w14:paraId="4728A875" w14:textId="49B8473C" w:rsidR="0000601B" w:rsidRDefault="0054430E" w:rsidP="00365F90">
      <w:pPr>
        <w:autoSpaceDE w:val="0"/>
        <w:autoSpaceDN w:val="0"/>
        <w:adjustRightInd w:val="0"/>
        <w:ind w:left="567"/>
        <w:rPr>
          <w:rFonts w:ascii="Calibri" w:eastAsia="Calibri" w:hAnsi="Calibri"/>
          <w:b/>
          <w:color w:val="000000"/>
          <w:sz w:val="28"/>
          <w:szCs w:val="28"/>
          <w:lang w:eastAsia="en-US"/>
        </w:rPr>
      </w:pPr>
      <w:r w:rsidRPr="0054430E">
        <w:rPr>
          <w:rFonts w:ascii="Times New Roman" w:hAnsi="Times New Roman" w:cs="Times New Roman"/>
          <w:noProof/>
          <w:sz w:val="24"/>
          <w:szCs w:val="24"/>
        </w:rPr>
        <mc:AlternateContent>
          <mc:Choice Requires="wps">
            <w:drawing>
              <wp:anchor distT="36576" distB="36576" distL="36576" distR="36576" simplePos="0" relativeHeight="251807744" behindDoc="0" locked="0" layoutInCell="1" allowOverlap="1" wp14:anchorId="17171F31" wp14:editId="2A879E28">
                <wp:simplePos x="0" y="0"/>
                <wp:positionH relativeFrom="margin">
                  <wp:posOffset>2029643</wp:posOffset>
                </wp:positionH>
                <wp:positionV relativeFrom="paragraph">
                  <wp:posOffset>5327</wp:posOffset>
                </wp:positionV>
                <wp:extent cx="1681566" cy="836908"/>
                <wp:effectExtent l="0" t="0" r="13970" b="20955"/>
                <wp:wrapNone/>
                <wp:docPr id="4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566" cy="836908"/>
                        </a:xfrm>
                        <a:prstGeom prst="rect">
                          <a:avLst/>
                        </a:prstGeom>
                        <a:noFill/>
                        <a:ln w="9525" cmpd="dbl">
                          <a:solidFill>
                            <a:srgbClr val="FFFFFF"/>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E9DAE39" w14:textId="5364E16B" w:rsidR="00D72EA7" w:rsidRPr="0054430E" w:rsidRDefault="00D72EA7" w:rsidP="0054430E">
                            <w:pPr>
                              <w:widowControl w:val="0"/>
                              <w:jc w:val="both"/>
                              <w:rPr>
                                <w:rFonts w:ascii="Calibri" w:hAnsi="Calibri" w:cs="Calibr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71F31" id="Text Box 6" o:spid="_x0000_s1028" type="#_x0000_t202" style="position:absolute;left:0;text-align:left;margin-left:159.8pt;margin-top:.4pt;width:132.4pt;height:65.9pt;z-index:251807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" filled="f" fillcolor="#5b9bd5" strokecolor="white">
                <v:stroke dashstyle="dash" linestyle="thinThin"/>
                <v:shadow color="black [0]"/>
                <v:textbox inset="2.88pt,2.88pt,2.88pt,2.88pt">
                  <w:txbxContent>
                    <w:p w14:paraId="2E9DAE39" w14:textId="5364E16B" w:rsidR="00D72EA7" w:rsidRPr="0054430E" w:rsidRDefault="00D72EA7" w:rsidP="0054430E">
                      <w:pPr>
                        <w:widowControl w:val="0"/>
                        <w:jc w:val="both"/>
                        <w:rPr>
                          <w:rFonts w:ascii="Calibri" w:hAnsi="Calibri" w:cs="Calibri"/>
                          <w:sz w:val="24"/>
                          <w:szCs w:val="24"/>
                        </w:rPr>
                      </w:pPr>
                    </w:p>
                  </w:txbxContent>
                </v:textbox>
                <w10:wrap anchorx="margin"/>
              </v:shape>
            </w:pict>
          </mc:Fallback>
        </mc:AlternateContent>
      </w:r>
      <w:r w:rsidR="009E0C2D" w:rsidRPr="0054430E">
        <w:rPr>
          <w:rFonts w:ascii="Times New Roman" w:hAnsi="Times New Roman" w:cs="Times New Roman"/>
          <w:noProof/>
          <w:sz w:val="24"/>
          <w:szCs w:val="24"/>
        </w:rPr>
        <mc:AlternateContent>
          <mc:Choice Requires="wps">
            <w:drawing>
              <wp:anchor distT="36576" distB="36576" distL="36576" distR="36576" simplePos="0" relativeHeight="251834368" behindDoc="0" locked="0" layoutInCell="1" allowOverlap="1" wp14:anchorId="029540FB" wp14:editId="1A04238F">
                <wp:simplePos x="0" y="0"/>
                <wp:positionH relativeFrom="page">
                  <wp:posOffset>6973818</wp:posOffset>
                </wp:positionH>
                <wp:positionV relativeFrom="paragraph">
                  <wp:posOffset>66416</wp:posOffset>
                </wp:positionV>
                <wp:extent cx="1680963" cy="519194"/>
                <wp:effectExtent l="0" t="0" r="0" b="0"/>
                <wp:wrapNone/>
                <wp:docPr id="4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963" cy="5191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0868A4" w14:textId="492E7441" w:rsidR="00D72EA7" w:rsidRPr="0054430E" w:rsidRDefault="00D72EA7" w:rsidP="0054430E">
                            <w:pPr>
                              <w:widowControl w:val="0"/>
                              <w:jc w:val="center"/>
                              <w:rPr>
                                <w:rFonts w:ascii="Calibri" w:hAnsi="Calibri" w:cs="Calibr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540FB" id="Text Box 5" o:spid="_x0000_s1029" type="#_x0000_t202" style="position:absolute;left:0;text-align:left;margin-left:549.1pt;margin-top:5.25pt;width:132.35pt;height:40.9pt;z-index:2518343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" filled="f" fillcolor="#5b9bd5" stroked="f" strokecolor="black [0]" strokeweight="2pt">
                <v:textbox inset="2.88pt,2.88pt,2.88pt,2.88pt">
                  <w:txbxContent>
                    <w:p w14:paraId="6F0868A4" w14:textId="492E7441" w:rsidR="00D72EA7" w:rsidRPr="0054430E" w:rsidRDefault="00D72EA7" w:rsidP="0054430E">
                      <w:pPr>
                        <w:widowControl w:val="0"/>
                        <w:jc w:val="center"/>
                        <w:rPr>
                          <w:rFonts w:ascii="Calibri" w:hAnsi="Calibri" w:cs="Calibri"/>
                          <w:sz w:val="24"/>
                          <w:szCs w:val="24"/>
                        </w:rPr>
                      </w:pPr>
                    </w:p>
                  </w:txbxContent>
                </v:textbox>
                <w10:wrap anchorx="page"/>
              </v:shape>
            </w:pict>
          </mc:Fallback>
        </mc:AlternateContent>
      </w:r>
    </w:p>
    <w:p w14:paraId="77A59119" w14:textId="591DEA16" w:rsidR="003C4B70" w:rsidRPr="00AA16BB" w:rsidRDefault="00365F90" w:rsidP="00233FED">
      <w:pPr>
        <w:pStyle w:val="Heading1"/>
        <w:numPr>
          <w:ilvl w:val="0"/>
          <w:numId w:val="15"/>
        </w:numPr>
      </w:pPr>
      <w:bookmarkStart w:id="10" w:name="_Toc119061746"/>
      <w:r>
        <w:lastRenderedPageBreak/>
        <w:t>A</w:t>
      </w:r>
      <w:r w:rsidR="003C4B70" w:rsidRPr="00AA16BB">
        <w:t>ctivities that have supported safeguarding priorities 2021/2022</w:t>
      </w:r>
      <w:bookmarkEnd w:id="10"/>
      <w:r w:rsidR="003C4B70" w:rsidRPr="00AA16BB">
        <w:t xml:space="preserve"> </w:t>
      </w:r>
    </w:p>
    <w:p w14:paraId="25BC6CBC" w14:textId="77777777" w:rsidR="00D60EFF" w:rsidRDefault="00D60EFF" w:rsidP="00365F90">
      <w:pPr>
        <w:autoSpaceDE w:val="0"/>
        <w:autoSpaceDN w:val="0"/>
        <w:adjustRightInd w:val="0"/>
        <w:ind w:left="567"/>
        <w:rPr>
          <w:rFonts w:ascii="Calibri" w:eastAsia="Calibri" w:hAnsi="Calibri"/>
          <w:b/>
          <w:color w:val="000000"/>
          <w:sz w:val="28"/>
          <w:szCs w:val="28"/>
          <w:lang w:val="en" w:eastAsia="en-US"/>
        </w:rPr>
      </w:pPr>
    </w:p>
    <w:p w14:paraId="26C96C6D" w14:textId="0B80DA09" w:rsidR="00C86C23" w:rsidRDefault="00C86C23" w:rsidP="00625680">
      <w:pPr>
        <w:pStyle w:val="Heading2HC"/>
        <w:rPr>
          <w:lang w:val="en"/>
        </w:rPr>
      </w:pPr>
      <w:r>
        <w:rPr>
          <w:lang w:val="en"/>
        </w:rPr>
        <w:t>The Multi-agency Early Help Service</w:t>
      </w:r>
    </w:p>
    <w:p w14:paraId="7061B5C0" w14:textId="77777777" w:rsidR="00C40512" w:rsidRDefault="00C40512" w:rsidP="00365F90">
      <w:pPr>
        <w:autoSpaceDE w:val="0"/>
        <w:autoSpaceDN w:val="0"/>
        <w:adjustRightInd w:val="0"/>
        <w:ind w:left="567"/>
        <w:jc w:val="both"/>
        <w:rPr>
          <w:rFonts w:ascii="Calibri" w:eastAsia="Calibri" w:hAnsi="Calibri"/>
          <w:b/>
          <w:sz w:val="28"/>
          <w:szCs w:val="28"/>
          <w:lang w:val="en" w:eastAsia="en-US"/>
        </w:rPr>
      </w:pPr>
    </w:p>
    <w:p w14:paraId="5FD7D267" w14:textId="14432EA9" w:rsidR="00D60EFF" w:rsidRPr="00C40512" w:rsidRDefault="00D60EFF" w:rsidP="00365F90">
      <w:pPr>
        <w:autoSpaceDE w:val="0"/>
        <w:autoSpaceDN w:val="0"/>
        <w:adjustRightInd w:val="0"/>
        <w:ind w:left="567"/>
        <w:jc w:val="both"/>
        <w:rPr>
          <w:rFonts w:ascii="Calibri" w:eastAsia="Calibri" w:hAnsi="Calibri"/>
          <w:b/>
          <w:sz w:val="28"/>
          <w:szCs w:val="28"/>
          <w:lang w:val="en" w:eastAsia="en-US"/>
        </w:rPr>
      </w:pPr>
      <w:r w:rsidRPr="00C40512">
        <w:rPr>
          <w:rFonts w:ascii="Calibri" w:eastAsia="Calibri" w:hAnsi="Calibri"/>
          <w:b/>
          <w:sz w:val="28"/>
          <w:szCs w:val="28"/>
          <w:lang w:val="en" w:eastAsia="en-US"/>
        </w:rPr>
        <w:t>Why is this service important to us?</w:t>
      </w:r>
    </w:p>
    <w:p w14:paraId="75AFAC21" w14:textId="77777777" w:rsidR="00D60EFF" w:rsidRPr="00C40512" w:rsidRDefault="00D60EFF" w:rsidP="00365F90">
      <w:pPr>
        <w:autoSpaceDE w:val="0"/>
        <w:autoSpaceDN w:val="0"/>
        <w:adjustRightInd w:val="0"/>
        <w:ind w:left="567"/>
        <w:jc w:val="both"/>
        <w:rPr>
          <w:rFonts w:ascii="Calibri" w:eastAsia="Calibri" w:hAnsi="Calibri"/>
          <w:color w:val="000000"/>
          <w:sz w:val="28"/>
          <w:szCs w:val="28"/>
          <w:lang w:eastAsia="en-US"/>
        </w:rPr>
      </w:pPr>
      <w:r w:rsidRPr="00C40512">
        <w:rPr>
          <w:rFonts w:ascii="Calibri" w:eastAsia="Calibri" w:hAnsi="Calibri"/>
          <w:color w:val="000000"/>
          <w:sz w:val="28"/>
          <w:szCs w:val="28"/>
          <w:lang w:eastAsia="en-US"/>
        </w:rPr>
        <w:t xml:space="preserve">The Early Help approach in Herefordshire is the Right Help at the Right Time using the strength based model Signs of Safety.  The Early Help Service in the council is made up of: </w:t>
      </w:r>
    </w:p>
    <w:p w14:paraId="07F6398C" w14:textId="7C80EE45" w:rsidR="00D60EFF" w:rsidRPr="00C40512" w:rsidRDefault="00D60EFF" w:rsidP="00233FED">
      <w:pPr>
        <w:numPr>
          <w:ilvl w:val="0"/>
          <w:numId w:val="24"/>
        </w:numPr>
        <w:autoSpaceDE w:val="0"/>
        <w:autoSpaceDN w:val="0"/>
        <w:adjustRightInd w:val="0"/>
        <w:ind w:left="1701"/>
        <w:jc w:val="both"/>
        <w:rPr>
          <w:rFonts w:ascii="Calibri" w:eastAsia="Calibri" w:hAnsi="Calibri"/>
          <w:color w:val="000000"/>
          <w:sz w:val="28"/>
          <w:szCs w:val="28"/>
          <w:lang w:eastAsia="en-US"/>
        </w:rPr>
      </w:pPr>
      <w:r w:rsidRPr="00C40512">
        <w:rPr>
          <w:rFonts w:ascii="Calibri" w:eastAsia="Calibri" w:hAnsi="Calibri"/>
          <w:color w:val="000000"/>
          <w:sz w:val="28"/>
          <w:szCs w:val="28"/>
          <w:lang w:eastAsia="en-US"/>
        </w:rPr>
        <w:t>The Early Help Hub (part of the Multiagency Safeguarding Hub) which manages contacts screened by MASH at level 2 or 3 on the Herefordshire Levels of Need threshold document</w:t>
      </w:r>
    </w:p>
    <w:p w14:paraId="0C0A6F07" w14:textId="7941C83C" w:rsidR="00D60EFF" w:rsidRPr="00C40512" w:rsidRDefault="00D60EFF" w:rsidP="00233FED">
      <w:pPr>
        <w:numPr>
          <w:ilvl w:val="0"/>
          <w:numId w:val="24"/>
        </w:numPr>
        <w:autoSpaceDE w:val="0"/>
        <w:autoSpaceDN w:val="0"/>
        <w:adjustRightInd w:val="0"/>
        <w:ind w:left="1701"/>
        <w:jc w:val="both"/>
        <w:rPr>
          <w:rFonts w:ascii="Calibri" w:eastAsia="Calibri" w:hAnsi="Calibri"/>
          <w:color w:val="000000"/>
          <w:sz w:val="28"/>
          <w:szCs w:val="28"/>
          <w:lang w:eastAsia="en-US"/>
        </w:rPr>
      </w:pPr>
      <w:r w:rsidRPr="00C40512">
        <w:rPr>
          <w:rFonts w:ascii="Calibri" w:eastAsia="Calibri" w:hAnsi="Calibri"/>
          <w:color w:val="000000"/>
          <w:sz w:val="28"/>
          <w:szCs w:val="28"/>
          <w:lang w:eastAsia="en-US"/>
        </w:rPr>
        <w:t>The Early Help family Support Team – work with complex level 3 cases; the Early Help Coordinator team – administrate the early help assessed cases;</w:t>
      </w:r>
    </w:p>
    <w:p w14:paraId="075217BE" w14:textId="6BABAE8A" w:rsidR="00D60EFF" w:rsidRPr="00C40512" w:rsidRDefault="00D60EFF" w:rsidP="00233FED">
      <w:pPr>
        <w:numPr>
          <w:ilvl w:val="0"/>
          <w:numId w:val="24"/>
        </w:numPr>
        <w:autoSpaceDE w:val="0"/>
        <w:autoSpaceDN w:val="0"/>
        <w:adjustRightInd w:val="0"/>
        <w:ind w:left="1701"/>
        <w:jc w:val="both"/>
        <w:rPr>
          <w:rFonts w:ascii="Calibri" w:eastAsia="Calibri" w:hAnsi="Calibri"/>
          <w:color w:val="000000"/>
          <w:sz w:val="28"/>
          <w:szCs w:val="28"/>
          <w:lang w:eastAsia="en-US"/>
        </w:rPr>
      </w:pPr>
      <w:r w:rsidRPr="00C40512">
        <w:rPr>
          <w:rFonts w:ascii="Calibri" w:eastAsia="Calibri" w:hAnsi="Calibri"/>
          <w:color w:val="000000"/>
          <w:sz w:val="28"/>
          <w:szCs w:val="28"/>
          <w:lang w:eastAsia="en-US"/>
        </w:rPr>
        <w:t xml:space="preserve">Children Centre Services – support families with children 0-5 years; the Supporting Families administrative team  </w:t>
      </w:r>
    </w:p>
    <w:p w14:paraId="73659057" w14:textId="3453D101" w:rsidR="00D60EFF" w:rsidRPr="00C40512" w:rsidRDefault="00D60EFF" w:rsidP="00233FED">
      <w:pPr>
        <w:numPr>
          <w:ilvl w:val="0"/>
          <w:numId w:val="24"/>
        </w:numPr>
        <w:autoSpaceDE w:val="0"/>
        <w:autoSpaceDN w:val="0"/>
        <w:adjustRightInd w:val="0"/>
        <w:ind w:left="1701"/>
        <w:jc w:val="both"/>
        <w:rPr>
          <w:rFonts w:ascii="Calibri" w:eastAsia="Calibri" w:hAnsi="Calibri"/>
          <w:color w:val="000000"/>
          <w:sz w:val="28"/>
          <w:szCs w:val="28"/>
          <w:lang w:eastAsia="en-US"/>
        </w:rPr>
      </w:pPr>
      <w:r w:rsidRPr="00C40512">
        <w:rPr>
          <w:rFonts w:ascii="Calibri" w:eastAsia="Calibri" w:hAnsi="Calibri"/>
          <w:color w:val="000000"/>
          <w:sz w:val="28"/>
          <w:szCs w:val="28"/>
          <w:lang w:eastAsia="en-US"/>
        </w:rPr>
        <w:t>Early Help Co-ordinator team – facilitates and administers the Early Help Assessments and Early Help Multiagency meetings</w:t>
      </w:r>
    </w:p>
    <w:p w14:paraId="1A5F3BEA" w14:textId="77777777" w:rsidR="00D60EFF" w:rsidRPr="00C40512" w:rsidRDefault="00D60EFF" w:rsidP="00233FED">
      <w:pPr>
        <w:numPr>
          <w:ilvl w:val="0"/>
          <w:numId w:val="24"/>
        </w:numPr>
        <w:autoSpaceDE w:val="0"/>
        <w:autoSpaceDN w:val="0"/>
        <w:adjustRightInd w:val="0"/>
        <w:ind w:left="1701"/>
        <w:jc w:val="both"/>
        <w:rPr>
          <w:rFonts w:ascii="Calibri" w:eastAsia="Calibri" w:hAnsi="Calibri"/>
          <w:color w:val="000000"/>
          <w:sz w:val="28"/>
          <w:szCs w:val="28"/>
          <w:lang w:eastAsia="en-US"/>
        </w:rPr>
      </w:pPr>
      <w:r w:rsidRPr="00C40512">
        <w:rPr>
          <w:rFonts w:ascii="Calibri" w:eastAsia="Calibri" w:hAnsi="Calibri"/>
          <w:color w:val="000000"/>
          <w:sz w:val="28"/>
          <w:szCs w:val="28"/>
          <w:lang w:eastAsia="en-US"/>
        </w:rPr>
        <w:t>Supporting Families Team – administers and tracks cases for the Supporting Families Programme</w:t>
      </w:r>
    </w:p>
    <w:p w14:paraId="528A3F79" w14:textId="77777777" w:rsidR="00D60EFF" w:rsidRPr="00C40512" w:rsidRDefault="00D60EFF" w:rsidP="00365F90">
      <w:pPr>
        <w:autoSpaceDE w:val="0"/>
        <w:autoSpaceDN w:val="0"/>
        <w:adjustRightInd w:val="0"/>
        <w:ind w:left="567"/>
        <w:jc w:val="both"/>
        <w:rPr>
          <w:rFonts w:ascii="Calibri" w:eastAsia="Calibri" w:hAnsi="Calibri"/>
          <w:color w:val="000000"/>
          <w:sz w:val="28"/>
          <w:szCs w:val="28"/>
          <w:lang w:eastAsia="en-US"/>
        </w:rPr>
      </w:pPr>
    </w:p>
    <w:p w14:paraId="1CB1D907" w14:textId="3C7376DB" w:rsidR="00D60EFF" w:rsidRPr="00C40512" w:rsidRDefault="00D60EFF" w:rsidP="00365F90">
      <w:pPr>
        <w:autoSpaceDE w:val="0"/>
        <w:autoSpaceDN w:val="0"/>
        <w:adjustRightInd w:val="0"/>
        <w:ind w:left="567"/>
        <w:jc w:val="both"/>
        <w:rPr>
          <w:rFonts w:ascii="Calibri" w:eastAsia="Calibri" w:hAnsi="Calibri"/>
          <w:color w:val="000000"/>
          <w:sz w:val="28"/>
          <w:szCs w:val="28"/>
          <w:lang w:eastAsia="en-US"/>
        </w:rPr>
      </w:pPr>
      <w:r w:rsidRPr="00C40512">
        <w:rPr>
          <w:rFonts w:ascii="Calibri" w:eastAsia="Calibri" w:hAnsi="Calibri"/>
          <w:color w:val="000000"/>
          <w:sz w:val="28"/>
          <w:szCs w:val="28"/>
          <w:lang w:eastAsia="en-US"/>
        </w:rPr>
        <w:t>Families with emerging or more complex needs below the threshold of requiring statutory intervention are identified and assessed using the Early Help assessment (EHA).  The assessment is holistic and supports the family to identify their strengths and their individual and collective unmet needs.  This informs an outcomes focused support plan, drawn up with the family, to bring about sustainable change and leave the family stronger for the future. Each family has a ‘Lead Practitioner</w:t>
      </w:r>
      <w:r w:rsidR="00787E6B">
        <w:rPr>
          <w:rFonts w:ascii="Calibri" w:eastAsia="Calibri" w:hAnsi="Calibri"/>
          <w:color w:val="000000"/>
          <w:sz w:val="28"/>
          <w:szCs w:val="28"/>
          <w:lang w:eastAsia="en-US"/>
        </w:rPr>
        <w:t>,</w:t>
      </w:r>
      <w:r w:rsidRPr="00C40512">
        <w:rPr>
          <w:rFonts w:ascii="Calibri" w:eastAsia="Calibri" w:hAnsi="Calibri"/>
          <w:color w:val="000000"/>
          <w:sz w:val="28"/>
          <w:szCs w:val="28"/>
          <w:lang w:eastAsia="en-US"/>
        </w:rPr>
        <w:t xml:space="preserve">’ this role is usually fulfilled by a professional from a partner agency e.g. a primary or secondary school, health visitor or early year’s provider. The lead practitioner is the link for the family and co-ordinates all professionals required to bring about sustainable change in the family.  </w:t>
      </w:r>
    </w:p>
    <w:p w14:paraId="6DDFB3BD" w14:textId="77777777" w:rsidR="00D60EFF" w:rsidRPr="00C40512" w:rsidRDefault="00D60EFF" w:rsidP="00365F90">
      <w:pPr>
        <w:autoSpaceDE w:val="0"/>
        <w:autoSpaceDN w:val="0"/>
        <w:adjustRightInd w:val="0"/>
        <w:ind w:left="567"/>
        <w:jc w:val="both"/>
        <w:rPr>
          <w:rFonts w:ascii="Calibri" w:eastAsia="Calibri" w:hAnsi="Calibri"/>
          <w:color w:val="000000"/>
          <w:sz w:val="28"/>
          <w:szCs w:val="28"/>
          <w:lang w:eastAsia="en-US"/>
        </w:rPr>
      </w:pPr>
    </w:p>
    <w:p w14:paraId="39FF3D77" w14:textId="02BAEA22" w:rsidR="00D60EFF" w:rsidRPr="00C40512" w:rsidRDefault="00D60EFF" w:rsidP="00365F90">
      <w:pPr>
        <w:autoSpaceDE w:val="0"/>
        <w:autoSpaceDN w:val="0"/>
        <w:adjustRightInd w:val="0"/>
        <w:ind w:left="567"/>
        <w:jc w:val="both"/>
        <w:rPr>
          <w:rFonts w:ascii="Calibri" w:eastAsia="Calibri" w:hAnsi="Calibri"/>
          <w:color w:val="000000"/>
          <w:sz w:val="28"/>
          <w:szCs w:val="28"/>
          <w:lang w:eastAsia="en-US"/>
        </w:rPr>
      </w:pPr>
      <w:r w:rsidRPr="00C40512">
        <w:rPr>
          <w:rFonts w:ascii="Calibri" w:eastAsia="Calibri" w:hAnsi="Calibri"/>
          <w:color w:val="000000"/>
          <w:sz w:val="28"/>
          <w:szCs w:val="28"/>
          <w:lang w:eastAsia="en-US"/>
        </w:rPr>
        <w:t xml:space="preserve">There are on average at least 1000 active EHA’s in the county at any one time. The service has developed an Early Help Practice Framework to bring together all information and practice standards for early help into one document. It also highlights the requirement for high quality EHA’s and has put timescales in for allocating cases and regular reviews to monitor the impact of the work being completed and prevent drift.  </w:t>
      </w:r>
    </w:p>
    <w:p w14:paraId="0FE5D5FA" w14:textId="77777777" w:rsidR="00D60EFF" w:rsidRPr="00C40512" w:rsidRDefault="00D60EFF" w:rsidP="00365F90">
      <w:pPr>
        <w:autoSpaceDE w:val="0"/>
        <w:autoSpaceDN w:val="0"/>
        <w:adjustRightInd w:val="0"/>
        <w:ind w:left="567"/>
        <w:jc w:val="both"/>
        <w:rPr>
          <w:rFonts w:ascii="Calibri" w:eastAsia="Calibri" w:hAnsi="Calibri"/>
          <w:color w:val="000000"/>
          <w:sz w:val="28"/>
          <w:szCs w:val="28"/>
          <w:lang w:eastAsia="en-US"/>
        </w:rPr>
      </w:pPr>
    </w:p>
    <w:p w14:paraId="7F4E7FD4" w14:textId="77777777" w:rsidR="00D60EFF" w:rsidRPr="00C40512" w:rsidRDefault="00D60EFF" w:rsidP="00365F90">
      <w:pPr>
        <w:autoSpaceDE w:val="0"/>
        <w:autoSpaceDN w:val="0"/>
        <w:adjustRightInd w:val="0"/>
        <w:ind w:left="567"/>
        <w:jc w:val="both"/>
        <w:rPr>
          <w:rFonts w:ascii="Calibri" w:eastAsia="Calibri" w:hAnsi="Calibri"/>
          <w:color w:val="000000"/>
          <w:sz w:val="28"/>
          <w:szCs w:val="28"/>
          <w:lang w:eastAsia="en-US"/>
        </w:rPr>
      </w:pPr>
      <w:r w:rsidRPr="00C40512">
        <w:rPr>
          <w:rFonts w:ascii="Calibri" w:eastAsia="Calibri" w:hAnsi="Calibri"/>
          <w:color w:val="000000"/>
          <w:sz w:val="28"/>
          <w:szCs w:val="28"/>
          <w:lang w:eastAsia="en-US"/>
        </w:rPr>
        <w:t xml:space="preserve">The impact of the work of early help is evidenced in the number of Payment by Results (Supporting Families sustainable outcomes payments) which have been achieved. This is mainly work completed with families at high end level 3 on the Right Help Right Time Herefordshire’s levels of Need document.  In 2020/21 Herefordshire achieved 183 </w:t>
      </w:r>
      <w:proofErr w:type="spellStart"/>
      <w:r w:rsidRPr="00C40512">
        <w:rPr>
          <w:rFonts w:ascii="Calibri" w:eastAsia="Calibri" w:hAnsi="Calibri"/>
          <w:color w:val="000000"/>
          <w:sz w:val="28"/>
          <w:szCs w:val="28"/>
          <w:lang w:eastAsia="en-US"/>
        </w:rPr>
        <w:t>PbR’s</w:t>
      </w:r>
      <w:proofErr w:type="spellEnd"/>
      <w:r w:rsidRPr="00C40512">
        <w:rPr>
          <w:rFonts w:ascii="Calibri" w:eastAsia="Calibri" w:hAnsi="Calibri"/>
          <w:color w:val="000000"/>
          <w:sz w:val="28"/>
          <w:szCs w:val="28"/>
          <w:lang w:eastAsia="en-US"/>
        </w:rPr>
        <w:t xml:space="preserve"> meeting the target set by central government.  In 2021/22 Herefordshire is on track to achieve the target of 190 set by Ministry of Levelling Up, Housing and Communities having already got 181 (February 2022).   </w:t>
      </w:r>
    </w:p>
    <w:p w14:paraId="018AE812" w14:textId="77777777" w:rsidR="00D60EFF" w:rsidRPr="00C40512" w:rsidRDefault="00D60EFF" w:rsidP="00365F90">
      <w:pPr>
        <w:autoSpaceDE w:val="0"/>
        <w:autoSpaceDN w:val="0"/>
        <w:adjustRightInd w:val="0"/>
        <w:ind w:left="567"/>
        <w:rPr>
          <w:rFonts w:ascii="Calibri" w:eastAsia="Calibri" w:hAnsi="Calibri"/>
          <w:color w:val="000000"/>
          <w:sz w:val="28"/>
          <w:szCs w:val="28"/>
          <w:lang w:eastAsia="en-US"/>
        </w:rPr>
      </w:pPr>
    </w:p>
    <w:p w14:paraId="48F5BE59" w14:textId="77777777" w:rsidR="00D60EFF" w:rsidRPr="00C40512" w:rsidRDefault="00D60EFF" w:rsidP="00365F90">
      <w:pPr>
        <w:autoSpaceDE w:val="0"/>
        <w:autoSpaceDN w:val="0"/>
        <w:adjustRightInd w:val="0"/>
        <w:ind w:left="567"/>
        <w:jc w:val="both"/>
        <w:rPr>
          <w:rFonts w:ascii="Calibri" w:eastAsia="Calibri" w:hAnsi="Calibri"/>
          <w:b/>
          <w:color w:val="000000"/>
          <w:sz w:val="28"/>
          <w:szCs w:val="28"/>
          <w:lang w:eastAsia="en-US"/>
        </w:rPr>
      </w:pPr>
      <w:r w:rsidRPr="00C40512">
        <w:rPr>
          <w:rFonts w:ascii="Calibri" w:eastAsia="Calibri" w:hAnsi="Calibri"/>
          <w:b/>
          <w:color w:val="000000"/>
          <w:sz w:val="28"/>
          <w:szCs w:val="28"/>
          <w:lang w:eastAsia="en-US"/>
        </w:rPr>
        <w:t>What is working well?</w:t>
      </w:r>
    </w:p>
    <w:p w14:paraId="169444F0" w14:textId="77777777" w:rsidR="00D60EFF" w:rsidRPr="00C40512" w:rsidRDefault="00D60EFF" w:rsidP="00233FED">
      <w:pPr>
        <w:pStyle w:val="ListParagraph"/>
        <w:numPr>
          <w:ilvl w:val="0"/>
          <w:numId w:val="25"/>
        </w:numPr>
        <w:ind w:left="1560"/>
        <w:jc w:val="both"/>
        <w:rPr>
          <w:rFonts w:ascii="Calibri" w:hAnsi="Calibri"/>
          <w:color w:val="000000"/>
          <w:kern w:val="28"/>
          <w:sz w:val="28"/>
          <w:szCs w:val="28"/>
        </w:rPr>
      </w:pPr>
      <w:r w:rsidRPr="00C40512">
        <w:rPr>
          <w:rFonts w:ascii="Calibri" w:hAnsi="Calibri"/>
          <w:color w:val="000000"/>
          <w:kern w:val="28"/>
          <w:sz w:val="28"/>
          <w:szCs w:val="28"/>
        </w:rPr>
        <w:t xml:space="preserve">Up to 80% of Early Help Assessments are completed by a range of partner agencies mainly schools both primary and secondary, health visitors and early year’s providers.  </w:t>
      </w:r>
    </w:p>
    <w:p w14:paraId="47149FC4" w14:textId="6D5DEA39" w:rsidR="00D60EFF" w:rsidRPr="00C40512" w:rsidRDefault="00D60EFF" w:rsidP="00233FED">
      <w:pPr>
        <w:pStyle w:val="ListParagraph"/>
        <w:numPr>
          <w:ilvl w:val="0"/>
          <w:numId w:val="25"/>
        </w:numPr>
        <w:ind w:left="1560"/>
        <w:jc w:val="both"/>
        <w:rPr>
          <w:rFonts w:ascii="Calibri" w:hAnsi="Calibri"/>
          <w:color w:val="000000"/>
          <w:kern w:val="28"/>
          <w:sz w:val="28"/>
          <w:szCs w:val="28"/>
        </w:rPr>
      </w:pPr>
      <w:r w:rsidRPr="00C40512">
        <w:rPr>
          <w:rFonts w:ascii="Calibri" w:hAnsi="Calibri"/>
          <w:color w:val="000000"/>
          <w:kern w:val="28"/>
          <w:sz w:val="28"/>
          <w:szCs w:val="28"/>
        </w:rPr>
        <w:t xml:space="preserve">First Steps is a programme developed by Children Centre Services in partnership with midwifery, health visitors, Nationwide Community Learning Partnership and the Rotary.  It supports all young parents 21 years and under with a mentor and additional support including a Moses basket full of essential items provided by the Rotary.  </w:t>
      </w:r>
    </w:p>
    <w:p w14:paraId="7D41EDA7" w14:textId="6E0C1818" w:rsidR="00D60EFF" w:rsidRPr="00C40512" w:rsidRDefault="00D60EFF" w:rsidP="00233FED">
      <w:pPr>
        <w:pStyle w:val="ListParagraph"/>
        <w:numPr>
          <w:ilvl w:val="0"/>
          <w:numId w:val="23"/>
        </w:numPr>
        <w:ind w:left="1560"/>
        <w:jc w:val="both"/>
        <w:rPr>
          <w:rFonts w:ascii="Calibri" w:hAnsi="Calibri"/>
          <w:color w:val="000000"/>
          <w:kern w:val="28"/>
          <w:sz w:val="28"/>
          <w:szCs w:val="28"/>
        </w:rPr>
      </w:pPr>
      <w:r w:rsidRPr="00C40512">
        <w:rPr>
          <w:rFonts w:ascii="Calibri" w:hAnsi="Calibri"/>
          <w:color w:val="000000"/>
          <w:kern w:val="28"/>
          <w:sz w:val="28"/>
          <w:szCs w:val="28"/>
        </w:rPr>
        <w:t>Herefordshire is on target to meet its Supporting Families target set by the Department for Levelling Up, Housing and Communities (DLUHC) for the second year running.  Herefordshire is third in the West M</w:t>
      </w:r>
      <w:r w:rsidR="003650F3" w:rsidRPr="00C40512">
        <w:rPr>
          <w:rFonts w:ascii="Calibri" w:hAnsi="Calibri"/>
          <w:color w:val="000000"/>
          <w:kern w:val="28"/>
          <w:sz w:val="28"/>
          <w:szCs w:val="28"/>
        </w:rPr>
        <w:t>idlands for the percentage of P</w:t>
      </w:r>
      <w:r w:rsidRPr="00C40512">
        <w:rPr>
          <w:rFonts w:ascii="Calibri" w:hAnsi="Calibri"/>
          <w:color w:val="000000"/>
          <w:kern w:val="28"/>
          <w:sz w:val="28"/>
          <w:szCs w:val="28"/>
        </w:rPr>
        <w:t xml:space="preserve">R’s completed at the end of </w:t>
      </w:r>
      <w:proofErr w:type="spellStart"/>
      <w:r w:rsidRPr="00C40512">
        <w:rPr>
          <w:rFonts w:ascii="Calibri" w:hAnsi="Calibri"/>
          <w:color w:val="000000"/>
          <w:kern w:val="28"/>
          <w:sz w:val="28"/>
          <w:szCs w:val="28"/>
        </w:rPr>
        <w:t>Qtr</w:t>
      </w:r>
      <w:proofErr w:type="spellEnd"/>
      <w:r w:rsidRPr="00C40512">
        <w:rPr>
          <w:rFonts w:ascii="Calibri" w:hAnsi="Calibri"/>
          <w:color w:val="000000"/>
          <w:kern w:val="28"/>
          <w:sz w:val="28"/>
          <w:szCs w:val="28"/>
        </w:rPr>
        <w:t xml:space="preserve"> 2 2021/22 against the target set by DLUHC.   </w:t>
      </w:r>
    </w:p>
    <w:p w14:paraId="65471C7F" w14:textId="77777777" w:rsidR="00D60EFF" w:rsidRPr="00C40512" w:rsidRDefault="00D60EFF" w:rsidP="00233FED">
      <w:pPr>
        <w:pStyle w:val="ListParagraph"/>
        <w:numPr>
          <w:ilvl w:val="0"/>
          <w:numId w:val="23"/>
        </w:numPr>
        <w:ind w:left="1560"/>
        <w:jc w:val="both"/>
        <w:rPr>
          <w:rFonts w:ascii="Calibri" w:hAnsi="Calibri"/>
          <w:color w:val="000000"/>
          <w:kern w:val="28"/>
          <w:sz w:val="28"/>
          <w:szCs w:val="28"/>
        </w:rPr>
      </w:pPr>
      <w:r w:rsidRPr="00C40512">
        <w:rPr>
          <w:rFonts w:ascii="Calibri" w:hAnsi="Calibri"/>
          <w:color w:val="000000"/>
          <w:kern w:val="28"/>
          <w:sz w:val="28"/>
          <w:szCs w:val="28"/>
        </w:rPr>
        <w:t>Early Help Hub has met its target of completing 95% of all contacts within 72 hours since its inception in September 2020.</w:t>
      </w:r>
    </w:p>
    <w:p w14:paraId="741D25A6" w14:textId="77777777" w:rsidR="00D60EFF" w:rsidRPr="00C40512" w:rsidRDefault="00D60EFF" w:rsidP="00233FED">
      <w:pPr>
        <w:pStyle w:val="ListParagraph"/>
        <w:numPr>
          <w:ilvl w:val="0"/>
          <w:numId w:val="23"/>
        </w:numPr>
        <w:ind w:left="1560"/>
        <w:jc w:val="both"/>
        <w:rPr>
          <w:rFonts w:ascii="Calibri" w:hAnsi="Calibri"/>
          <w:color w:val="000000"/>
          <w:kern w:val="28"/>
          <w:sz w:val="28"/>
          <w:szCs w:val="28"/>
        </w:rPr>
      </w:pPr>
      <w:r w:rsidRPr="00C40512">
        <w:rPr>
          <w:rFonts w:ascii="Calibri" w:hAnsi="Calibri"/>
          <w:color w:val="000000"/>
          <w:kern w:val="28"/>
          <w:sz w:val="28"/>
          <w:szCs w:val="28"/>
        </w:rPr>
        <w:t xml:space="preserve">Supervisions continue to be 100% for all early help staff and their cases. </w:t>
      </w:r>
    </w:p>
    <w:p w14:paraId="1D3A58A1" w14:textId="77777777" w:rsidR="00D60EFF" w:rsidRPr="00C40512" w:rsidRDefault="00D60EFF" w:rsidP="00233FED">
      <w:pPr>
        <w:pStyle w:val="ListParagraph"/>
        <w:numPr>
          <w:ilvl w:val="0"/>
          <w:numId w:val="23"/>
        </w:numPr>
        <w:ind w:left="1560"/>
        <w:jc w:val="both"/>
        <w:rPr>
          <w:rFonts w:ascii="Calibri" w:hAnsi="Calibri"/>
          <w:color w:val="000000"/>
          <w:kern w:val="28"/>
          <w:sz w:val="28"/>
          <w:szCs w:val="28"/>
        </w:rPr>
      </w:pPr>
      <w:r w:rsidRPr="00C40512">
        <w:rPr>
          <w:rFonts w:ascii="Calibri" w:hAnsi="Calibri"/>
          <w:color w:val="000000"/>
          <w:kern w:val="28"/>
          <w:sz w:val="28"/>
          <w:szCs w:val="28"/>
        </w:rPr>
        <w:t xml:space="preserve">A significant increase in NEF take up during the </w:t>
      </w:r>
      <w:r w:rsidR="00C76D2F" w:rsidRPr="00C40512">
        <w:rPr>
          <w:rFonts w:ascii="Calibri" w:hAnsi="Calibri"/>
          <w:color w:val="000000"/>
          <w:kern w:val="28"/>
          <w:sz w:val="28"/>
          <w:szCs w:val="28"/>
        </w:rPr>
        <w:t>autumn</w:t>
      </w:r>
      <w:r w:rsidRPr="00C40512">
        <w:rPr>
          <w:rFonts w:ascii="Calibri" w:hAnsi="Calibri"/>
          <w:color w:val="000000"/>
          <w:kern w:val="28"/>
          <w:sz w:val="28"/>
          <w:szCs w:val="28"/>
        </w:rPr>
        <w:t xml:space="preserve"> term 2021 of 92.5%, well above the national average of 75%.</w:t>
      </w:r>
    </w:p>
    <w:p w14:paraId="21FD8442" w14:textId="77777777" w:rsidR="00C40512" w:rsidRDefault="00D60EFF" w:rsidP="00233FED">
      <w:pPr>
        <w:pStyle w:val="ListParagraph"/>
        <w:numPr>
          <w:ilvl w:val="0"/>
          <w:numId w:val="23"/>
        </w:numPr>
        <w:ind w:left="1560"/>
        <w:jc w:val="both"/>
        <w:rPr>
          <w:rFonts w:ascii="Calibri" w:hAnsi="Calibri" w:cs="Calibri"/>
          <w:kern w:val="28"/>
          <w:sz w:val="28"/>
          <w:szCs w:val="28"/>
        </w:rPr>
      </w:pPr>
      <w:r w:rsidRPr="00C40512">
        <w:rPr>
          <w:rFonts w:ascii="Calibri" w:hAnsi="Calibri"/>
          <w:color w:val="000000"/>
          <w:kern w:val="28"/>
          <w:sz w:val="28"/>
          <w:szCs w:val="28"/>
        </w:rPr>
        <w:t xml:space="preserve">Children Centre Services have a very buoyant Facebook </w:t>
      </w:r>
      <w:r w:rsidRPr="00C40512">
        <w:rPr>
          <w:rFonts w:ascii="Calibri" w:hAnsi="Calibri" w:cs="Calibri"/>
          <w:color w:val="000000"/>
          <w:kern w:val="28"/>
          <w:sz w:val="28"/>
          <w:szCs w:val="28"/>
        </w:rPr>
        <w:t xml:space="preserve">page with 11,334 </w:t>
      </w:r>
      <w:r w:rsidRPr="00C40512">
        <w:rPr>
          <w:rFonts w:ascii="Calibri" w:hAnsi="Calibri" w:cs="Calibri"/>
          <w:kern w:val="28"/>
          <w:sz w:val="28"/>
          <w:szCs w:val="28"/>
        </w:rPr>
        <w:t xml:space="preserve">people having seen the page in January 2022. </w:t>
      </w:r>
    </w:p>
    <w:p w14:paraId="011CBCC8" w14:textId="3C263CF6" w:rsidR="00C40512" w:rsidRPr="00C40512" w:rsidRDefault="00C40512" w:rsidP="00233FED">
      <w:pPr>
        <w:pStyle w:val="ListParagraph"/>
        <w:numPr>
          <w:ilvl w:val="0"/>
          <w:numId w:val="23"/>
        </w:numPr>
        <w:ind w:left="1560"/>
        <w:jc w:val="both"/>
        <w:rPr>
          <w:rFonts w:ascii="Calibri" w:hAnsi="Calibri" w:cs="Calibri"/>
          <w:kern w:val="28"/>
          <w:sz w:val="28"/>
          <w:szCs w:val="28"/>
        </w:rPr>
      </w:pPr>
      <w:r w:rsidRPr="00C40512">
        <w:rPr>
          <w:rFonts w:ascii="Calibri" w:hAnsi="Calibri"/>
          <w:color w:val="000000"/>
          <w:kern w:val="28"/>
          <w:sz w:val="28"/>
          <w:szCs w:val="28"/>
        </w:rPr>
        <w:t xml:space="preserve">Feedback is collected from families at the end of the intervention is collated and analysed.  </w:t>
      </w:r>
    </w:p>
    <w:p w14:paraId="4682F416" w14:textId="77777777" w:rsidR="00C40512" w:rsidRPr="00C40512" w:rsidRDefault="00C40512" w:rsidP="00C40512">
      <w:pPr>
        <w:pStyle w:val="ListParagraph"/>
        <w:ind w:left="567"/>
        <w:jc w:val="both"/>
        <w:rPr>
          <w:rFonts w:ascii="Calibri" w:hAnsi="Calibri"/>
          <w:color w:val="000000"/>
          <w:kern w:val="28"/>
          <w:sz w:val="28"/>
          <w:szCs w:val="28"/>
        </w:rPr>
      </w:pPr>
    </w:p>
    <w:p w14:paraId="28DAC903" w14:textId="77777777" w:rsidR="00C40512" w:rsidRDefault="00C40512" w:rsidP="00C40512">
      <w:pPr>
        <w:pStyle w:val="ListParagraph"/>
        <w:ind w:left="567"/>
        <w:jc w:val="both"/>
        <w:rPr>
          <w:rFonts w:ascii="Calibri" w:hAnsi="Calibri"/>
          <w:color w:val="0070C0"/>
          <w:kern w:val="28"/>
          <w:sz w:val="28"/>
          <w:szCs w:val="28"/>
        </w:rPr>
      </w:pPr>
      <w:r w:rsidRPr="00C40512">
        <w:rPr>
          <w:rFonts w:ascii="Calibri" w:hAnsi="Calibri"/>
          <w:color w:val="000000"/>
          <w:kern w:val="28"/>
          <w:sz w:val="28"/>
          <w:szCs w:val="28"/>
        </w:rPr>
        <w:lastRenderedPageBreak/>
        <w:t>An example of feedback is</w:t>
      </w:r>
      <w:r w:rsidRPr="00C40512">
        <w:rPr>
          <w:rFonts w:ascii="Calibri" w:hAnsi="Calibri"/>
          <w:color w:val="0070C0"/>
          <w:kern w:val="28"/>
          <w:sz w:val="28"/>
          <w:szCs w:val="28"/>
        </w:rPr>
        <w:t xml:space="preserve"> </w:t>
      </w:r>
    </w:p>
    <w:p w14:paraId="6C5E2EEF" w14:textId="4E90EC75" w:rsidR="00C40512" w:rsidRPr="00C40512" w:rsidRDefault="00C40512" w:rsidP="00C40512">
      <w:pPr>
        <w:pStyle w:val="ListParagraph"/>
        <w:ind w:left="567"/>
        <w:jc w:val="both"/>
        <w:rPr>
          <w:rFonts w:ascii="Calibri" w:hAnsi="Calibri"/>
          <w:color w:val="000000"/>
          <w:kern w:val="28"/>
          <w:sz w:val="28"/>
          <w:szCs w:val="28"/>
        </w:rPr>
      </w:pPr>
      <w:r>
        <w:rPr>
          <w:rFonts w:ascii="Calibri" w:hAnsi="Calibri"/>
          <w:color w:val="0070C0"/>
          <w:kern w:val="28"/>
          <w:sz w:val="28"/>
          <w:szCs w:val="28"/>
        </w:rPr>
        <w:t>“</w:t>
      </w:r>
      <w:r w:rsidRPr="00C40512">
        <w:rPr>
          <w:rFonts w:ascii="Calibri" w:hAnsi="Calibri"/>
          <w:color w:val="0070C0"/>
          <w:kern w:val="28"/>
          <w:sz w:val="28"/>
          <w:szCs w:val="28"/>
        </w:rPr>
        <w:t>The support I’ve had as a mother have had from the EHA has been vital for the healing and growth of the whole family.  The regular meetings gave me a safe space to feel heard and supported. The different leaders involved gave me excellent advice which was key in helping me move forward. I was often signposted to other areas where I could receive more support. I was also given some basic targets in order to help me progress in confidence and re-teach me how to take control and act on things which need to be done.  I am forever gratefu</w:t>
      </w:r>
      <w:r>
        <w:rPr>
          <w:rFonts w:ascii="Calibri" w:hAnsi="Calibri"/>
          <w:color w:val="0070C0"/>
          <w:kern w:val="28"/>
          <w:sz w:val="28"/>
          <w:szCs w:val="28"/>
        </w:rPr>
        <w:t>l for this support.  Thank you.”</w:t>
      </w:r>
    </w:p>
    <w:p w14:paraId="1CF0914D" w14:textId="77777777" w:rsidR="00C76D2F" w:rsidRPr="00C40512" w:rsidRDefault="00C76D2F" w:rsidP="00365F90">
      <w:pPr>
        <w:ind w:left="567"/>
        <w:jc w:val="both"/>
        <w:rPr>
          <w:rFonts w:ascii="Calibri" w:hAnsi="Calibri" w:cs="Calibri"/>
          <w:kern w:val="28"/>
          <w:sz w:val="28"/>
          <w:szCs w:val="28"/>
        </w:rPr>
      </w:pPr>
    </w:p>
    <w:p w14:paraId="5402FA2F" w14:textId="77777777" w:rsidR="00D60EFF" w:rsidRPr="00C40512" w:rsidRDefault="00C76D2F" w:rsidP="00365F90">
      <w:pPr>
        <w:ind w:left="567"/>
        <w:jc w:val="both"/>
        <w:rPr>
          <w:rFonts w:ascii="Calibri" w:hAnsi="Calibri"/>
          <w:b/>
          <w:color w:val="000000"/>
          <w:kern w:val="28"/>
          <w:sz w:val="28"/>
          <w:szCs w:val="28"/>
        </w:rPr>
      </w:pPr>
      <w:r w:rsidRPr="00C40512">
        <w:rPr>
          <w:rFonts w:ascii="Calibri" w:hAnsi="Calibri" w:cs="Calibri"/>
          <w:b/>
          <w:kern w:val="28"/>
          <w:sz w:val="28"/>
          <w:szCs w:val="28"/>
        </w:rPr>
        <w:t>What have we been doing?</w:t>
      </w:r>
      <w:r w:rsidR="00D60EFF" w:rsidRPr="00C40512">
        <w:rPr>
          <w:rFonts w:ascii="Calibri" w:hAnsi="Calibri" w:cs="Calibri"/>
          <w:b/>
          <w:kern w:val="28"/>
          <w:sz w:val="28"/>
          <w:szCs w:val="28"/>
        </w:rPr>
        <w:t xml:space="preserve"> </w:t>
      </w:r>
    </w:p>
    <w:p w14:paraId="1144B44B" w14:textId="77777777" w:rsidR="00C76D2F" w:rsidRPr="00C40512" w:rsidRDefault="00C76D2F" w:rsidP="00233FED">
      <w:pPr>
        <w:pStyle w:val="ListParagraph"/>
        <w:numPr>
          <w:ilvl w:val="0"/>
          <w:numId w:val="22"/>
        </w:numPr>
        <w:spacing w:after="200" w:line="276" w:lineRule="auto"/>
        <w:jc w:val="both"/>
        <w:rPr>
          <w:rFonts w:ascii="Calibri" w:eastAsia="Calibri" w:hAnsi="Calibri"/>
          <w:sz w:val="28"/>
          <w:szCs w:val="28"/>
          <w:lang w:eastAsia="en-US"/>
        </w:rPr>
      </w:pPr>
      <w:r w:rsidRPr="00C40512">
        <w:rPr>
          <w:rFonts w:ascii="Calibri" w:eastAsia="Calibri" w:hAnsi="Calibri"/>
          <w:sz w:val="28"/>
          <w:szCs w:val="28"/>
          <w:lang w:eastAsia="en-US"/>
        </w:rPr>
        <w:t>Following the audit of a large amount of early help cases an audit action plan was completed and the actions are being carried out including improving recording particularly the child’s lived experience and the impact of work being carried out on the child’s lived experience.</w:t>
      </w:r>
    </w:p>
    <w:p w14:paraId="13C56536" w14:textId="77777777" w:rsidR="00C76D2F" w:rsidRPr="00C40512" w:rsidRDefault="00C76D2F" w:rsidP="00233FED">
      <w:pPr>
        <w:pStyle w:val="ListParagraph"/>
        <w:numPr>
          <w:ilvl w:val="0"/>
          <w:numId w:val="22"/>
        </w:numPr>
        <w:spacing w:after="200" w:line="276" w:lineRule="auto"/>
        <w:jc w:val="both"/>
        <w:rPr>
          <w:rFonts w:ascii="Calibri" w:eastAsia="Calibri" w:hAnsi="Calibri"/>
          <w:sz w:val="28"/>
          <w:szCs w:val="28"/>
          <w:lang w:eastAsia="en-US"/>
        </w:rPr>
      </w:pPr>
      <w:r w:rsidRPr="00C40512">
        <w:rPr>
          <w:rFonts w:ascii="Calibri" w:eastAsia="Calibri" w:hAnsi="Calibri"/>
          <w:sz w:val="28"/>
          <w:szCs w:val="28"/>
          <w:lang w:eastAsia="en-US"/>
        </w:rPr>
        <w:t xml:space="preserve">Incorporating the Early Help Hub into a single front door.  </w:t>
      </w:r>
    </w:p>
    <w:p w14:paraId="16C8726E" w14:textId="77777777" w:rsidR="00C76D2F" w:rsidRPr="00C40512" w:rsidRDefault="00C76D2F" w:rsidP="00233FED">
      <w:pPr>
        <w:pStyle w:val="ListParagraph"/>
        <w:numPr>
          <w:ilvl w:val="0"/>
          <w:numId w:val="22"/>
        </w:numPr>
        <w:spacing w:after="200" w:line="276" w:lineRule="auto"/>
        <w:jc w:val="both"/>
        <w:rPr>
          <w:rFonts w:ascii="Calibri" w:eastAsia="Calibri" w:hAnsi="Calibri"/>
          <w:sz w:val="28"/>
          <w:szCs w:val="28"/>
          <w:lang w:eastAsia="en-US"/>
        </w:rPr>
      </w:pPr>
      <w:r w:rsidRPr="00C40512">
        <w:rPr>
          <w:rFonts w:ascii="Calibri" w:eastAsia="Calibri" w:hAnsi="Calibri"/>
          <w:sz w:val="28"/>
          <w:szCs w:val="28"/>
          <w:lang w:eastAsia="en-US"/>
        </w:rPr>
        <w:t xml:space="preserve">A new Early Help Practice Framework has been drafted and the framework is now out for consultation with partner agencies.  This has been developed to include the required standards for the quality assurance of EHA’s and work completed, time frames for assessment; cases to be allocated; frequency of visits and regular Team around the Family (TAF) reviews.  </w:t>
      </w:r>
    </w:p>
    <w:p w14:paraId="22DAA713" w14:textId="77777777" w:rsidR="00C76D2F" w:rsidRPr="00C40512" w:rsidRDefault="00C76D2F" w:rsidP="00233FED">
      <w:pPr>
        <w:pStyle w:val="ListParagraph"/>
        <w:numPr>
          <w:ilvl w:val="0"/>
          <w:numId w:val="22"/>
        </w:numPr>
        <w:spacing w:after="200" w:line="276" w:lineRule="auto"/>
        <w:jc w:val="both"/>
        <w:rPr>
          <w:rFonts w:ascii="Calibri" w:eastAsia="Calibri" w:hAnsi="Calibri"/>
          <w:sz w:val="28"/>
          <w:szCs w:val="28"/>
          <w:lang w:eastAsia="en-US"/>
        </w:rPr>
      </w:pPr>
      <w:r w:rsidRPr="00C40512">
        <w:rPr>
          <w:rFonts w:ascii="Calibri" w:eastAsia="Calibri" w:hAnsi="Calibri"/>
          <w:sz w:val="28"/>
          <w:szCs w:val="28"/>
          <w:lang w:eastAsia="en-US"/>
        </w:rPr>
        <w:t xml:space="preserve">Working on workflows in Mosaic for early help - initially at the front door moving onto workflows for the day to day work of the teams. This will enable data to be extracted from Mosaic using </w:t>
      </w:r>
      <w:proofErr w:type="spellStart"/>
      <w:r w:rsidRPr="00C40512">
        <w:rPr>
          <w:rFonts w:ascii="Calibri" w:eastAsia="Calibri" w:hAnsi="Calibri"/>
          <w:sz w:val="28"/>
          <w:szCs w:val="28"/>
          <w:lang w:eastAsia="en-US"/>
        </w:rPr>
        <w:t>PowerBI</w:t>
      </w:r>
      <w:proofErr w:type="spellEnd"/>
      <w:r w:rsidRPr="00C40512">
        <w:rPr>
          <w:rFonts w:ascii="Calibri" w:eastAsia="Calibri" w:hAnsi="Calibri"/>
          <w:sz w:val="28"/>
          <w:szCs w:val="28"/>
          <w:lang w:eastAsia="en-US"/>
        </w:rPr>
        <w:t xml:space="preserve"> which will improve analysis and be used to better inform future need and commissioning.  </w:t>
      </w:r>
    </w:p>
    <w:p w14:paraId="394857D3" w14:textId="77777777" w:rsidR="00C76D2F" w:rsidRPr="00C40512" w:rsidRDefault="00C76D2F" w:rsidP="00233FED">
      <w:pPr>
        <w:pStyle w:val="ListParagraph"/>
        <w:numPr>
          <w:ilvl w:val="0"/>
          <w:numId w:val="22"/>
        </w:numPr>
        <w:spacing w:after="200" w:line="276" w:lineRule="auto"/>
        <w:jc w:val="both"/>
        <w:rPr>
          <w:rFonts w:ascii="Calibri" w:eastAsia="Calibri" w:hAnsi="Calibri"/>
          <w:sz w:val="28"/>
          <w:szCs w:val="28"/>
          <w:lang w:eastAsia="en-US"/>
        </w:rPr>
      </w:pPr>
      <w:r w:rsidRPr="00C40512">
        <w:rPr>
          <w:rFonts w:ascii="Calibri" w:eastAsia="Calibri" w:hAnsi="Calibri"/>
          <w:sz w:val="28"/>
          <w:szCs w:val="28"/>
          <w:lang w:eastAsia="en-US"/>
        </w:rPr>
        <w:t xml:space="preserve">High quality training has been commissioned for frontline managers which has been well received and the learning is being put into practice.  Core skills training for early help frontline staff has also been commissioned to address the areas for improvement identified by the audits.  This is in the process of being delivered.     </w:t>
      </w:r>
    </w:p>
    <w:p w14:paraId="5BE2BFB1" w14:textId="335B8F11" w:rsidR="00C76D2F" w:rsidRPr="004D7551" w:rsidRDefault="00C76D2F" w:rsidP="00233FED">
      <w:pPr>
        <w:pStyle w:val="ListParagraph"/>
        <w:numPr>
          <w:ilvl w:val="0"/>
          <w:numId w:val="22"/>
        </w:numPr>
        <w:spacing w:after="200" w:line="276" w:lineRule="auto"/>
        <w:jc w:val="both"/>
        <w:rPr>
          <w:rFonts w:ascii="Calibri" w:eastAsia="Calibri" w:hAnsi="Calibri"/>
          <w:sz w:val="28"/>
          <w:szCs w:val="28"/>
          <w:lang w:eastAsia="en-US"/>
        </w:rPr>
      </w:pPr>
      <w:r w:rsidRPr="00C40512">
        <w:rPr>
          <w:rFonts w:ascii="Calibri" w:eastAsia="Calibri" w:hAnsi="Calibri"/>
          <w:sz w:val="28"/>
          <w:szCs w:val="28"/>
          <w:lang w:eastAsia="en-US"/>
        </w:rPr>
        <w:t>Developed EH team guidance and protocols to enhance consistency of practice</w:t>
      </w:r>
    </w:p>
    <w:p w14:paraId="24E0C04B" w14:textId="77777777" w:rsidR="00C76D2F" w:rsidRPr="00C40512" w:rsidRDefault="00C76D2F" w:rsidP="00365F90">
      <w:pPr>
        <w:spacing w:after="200" w:line="276" w:lineRule="auto"/>
        <w:ind w:left="567"/>
        <w:contextualSpacing/>
        <w:jc w:val="both"/>
        <w:rPr>
          <w:rFonts w:ascii="Calibri" w:eastAsia="Calibri" w:hAnsi="Calibri"/>
          <w:b/>
          <w:sz w:val="28"/>
          <w:szCs w:val="28"/>
          <w:lang w:eastAsia="en-US"/>
        </w:rPr>
      </w:pPr>
      <w:r w:rsidRPr="00C40512">
        <w:rPr>
          <w:rFonts w:ascii="Calibri" w:eastAsia="Calibri" w:hAnsi="Calibri"/>
          <w:b/>
          <w:sz w:val="28"/>
          <w:szCs w:val="28"/>
          <w:lang w:eastAsia="en-US"/>
        </w:rPr>
        <w:t>What do we still need to do?</w:t>
      </w:r>
    </w:p>
    <w:p w14:paraId="5D3DD2AA" w14:textId="77777777" w:rsidR="00C76D2F" w:rsidRPr="00C40512" w:rsidRDefault="00C76D2F" w:rsidP="00233FED">
      <w:pPr>
        <w:numPr>
          <w:ilvl w:val="0"/>
          <w:numId w:val="21"/>
        </w:numPr>
        <w:spacing w:after="200" w:line="276" w:lineRule="auto"/>
        <w:ind w:left="1560"/>
        <w:contextualSpacing/>
        <w:jc w:val="both"/>
        <w:rPr>
          <w:rFonts w:ascii="Calibri" w:eastAsia="Calibri" w:hAnsi="Calibri"/>
          <w:sz w:val="28"/>
          <w:szCs w:val="28"/>
          <w:lang w:eastAsia="en-US"/>
        </w:rPr>
      </w:pPr>
      <w:r w:rsidRPr="00C40512">
        <w:rPr>
          <w:rFonts w:ascii="Calibri" w:eastAsia="Calibri" w:hAnsi="Calibri"/>
          <w:sz w:val="28"/>
          <w:szCs w:val="28"/>
          <w:lang w:eastAsia="en-US"/>
        </w:rPr>
        <w:t>Launch the Early Help Practice Framework in April 2022 following completion of the consultation process and reviewing the framework.</w:t>
      </w:r>
    </w:p>
    <w:p w14:paraId="27C7A04C" w14:textId="77777777" w:rsidR="00C76D2F" w:rsidRPr="00C40512" w:rsidRDefault="00C76D2F" w:rsidP="00233FED">
      <w:pPr>
        <w:numPr>
          <w:ilvl w:val="0"/>
          <w:numId w:val="21"/>
        </w:numPr>
        <w:spacing w:after="200" w:line="276" w:lineRule="auto"/>
        <w:ind w:left="1560"/>
        <w:contextualSpacing/>
        <w:jc w:val="both"/>
        <w:rPr>
          <w:rFonts w:ascii="Calibri" w:eastAsia="Calibri" w:hAnsi="Calibri"/>
          <w:sz w:val="28"/>
          <w:szCs w:val="28"/>
          <w:lang w:eastAsia="en-US"/>
        </w:rPr>
      </w:pPr>
      <w:r w:rsidRPr="00C40512">
        <w:rPr>
          <w:rFonts w:ascii="Calibri" w:eastAsia="Calibri" w:hAnsi="Calibri"/>
          <w:sz w:val="28"/>
          <w:szCs w:val="28"/>
          <w:lang w:eastAsia="en-US"/>
        </w:rPr>
        <w:t>Development of an Early Help dashboard.  A lot of the early help data is collated from excel spreadsheets.</w:t>
      </w:r>
    </w:p>
    <w:p w14:paraId="305D4399" w14:textId="77777777" w:rsidR="00C76D2F" w:rsidRPr="00C40512" w:rsidRDefault="00C76D2F" w:rsidP="00233FED">
      <w:pPr>
        <w:numPr>
          <w:ilvl w:val="0"/>
          <w:numId w:val="21"/>
        </w:numPr>
        <w:spacing w:after="200" w:line="276" w:lineRule="auto"/>
        <w:ind w:left="1560"/>
        <w:contextualSpacing/>
        <w:jc w:val="both"/>
        <w:rPr>
          <w:rFonts w:ascii="Calibri" w:eastAsia="Calibri" w:hAnsi="Calibri"/>
          <w:sz w:val="28"/>
          <w:szCs w:val="28"/>
          <w:lang w:eastAsia="en-US"/>
        </w:rPr>
      </w:pPr>
      <w:r w:rsidRPr="00C40512">
        <w:rPr>
          <w:rFonts w:ascii="Calibri" w:eastAsia="Calibri" w:hAnsi="Calibri"/>
          <w:sz w:val="28"/>
          <w:szCs w:val="28"/>
          <w:lang w:eastAsia="en-US"/>
        </w:rPr>
        <w:t xml:space="preserve">Review and revise the Early Help Strategy into an Early Help &amp; Prevention Strategy following the work being completed under the </w:t>
      </w:r>
      <w:proofErr w:type="spellStart"/>
      <w:r w:rsidRPr="00C40512">
        <w:rPr>
          <w:rFonts w:ascii="Calibri" w:eastAsia="Calibri" w:hAnsi="Calibri"/>
          <w:sz w:val="28"/>
          <w:szCs w:val="28"/>
          <w:lang w:eastAsia="en-US"/>
        </w:rPr>
        <w:t>DfE</w:t>
      </w:r>
      <w:proofErr w:type="spellEnd"/>
      <w:r w:rsidRPr="00C40512">
        <w:rPr>
          <w:rFonts w:ascii="Calibri" w:eastAsia="Calibri" w:hAnsi="Calibri"/>
          <w:sz w:val="28"/>
          <w:szCs w:val="28"/>
          <w:lang w:eastAsia="en-US"/>
        </w:rPr>
        <w:t xml:space="preserve"> funded project in the Right Help Right Time work stream of the Children &amp; Families Improvement Plan. This work includes consultation with children, young people and their families and community groups.  Mapping the child’s journey from conception to adulthood, mapping community assets and analysing data and information held by the council and partner agencies.  </w:t>
      </w:r>
    </w:p>
    <w:p w14:paraId="04F72312" w14:textId="77777777" w:rsidR="00C76D2F" w:rsidRPr="00C40512" w:rsidRDefault="00C76D2F" w:rsidP="00233FED">
      <w:pPr>
        <w:numPr>
          <w:ilvl w:val="0"/>
          <w:numId w:val="21"/>
        </w:numPr>
        <w:spacing w:after="200" w:line="276" w:lineRule="auto"/>
        <w:ind w:left="1560"/>
        <w:contextualSpacing/>
        <w:jc w:val="both"/>
        <w:rPr>
          <w:rFonts w:ascii="Calibri" w:eastAsia="Calibri" w:hAnsi="Calibri"/>
          <w:sz w:val="28"/>
          <w:szCs w:val="28"/>
          <w:lang w:eastAsia="en-US"/>
        </w:rPr>
      </w:pPr>
      <w:r w:rsidRPr="00C40512">
        <w:rPr>
          <w:rFonts w:ascii="Calibri" w:eastAsia="Calibri" w:hAnsi="Calibri"/>
          <w:sz w:val="28"/>
          <w:szCs w:val="28"/>
          <w:lang w:eastAsia="en-US"/>
        </w:rPr>
        <w:t xml:space="preserve">Development of the Early Years &amp; Sufficiency Strategy together with Early Years Partnership. </w:t>
      </w:r>
    </w:p>
    <w:p w14:paraId="18091EE4" w14:textId="77777777" w:rsidR="00A64E5C" w:rsidRPr="00C40512" w:rsidRDefault="00C76D2F" w:rsidP="00233FED">
      <w:pPr>
        <w:numPr>
          <w:ilvl w:val="0"/>
          <w:numId w:val="21"/>
        </w:numPr>
        <w:spacing w:after="200" w:line="276" w:lineRule="auto"/>
        <w:ind w:left="1560"/>
        <w:contextualSpacing/>
        <w:jc w:val="both"/>
        <w:rPr>
          <w:rFonts w:ascii="Calibri" w:eastAsia="Calibri" w:hAnsi="Calibri"/>
          <w:b/>
          <w:sz w:val="28"/>
          <w:szCs w:val="28"/>
          <w:lang w:eastAsia="en-US"/>
        </w:rPr>
      </w:pPr>
      <w:r w:rsidRPr="00C40512">
        <w:rPr>
          <w:rFonts w:ascii="Calibri" w:eastAsia="Calibri" w:hAnsi="Calibri"/>
          <w:sz w:val="28"/>
          <w:szCs w:val="28"/>
          <w:lang w:eastAsia="en-US"/>
        </w:rPr>
        <w:t>Development of the proposals for the implementation of Family Hubs across Herefordshire</w:t>
      </w:r>
      <w:r w:rsidRPr="00C40512">
        <w:rPr>
          <w:rFonts w:ascii="Calibri" w:eastAsia="Calibri" w:hAnsi="Calibri"/>
          <w:b/>
          <w:sz w:val="28"/>
          <w:szCs w:val="28"/>
          <w:lang w:eastAsia="en-US"/>
        </w:rPr>
        <w:t xml:space="preserve">.      </w:t>
      </w:r>
    </w:p>
    <w:p w14:paraId="1B0E32D5" w14:textId="77777777" w:rsidR="001813FD" w:rsidRDefault="001813FD" w:rsidP="00625680">
      <w:pPr>
        <w:pStyle w:val="Heading2HC"/>
      </w:pPr>
    </w:p>
    <w:p w14:paraId="12A6A344" w14:textId="3D580644" w:rsidR="003825F7" w:rsidRPr="00294A4E" w:rsidRDefault="003825F7" w:rsidP="00625680">
      <w:pPr>
        <w:pStyle w:val="Heading2HC"/>
      </w:pPr>
      <w:r w:rsidRPr="00294A4E">
        <w:t>Multi Agency Safeguarding Hub (MASH)</w:t>
      </w:r>
    </w:p>
    <w:p w14:paraId="1899F607" w14:textId="77777777" w:rsidR="001813FD" w:rsidRDefault="001813FD" w:rsidP="003650F3">
      <w:pPr>
        <w:autoSpaceDE w:val="0"/>
        <w:autoSpaceDN w:val="0"/>
        <w:adjustRightInd w:val="0"/>
        <w:ind w:left="709" w:hanging="142"/>
        <w:jc w:val="both"/>
        <w:rPr>
          <w:rFonts w:ascii="Calibri" w:eastAsia="Calibri" w:hAnsi="Calibri"/>
          <w:b/>
          <w:color w:val="003366"/>
          <w:sz w:val="24"/>
          <w:szCs w:val="24"/>
          <w:lang w:val="en" w:eastAsia="en-US"/>
        </w:rPr>
      </w:pPr>
    </w:p>
    <w:p w14:paraId="1DD22A3E" w14:textId="1A2500BC" w:rsidR="003825F7" w:rsidRPr="001813FD" w:rsidRDefault="003825F7" w:rsidP="003650F3">
      <w:pPr>
        <w:autoSpaceDE w:val="0"/>
        <w:autoSpaceDN w:val="0"/>
        <w:adjustRightInd w:val="0"/>
        <w:ind w:left="709" w:hanging="142"/>
        <w:jc w:val="both"/>
        <w:rPr>
          <w:rFonts w:ascii="Calibri" w:eastAsia="Calibri" w:hAnsi="Calibri"/>
          <w:b/>
          <w:sz w:val="28"/>
          <w:szCs w:val="24"/>
          <w:lang w:val="en" w:eastAsia="en-US"/>
        </w:rPr>
      </w:pPr>
      <w:r w:rsidRPr="001813FD">
        <w:rPr>
          <w:rFonts w:ascii="Calibri" w:eastAsia="Calibri" w:hAnsi="Calibri"/>
          <w:b/>
          <w:sz w:val="28"/>
          <w:szCs w:val="24"/>
          <w:lang w:val="en" w:eastAsia="en-US"/>
        </w:rPr>
        <w:t>Why is this service important to us?</w:t>
      </w:r>
    </w:p>
    <w:p w14:paraId="22AB4B64" w14:textId="77777777" w:rsidR="003825F7" w:rsidRPr="001813FD" w:rsidRDefault="00915E89" w:rsidP="003650F3">
      <w:pPr>
        <w:ind w:left="567"/>
        <w:rPr>
          <w:rFonts w:ascii="Calibri" w:eastAsia="Calibri" w:hAnsi="Calibri" w:cs="Calibri"/>
          <w:sz w:val="28"/>
          <w:szCs w:val="24"/>
        </w:rPr>
      </w:pPr>
      <w:r w:rsidRPr="001813FD">
        <w:rPr>
          <w:rFonts w:ascii="Calibri" w:eastAsia="Calibri" w:hAnsi="Calibri" w:cs="Calibri"/>
          <w:sz w:val="28"/>
          <w:szCs w:val="24"/>
        </w:rPr>
        <w:t xml:space="preserve">The MASH is a single point of entry and essentially the ‘front door’ for access to children’s services.  The MASH team comprises of </w:t>
      </w:r>
      <w:r w:rsidR="00294A4E" w:rsidRPr="001813FD">
        <w:rPr>
          <w:rFonts w:ascii="Calibri" w:eastAsia="Calibri" w:hAnsi="Calibri" w:cs="Calibri"/>
          <w:sz w:val="28"/>
          <w:szCs w:val="24"/>
        </w:rPr>
        <w:t>onsite Social W</w:t>
      </w:r>
      <w:r w:rsidRPr="001813FD">
        <w:rPr>
          <w:rFonts w:ascii="Calibri" w:eastAsia="Calibri" w:hAnsi="Calibri" w:cs="Calibri"/>
          <w:sz w:val="28"/>
          <w:szCs w:val="24"/>
        </w:rPr>
        <w:t>orkers and their</w:t>
      </w:r>
      <w:r w:rsidR="00294A4E" w:rsidRPr="001813FD">
        <w:rPr>
          <w:rFonts w:ascii="Calibri" w:eastAsia="Calibri" w:hAnsi="Calibri" w:cs="Calibri"/>
          <w:sz w:val="28"/>
          <w:szCs w:val="24"/>
        </w:rPr>
        <w:t xml:space="preserve"> Team M</w:t>
      </w:r>
      <w:r w:rsidRPr="001813FD">
        <w:rPr>
          <w:rFonts w:ascii="Calibri" w:eastAsia="Calibri" w:hAnsi="Calibri" w:cs="Calibri"/>
          <w:sz w:val="28"/>
          <w:szCs w:val="24"/>
        </w:rPr>
        <w:t xml:space="preserve">anagers, </w:t>
      </w:r>
      <w:r w:rsidR="00294A4E" w:rsidRPr="001813FD">
        <w:rPr>
          <w:rFonts w:ascii="Calibri" w:eastAsia="Calibri" w:hAnsi="Calibri" w:cs="Calibri"/>
          <w:sz w:val="28"/>
          <w:szCs w:val="24"/>
        </w:rPr>
        <w:t>Women’s</w:t>
      </w:r>
      <w:r w:rsidRPr="001813FD">
        <w:rPr>
          <w:rFonts w:ascii="Calibri" w:eastAsia="Calibri" w:hAnsi="Calibri" w:cs="Calibri"/>
          <w:sz w:val="28"/>
          <w:szCs w:val="24"/>
        </w:rPr>
        <w:t xml:space="preserve"> Aid practitioner, Education, Police and Health colleagues</w:t>
      </w:r>
      <w:r w:rsidR="00294A4E" w:rsidRPr="001813FD">
        <w:rPr>
          <w:rFonts w:ascii="Calibri" w:eastAsia="Calibri" w:hAnsi="Calibri" w:cs="Calibri"/>
          <w:sz w:val="28"/>
          <w:szCs w:val="24"/>
        </w:rPr>
        <w:t>.  There is also virtual access to Probation Officer, GPs and maternity services colleagues.</w:t>
      </w:r>
    </w:p>
    <w:p w14:paraId="2077FE04" w14:textId="77777777" w:rsidR="00294A4E" w:rsidRPr="001813FD" w:rsidRDefault="00294A4E" w:rsidP="003650F3">
      <w:pPr>
        <w:ind w:left="567"/>
        <w:rPr>
          <w:rFonts w:ascii="Calibri" w:eastAsia="Calibri" w:hAnsi="Calibri" w:cs="Calibri"/>
          <w:sz w:val="28"/>
          <w:szCs w:val="24"/>
        </w:rPr>
      </w:pPr>
      <w:r w:rsidRPr="001813FD">
        <w:rPr>
          <w:rFonts w:ascii="Calibri" w:eastAsia="Calibri" w:hAnsi="Calibri" w:cs="Calibri"/>
          <w:sz w:val="28"/>
          <w:szCs w:val="24"/>
        </w:rPr>
        <w:t xml:space="preserve">The MASH process involves liaising with the key agencies, speaking with parents and importantly, speaking with the children themselves when appropriate to do so, in order to explore and obtain appropriate information to inform decision making. </w:t>
      </w:r>
    </w:p>
    <w:p w14:paraId="3658AC41" w14:textId="77777777" w:rsidR="00294A4E" w:rsidRPr="001813FD" w:rsidRDefault="00294A4E" w:rsidP="003650F3">
      <w:pPr>
        <w:ind w:left="567"/>
        <w:rPr>
          <w:rFonts w:ascii="Calibri" w:eastAsia="Calibri" w:hAnsi="Calibri" w:cs="Calibri"/>
          <w:sz w:val="28"/>
          <w:szCs w:val="24"/>
        </w:rPr>
      </w:pPr>
      <w:r w:rsidRPr="001813FD">
        <w:rPr>
          <w:rFonts w:ascii="Calibri" w:eastAsia="Calibri" w:hAnsi="Calibri" w:cs="Calibri"/>
          <w:sz w:val="28"/>
          <w:szCs w:val="24"/>
        </w:rPr>
        <w:lastRenderedPageBreak/>
        <w:t xml:space="preserve">The MASH team have 24 hours to process any contacts that come into the local authority and a decision will be made about action to be taken within this timeframe. This could involve making a decision that no further actions is required, that Early Help support is appropriate or it may be that the </w:t>
      </w:r>
      <w:proofErr w:type="gramStart"/>
      <w:r w:rsidRPr="001813FD">
        <w:rPr>
          <w:rFonts w:ascii="Calibri" w:eastAsia="Calibri" w:hAnsi="Calibri" w:cs="Calibri"/>
          <w:sz w:val="28"/>
          <w:szCs w:val="24"/>
        </w:rPr>
        <w:t>child(</w:t>
      </w:r>
      <w:proofErr w:type="spellStart"/>
      <w:proofErr w:type="gramEnd"/>
      <w:r w:rsidRPr="001813FD">
        <w:rPr>
          <w:rFonts w:ascii="Calibri" w:eastAsia="Calibri" w:hAnsi="Calibri" w:cs="Calibri"/>
          <w:sz w:val="28"/>
          <w:szCs w:val="24"/>
        </w:rPr>
        <w:t>ren</w:t>
      </w:r>
      <w:proofErr w:type="spellEnd"/>
      <w:r w:rsidRPr="001813FD">
        <w:rPr>
          <w:rFonts w:ascii="Calibri" w:eastAsia="Calibri" w:hAnsi="Calibri" w:cs="Calibri"/>
          <w:sz w:val="28"/>
          <w:szCs w:val="24"/>
        </w:rPr>
        <w:t>) require statutory involvement with one of our Social Work teams.</w:t>
      </w:r>
    </w:p>
    <w:p w14:paraId="02D51A6D" w14:textId="77777777" w:rsidR="003825F7" w:rsidRPr="001813FD" w:rsidRDefault="003825F7" w:rsidP="003650F3">
      <w:pPr>
        <w:ind w:left="709" w:hanging="142"/>
        <w:rPr>
          <w:rFonts w:ascii="Calibri" w:eastAsia="Calibri" w:hAnsi="Calibri" w:cs="Calibri"/>
          <w:b/>
          <w:color w:val="0070C0"/>
          <w:sz w:val="28"/>
          <w:szCs w:val="24"/>
        </w:rPr>
      </w:pPr>
    </w:p>
    <w:p w14:paraId="44636EC9" w14:textId="77777777" w:rsidR="00294A4E" w:rsidRPr="001813FD" w:rsidRDefault="00294A4E" w:rsidP="003650F3">
      <w:pPr>
        <w:ind w:left="709" w:hanging="142"/>
        <w:rPr>
          <w:rFonts w:ascii="Calibri" w:eastAsia="Calibri" w:hAnsi="Calibri" w:cs="Calibri"/>
          <w:b/>
          <w:sz w:val="28"/>
          <w:szCs w:val="24"/>
        </w:rPr>
      </w:pPr>
      <w:r w:rsidRPr="001813FD">
        <w:rPr>
          <w:rFonts w:ascii="Calibri" w:eastAsia="Calibri" w:hAnsi="Calibri" w:cs="Calibri"/>
          <w:b/>
          <w:sz w:val="28"/>
          <w:szCs w:val="24"/>
        </w:rPr>
        <w:t>What is working well?</w:t>
      </w:r>
    </w:p>
    <w:p w14:paraId="359DEEC9" w14:textId="1BDEA55C" w:rsidR="003825F7" w:rsidRPr="001813FD" w:rsidRDefault="00294A4E" w:rsidP="003650F3">
      <w:pPr>
        <w:ind w:left="567"/>
        <w:rPr>
          <w:rFonts w:ascii="Calibri" w:eastAsia="Calibri" w:hAnsi="Calibri" w:cs="Calibri"/>
          <w:sz w:val="28"/>
          <w:szCs w:val="24"/>
        </w:rPr>
      </w:pPr>
      <w:r w:rsidRPr="001813FD">
        <w:rPr>
          <w:rFonts w:ascii="Calibri" w:eastAsia="Calibri" w:hAnsi="Calibri" w:cs="Calibri"/>
          <w:sz w:val="28"/>
          <w:szCs w:val="24"/>
        </w:rPr>
        <w:t xml:space="preserve">There is a </w:t>
      </w:r>
      <w:r w:rsidR="00DC6E51" w:rsidRPr="001813FD">
        <w:rPr>
          <w:rFonts w:ascii="Calibri" w:eastAsia="Calibri" w:hAnsi="Calibri" w:cs="Calibri"/>
          <w:sz w:val="28"/>
          <w:szCs w:val="24"/>
        </w:rPr>
        <w:t>S</w:t>
      </w:r>
      <w:r w:rsidRPr="001813FD">
        <w:rPr>
          <w:rFonts w:ascii="Calibri" w:eastAsia="Calibri" w:hAnsi="Calibri" w:cs="Calibri"/>
          <w:sz w:val="28"/>
          <w:szCs w:val="24"/>
        </w:rPr>
        <w:t xml:space="preserve">trategic MASH and Operations group which sit within the </w:t>
      </w:r>
      <w:r w:rsidR="008E459E" w:rsidRPr="001813FD">
        <w:rPr>
          <w:rFonts w:ascii="Calibri" w:eastAsia="Calibri" w:hAnsi="Calibri" w:cs="Calibri"/>
          <w:sz w:val="28"/>
          <w:szCs w:val="24"/>
        </w:rPr>
        <w:t>H</w:t>
      </w:r>
      <w:r w:rsidRPr="001813FD">
        <w:rPr>
          <w:rFonts w:ascii="Calibri" w:eastAsia="Calibri" w:hAnsi="Calibri" w:cs="Calibri"/>
          <w:sz w:val="28"/>
          <w:szCs w:val="24"/>
        </w:rPr>
        <w:t>SCP substructure, Oversight and reports on progress made against the strategic plan is presented to the ESG meetings and</w:t>
      </w:r>
      <w:r w:rsidR="003650F3" w:rsidRPr="001813FD">
        <w:rPr>
          <w:rFonts w:ascii="Calibri" w:eastAsia="Calibri" w:hAnsi="Calibri" w:cs="Calibri"/>
          <w:sz w:val="28"/>
          <w:szCs w:val="24"/>
        </w:rPr>
        <w:t xml:space="preserve"> directly to SPB as a key focus </w:t>
      </w:r>
      <w:r w:rsidRPr="001813FD">
        <w:rPr>
          <w:rFonts w:ascii="Calibri" w:eastAsia="Calibri" w:hAnsi="Calibri" w:cs="Calibri"/>
          <w:sz w:val="28"/>
          <w:szCs w:val="24"/>
        </w:rPr>
        <w:t xml:space="preserve">for the MASH is to ensure that there is effective application of the partnerships Right Help Right Time thresholds </w:t>
      </w:r>
      <w:r w:rsidR="008C6AD0" w:rsidRPr="001813FD">
        <w:rPr>
          <w:rFonts w:ascii="Calibri" w:eastAsia="Calibri" w:hAnsi="Calibri" w:cs="Calibri"/>
          <w:sz w:val="28"/>
          <w:szCs w:val="24"/>
        </w:rPr>
        <w:t>guidance</w:t>
      </w:r>
      <w:r w:rsidRPr="001813FD">
        <w:rPr>
          <w:rFonts w:ascii="Calibri" w:eastAsia="Calibri" w:hAnsi="Calibri" w:cs="Calibri"/>
          <w:sz w:val="28"/>
          <w:szCs w:val="24"/>
        </w:rPr>
        <w:t>.</w:t>
      </w:r>
    </w:p>
    <w:p w14:paraId="1F7D9204" w14:textId="77777777" w:rsidR="00914D6D" w:rsidRPr="001813FD" w:rsidRDefault="00914D6D" w:rsidP="00233FED">
      <w:pPr>
        <w:numPr>
          <w:ilvl w:val="0"/>
          <w:numId w:val="27"/>
        </w:numPr>
        <w:ind w:left="1417" w:hanging="357"/>
        <w:rPr>
          <w:rFonts w:ascii="Calibri" w:eastAsia="Calibri" w:hAnsi="Calibri" w:cs="Calibri"/>
          <w:sz w:val="28"/>
          <w:szCs w:val="24"/>
        </w:rPr>
      </w:pPr>
      <w:r w:rsidRPr="001813FD">
        <w:rPr>
          <w:rFonts w:ascii="Calibri" w:eastAsia="Calibri" w:hAnsi="Calibri" w:cs="Calibri"/>
          <w:sz w:val="28"/>
          <w:szCs w:val="24"/>
        </w:rPr>
        <w:t>Application of threshold is being applied appropriately to manage risk – further evidenced in recent audit activity. A recent multi agency audit showed that there was an agreement with 93% of the threshold decisions which had been made, which is a significant progress to outcome of audit activity undertaken 6 months ago. This evidences that threshold application is proportionate and the right decisions are being made for children and families at the front door.</w:t>
      </w:r>
    </w:p>
    <w:p w14:paraId="2F577221" w14:textId="63CA8011" w:rsidR="00914D6D" w:rsidRPr="001813FD" w:rsidRDefault="00914D6D" w:rsidP="00233FED">
      <w:pPr>
        <w:pStyle w:val="NoSpacing"/>
        <w:numPr>
          <w:ilvl w:val="0"/>
          <w:numId w:val="27"/>
        </w:numPr>
        <w:ind w:left="1417" w:hanging="357"/>
        <w:rPr>
          <w:rFonts w:ascii="Calibri" w:hAnsi="Calibri" w:cs="Calibri"/>
          <w:color w:val="auto"/>
          <w:sz w:val="28"/>
          <w:szCs w:val="24"/>
        </w:rPr>
      </w:pPr>
      <w:r w:rsidRPr="001813FD">
        <w:rPr>
          <w:rFonts w:ascii="Calibri" w:hAnsi="Calibri" w:cs="Calibri"/>
          <w:color w:val="auto"/>
          <w:sz w:val="28"/>
          <w:szCs w:val="24"/>
        </w:rPr>
        <w:t xml:space="preserve">The team continue to forge and adopt positive relationships amongst each other and with </w:t>
      </w:r>
      <w:proofErr w:type="gramStart"/>
      <w:r w:rsidRPr="001813FD">
        <w:rPr>
          <w:rFonts w:ascii="Calibri" w:hAnsi="Calibri" w:cs="Calibri"/>
          <w:color w:val="auto"/>
          <w:sz w:val="28"/>
          <w:szCs w:val="24"/>
        </w:rPr>
        <w:t>other  relevant</w:t>
      </w:r>
      <w:proofErr w:type="gramEnd"/>
      <w:r w:rsidRPr="001813FD">
        <w:rPr>
          <w:rFonts w:ascii="Calibri" w:hAnsi="Calibri" w:cs="Calibri"/>
          <w:color w:val="auto"/>
          <w:sz w:val="28"/>
          <w:szCs w:val="24"/>
        </w:rPr>
        <w:t xml:space="preserve"> partner agencies</w:t>
      </w:r>
      <w:r w:rsidR="00787E6B">
        <w:rPr>
          <w:rFonts w:ascii="Calibri" w:hAnsi="Calibri" w:cs="Calibri"/>
          <w:color w:val="auto"/>
          <w:sz w:val="28"/>
          <w:szCs w:val="24"/>
        </w:rPr>
        <w:t>.</w:t>
      </w:r>
      <w:r w:rsidRPr="001813FD">
        <w:rPr>
          <w:rFonts w:ascii="Calibri" w:hAnsi="Calibri" w:cs="Calibri"/>
          <w:color w:val="auto"/>
          <w:sz w:val="28"/>
          <w:szCs w:val="24"/>
        </w:rPr>
        <w:t xml:space="preserve"> </w:t>
      </w:r>
    </w:p>
    <w:p w14:paraId="48C22B30" w14:textId="77777777" w:rsidR="00914D6D" w:rsidRPr="001813FD" w:rsidRDefault="00914D6D" w:rsidP="00233FED">
      <w:pPr>
        <w:pStyle w:val="NoSpacing"/>
        <w:numPr>
          <w:ilvl w:val="0"/>
          <w:numId w:val="27"/>
        </w:numPr>
        <w:ind w:left="1417" w:hanging="357"/>
        <w:rPr>
          <w:rFonts w:ascii="Calibri" w:hAnsi="Calibri" w:cs="Calibri"/>
          <w:color w:val="auto"/>
          <w:sz w:val="28"/>
          <w:szCs w:val="24"/>
        </w:rPr>
      </w:pPr>
      <w:r w:rsidRPr="001813FD">
        <w:rPr>
          <w:rFonts w:ascii="Calibri" w:hAnsi="Calibri" w:cs="Calibri"/>
          <w:color w:val="auto"/>
          <w:sz w:val="28"/>
          <w:szCs w:val="24"/>
        </w:rPr>
        <w:t xml:space="preserve">Recent training held with the MASH team to look at outcome of audits and what the next steps are that we are working towards. This has helped the team to see the journey that we are on and to have time together to reflect on practice. </w:t>
      </w:r>
    </w:p>
    <w:p w14:paraId="5BFFAA0D" w14:textId="77777777" w:rsidR="00914D6D" w:rsidRPr="001813FD" w:rsidRDefault="00914D6D" w:rsidP="00233FED">
      <w:pPr>
        <w:pStyle w:val="NoSpacing"/>
        <w:numPr>
          <w:ilvl w:val="0"/>
          <w:numId w:val="27"/>
        </w:numPr>
        <w:ind w:left="1417" w:hanging="357"/>
        <w:rPr>
          <w:rFonts w:ascii="Calibri" w:hAnsi="Calibri" w:cs="Calibri"/>
          <w:color w:val="auto"/>
          <w:sz w:val="28"/>
          <w:szCs w:val="24"/>
        </w:rPr>
      </w:pPr>
      <w:r w:rsidRPr="001813FD">
        <w:rPr>
          <w:rFonts w:ascii="Calibri" w:hAnsi="Calibri" w:cs="Calibri"/>
          <w:color w:val="auto"/>
          <w:sz w:val="28"/>
          <w:szCs w:val="24"/>
        </w:rPr>
        <w:t>A team training session has taken place on Signs of Safety, looking at how the service can apply this model in a bespoke manner for the MASH. This has helped to streamline the practice and ensure consistency of assessment across the team.</w:t>
      </w:r>
    </w:p>
    <w:p w14:paraId="7A2B97D9" w14:textId="77777777" w:rsidR="00914D6D" w:rsidRPr="001813FD" w:rsidRDefault="00914D6D" w:rsidP="003650F3">
      <w:pPr>
        <w:ind w:firstLine="567"/>
        <w:rPr>
          <w:rFonts w:ascii="Calibri" w:eastAsia="Calibri" w:hAnsi="Calibri" w:cs="Calibri"/>
          <w:sz w:val="28"/>
          <w:szCs w:val="24"/>
        </w:rPr>
      </w:pPr>
    </w:p>
    <w:p w14:paraId="756D6BF2" w14:textId="77777777" w:rsidR="00914D6D" w:rsidRPr="001813FD" w:rsidRDefault="00914D6D" w:rsidP="003650F3">
      <w:pPr>
        <w:ind w:firstLine="567"/>
        <w:rPr>
          <w:rFonts w:ascii="Calibri" w:eastAsia="Calibri" w:hAnsi="Calibri" w:cs="Calibri"/>
          <w:b/>
          <w:sz w:val="28"/>
          <w:szCs w:val="24"/>
        </w:rPr>
      </w:pPr>
      <w:r w:rsidRPr="001813FD">
        <w:rPr>
          <w:rFonts w:ascii="Calibri" w:eastAsia="Calibri" w:hAnsi="Calibri" w:cs="Calibri"/>
          <w:b/>
          <w:sz w:val="28"/>
          <w:szCs w:val="24"/>
        </w:rPr>
        <w:t>What do we still need to do?</w:t>
      </w:r>
    </w:p>
    <w:p w14:paraId="01D31688" w14:textId="285CD800" w:rsidR="00294A4E" w:rsidRPr="001813FD" w:rsidRDefault="00365A06" w:rsidP="00233FED">
      <w:pPr>
        <w:pStyle w:val="ListParagraph"/>
        <w:numPr>
          <w:ilvl w:val="0"/>
          <w:numId w:val="26"/>
        </w:numPr>
        <w:ind w:left="1418"/>
        <w:rPr>
          <w:rFonts w:ascii="Calibri" w:eastAsia="Calibri" w:hAnsi="Calibri" w:cs="Calibri"/>
          <w:sz w:val="28"/>
          <w:szCs w:val="24"/>
        </w:rPr>
      </w:pPr>
      <w:r w:rsidRPr="001813FD">
        <w:rPr>
          <w:rFonts w:ascii="Calibri" w:eastAsia="Calibri" w:hAnsi="Calibri" w:cs="Calibri"/>
          <w:sz w:val="28"/>
          <w:szCs w:val="24"/>
        </w:rPr>
        <w:t>Complete co-location of partner agencies within the MASH</w:t>
      </w:r>
    </w:p>
    <w:p w14:paraId="18EABB45" w14:textId="71E1F21A" w:rsidR="00365A06" w:rsidRPr="001813FD" w:rsidRDefault="00365A06" w:rsidP="00233FED">
      <w:pPr>
        <w:pStyle w:val="ListParagraph"/>
        <w:numPr>
          <w:ilvl w:val="0"/>
          <w:numId w:val="26"/>
        </w:numPr>
        <w:ind w:left="1418"/>
        <w:rPr>
          <w:rFonts w:ascii="Calibri" w:eastAsia="Calibri" w:hAnsi="Calibri" w:cs="Calibri"/>
          <w:sz w:val="28"/>
          <w:szCs w:val="24"/>
        </w:rPr>
      </w:pPr>
      <w:r w:rsidRPr="001813FD">
        <w:rPr>
          <w:rFonts w:ascii="Calibri" w:eastAsia="Calibri" w:hAnsi="Calibri" w:cs="Calibri"/>
          <w:sz w:val="28"/>
          <w:szCs w:val="24"/>
        </w:rPr>
        <w:t xml:space="preserve">Continue to work with partner agencies to ensure consistent understanding and application of thresholds </w:t>
      </w:r>
    </w:p>
    <w:p w14:paraId="1A141D60" w14:textId="44E10D87" w:rsidR="00294A4E" w:rsidRPr="001813FD" w:rsidRDefault="00365A06" w:rsidP="00233FED">
      <w:pPr>
        <w:pStyle w:val="ListParagraph"/>
        <w:numPr>
          <w:ilvl w:val="0"/>
          <w:numId w:val="26"/>
        </w:numPr>
        <w:ind w:left="1418"/>
        <w:rPr>
          <w:rFonts w:ascii="Calibri" w:eastAsia="Calibri" w:hAnsi="Calibri" w:cs="Calibri"/>
          <w:sz w:val="28"/>
          <w:szCs w:val="24"/>
        </w:rPr>
      </w:pPr>
      <w:r w:rsidRPr="001813FD">
        <w:rPr>
          <w:rFonts w:ascii="Calibri" w:eastAsia="Calibri" w:hAnsi="Calibri" w:cs="Calibri"/>
          <w:sz w:val="28"/>
          <w:szCs w:val="24"/>
        </w:rPr>
        <w:t xml:space="preserve">Ensure robust and timely response to referrals </w:t>
      </w:r>
      <w:r w:rsidR="00145EE0" w:rsidRPr="001813FD">
        <w:rPr>
          <w:rFonts w:ascii="Calibri" w:eastAsia="Calibri" w:hAnsi="Calibri" w:cs="Calibri"/>
          <w:sz w:val="28"/>
          <w:szCs w:val="24"/>
        </w:rPr>
        <w:t xml:space="preserve"> and the</w:t>
      </w:r>
      <w:r w:rsidRPr="001813FD">
        <w:rPr>
          <w:rFonts w:ascii="Calibri" w:eastAsia="Calibri" w:hAnsi="Calibri" w:cs="Calibri"/>
          <w:sz w:val="28"/>
          <w:szCs w:val="24"/>
        </w:rPr>
        <w:t xml:space="preserve"> embedment of the ‘Right Help right time’ guidance (and Right Quality)</w:t>
      </w:r>
    </w:p>
    <w:p w14:paraId="1965C764" w14:textId="1A20ADDE" w:rsidR="00365A06" w:rsidRPr="001813FD" w:rsidRDefault="00365A06" w:rsidP="00233FED">
      <w:pPr>
        <w:pStyle w:val="ListParagraph"/>
        <w:numPr>
          <w:ilvl w:val="0"/>
          <w:numId w:val="26"/>
        </w:numPr>
        <w:ind w:left="1418"/>
        <w:rPr>
          <w:rFonts w:ascii="Calibri" w:eastAsia="Calibri" w:hAnsi="Calibri" w:cs="Calibri"/>
          <w:sz w:val="28"/>
          <w:szCs w:val="24"/>
        </w:rPr>
      </w:pPr>
      <w:r w:rsidRPr="001813FD">
        <w:rPr>
          <w:rFonts w:ascii="Calibri" w:eastAsia="Calibri" w:hAnsi="Calibri" w:cs="Calibri"/>
          <w:sz w:val="28"/>
          <w:szCs w:val="24"/>
        </w:rPr>
        <w:t>Improve the quora</w:t>
      </w:r>
      <w:r w:rsidR="00D00248" w:rsidRPr="001813FD">
        <w:rPr>
          <w:rFonts w:ascii="Calibri" w:eastAsia="Calibri" w:hAnsi="Calibri" w:cs="Calibri"/>
          <w:sz w:val="28"/>
          <w:szCs w:val="24"/>
        </w:rPr>
        <w:t>te</w:t>
      </w:r>
      <w:r w:rsidRPr="001813FD">
        <w:rPr>
          <w:rFonts w:ascii="Calibri" w:eastAsia="Calibri" w:hAnsi="Calibri" w:cs="Calibri"/>
          <w:sz w:val="28"/>
          <w:szCs w:val="24"/>
        </w:rPr>
        <w:t>, timeliness and decision making</w:t>
      </w:r>
      <w:r w:rsidR="00D00248" w:rsidRPr="001813FD">
        <w:rPr>
          <w:rFonts w:ascii="Calibri" w:eastAsia="Calibri" w:hAnsi="Calibri" w:cs="Calibri"/>
          <w:sz w:val="28"/>
          <w:szCs w:val="24"/>
        </w:rPr>
        <w:t xml:space="preserve"> of strategy meetings and its impact on the outcomes of CYP</w:t>
      </w:r>
    </w:p>
    <w:p w14:paraId="72BAE919" w14:textId="3BA13E34" w:rsidR="00145EE0" w:rsidRPr="001813FD" w:rsidRDefault="00145EE0" w:rsidP="00233FED">
      <w:pPr>
        <w:pStyle w:val="ListParagraph"/>
        <w:numPr>
          <w:ilvl w:val="0"/>
          <w:numId w:val="26"/>
        </w:numPr>
        <w:ind w:left="1418"/>
        <w:rPr>
          <w:rFonts w:ascii="Calibri" w:eastAsia="Calibri" w:hAnsi="Calibri" w:cs="Calibri"/>
          <w:sz w:val="28"/>
          <w:szCs w:val="24"/>
        </w:rPr>
      </w:pPr>
      <w:r w:rsidRPr="001813FD">
        <w:rPr>
          <w:rFonts w:ascii="Calibri" w:eastAsia="Calibri" w:hAnsi="Calibri" w:cs="Calibri"/>
          <w:sz w:val="28"/>
          <w:szCs w:val="24"/>
        </w:rPr>
        <w:t>Improve the communication of the key decisions made about children, within strategy meetings, to relevant partner agencies</w:t>
      </w:r>
    </w:p>
    <w:p w14:paraId="10ED7BEE" w14:textId="2AB1DFE8" w:rsidR="004D7551" w:rsidRDefault="004D7551" w:rsidP="00625680">
      <w:pPr>
        <w:pStyle w:val="Heading2HC"/>
      </w:pPr>
    </w:p>
    <w:p w14:paraId="04E7834E" w14:textId="77777777" w:rsidR="004D7551" w:rsidRPr="004D7551" w:rsidRDefault="004D7551" w:rsidP="004D7551">
      <w:pPr>
        <w:rPr>
          <w:lang w:eastAsia="en-US"/>
        </w:rPr>
      </w:pPr>
    </w:p>
    <w:p w14:paraId="10B7A7AC" w14:textId="7126C07F" w:rsidR="003825F7" w:rsidRPr="00294A4E" w:rsidRDefault="008940D3" w:rsidP="00625680">
      <w:pPr>
        <w:pStyle w:val="Heading2HC"/>
      </w:pPr>
      <w:r w:rsidRPr="00294A4E">
        <w:t>Conference and Review Service</w:t>
      </w:r>
    </w:p>
    <w:p w14:paraId="6DE89893" w14:textId="77777777" w:rsidR="004D7551" w:rsidRDefault="004D7551" w:rsidP="004D7551">
      <w:pPr>
        <w:autoSpaceDE w:val="0"/>
        <w:autoSpaceDN w:val="0"/>
        <w:adjustRightInd w:val="0"/>
        <w:ind w:left="567"/>
        <w:jc w:val="both"/>
        <w:rPr>
          <w:rFonts w:ascii="Calibri" w:eastAsia="Calibri" w:hAnsi="Calibri"/>
          <w:b/>
          <w:sz w:val="28"/>
          <w:szCs w:val="28"/>
          <w:lang w:val="en" w:eastAsia="en-US"/>
        </w:rPr>
      </w:pPr>
    </w:p>
    <w:p w14:paraId="70A83A03" w14:textId="0B9F00A6" w:rsidR="008940D3" w:rsidRPr="00FF2245" w:rsidRDefault="00FF2245" w:rsidP="004D7551">
      <w:pPr>
        <w:autoSpaceDE w:val="0"/>
        <w:autoSpaceDN w:val="0"/>
        <w:adjustRightInd w:val="0"/>
        <w:ind w:left="567"/>
        <w:jc w:val="both"/>
        <w:rPr>
          <w:rFonts w:ascii="Calibri" w:eastAsia="Calibri" w:hAnsi="Calibri"/>
          <w:b/>
          <w:sz w:val="28"/>
          <w:szCs w:val="28"/>
          <w:lang w:val="en" w:eastAsia="en-US"/>
        </w:rPr>
      </w:pPr>
      <w:r w:rsidRPr="00FF2245">
        <w:rPr>
          <w:rFonts w:eastAsia="Calibri"/>
          <w:b/>
          <w:noProof/>
          <w:sz w:val="28"/>
          <w:szCs w:val="28"/>
        </w:rPr>
        <mc:AlternateContent>
          <mc:Choice Requires="wps">
            <w:drawing>
              <wp:anchor distT="0" distB="0" distL="114300" distR="114300" simplePos="0" relativeHeight="251750400" behindDoc="0" locked="0" layoutInCell="1" allowOverlap="1" wp14:anchorId="1FBA005B" wp14:editId="4C4B2FC4">
                <wp:simplePos x="0" y="0"/>
                <wp:positionH relativeFrom="margin">
                  <wp:posOffset>9565005</wp:posOffset>
                </wp:positionH>
                <wp:positionV relativeFrom="paragraph">
                  <wp:posOffset>160020</wp:posOffset>
                </wp:positionV>
                <wp:extent cx="3786505" cy="1059180"/>
                <wp:effectExtent l="57150" t="19050" r="80645" b="445770"/>
                <wp:wrapThrough wrapText="bothSides">
                  <wp:wrapPolygon edited="0">
                    <wp:start x="435" y="-388"/>
                    <wp:lineTo x="-326" y="0"/>
                    <wp:lineTo x="-326" y="22532"/>
                    <wp:lineTo x="4021" y="24863"/>
                    <wp:lineTo x="4021" y="27194"/>
                    <wp:lineTo x="5760" y="30302"/>
                    <wp:lineTo x="6520" y="30302"/>
                    <wp:lineTo x="8585" y="24863"/>
                    <wp:lineTo x="15757" y="24863"/>
                    <wp:lineTo x="21951" y="22144"/>
                    <wp:lineTo x="21951" y="5827"/>
                    <wp:lineTo x="21517" y="1942"/>
                    <wp:lineTo x="21191" y="-388"/>
                    <wp:lineTo x="435" y="-388"/>
                  </wp:wrapPolygon>
                </wp:wrapThrough>
                <wp:docPr id="18" name="Rounded Rectangular Callout 18" descr="Sarah is a tremendous asset to the Hereford IRO team, after taking over from another IRO she had big boots to fill which she certainly did. I’m very thankful to have someone as supportive as Sarah." title="Speech box"/>
                <wp:cNvGraphicFramePr/>
                <a:graphic xmlns:a="http://schemas.openxmlformats.org/drawingml/2006/main">
                  <a:graphicData uri="http://schemas.microsoft.com/office/word/2010/wordprocessingShape">
                    <wps:wsp>
                      <wps:cNvSpPr/>
                      <wps:spPr>
                        <a:xfrm>
                          <a:off x="0" y="0"/>
                          <a:ext cx="3786505" cy="1059180"/>
                        </a:xfrm>
                        <a:prstGeom prst="wedgeRoundRectCallout">
                          <a:avLst>
                            <a:gd name="adj1" fmla="val -21638"/>
                            <a:gd name="adj2" fmla="val 83363"/>
                            <a:gd name="adj3" fmla="val 16667"/>
                          </a:avLst>
                        </a:prstGeom>
                        <a:solidFill>
                          <a:srgbClr val="002060"/>
                        </a:solidFill>
                        <a:ln w="9525" cap="flat" cmpd="sng" algn="ctr">
                          <a:solidFill>
                            <a:srgbClr val="392E2C">
                              <a:shade val="95000"/>
                              <a:satMod val="105000"/>
                            </a:srgbClr>
                          </a:solidFill>
                          <a:prstDash val="solid"/>
                        </a:ln>
                        <a:effectLst>
                          <a:outerShdw blurRad="40000" dist="23000" dir="5400000" rotWithShape="0">
                            <a:srgbClr val="000000">
                              <a:alpha val="35000"/>
                            </a:srgbClr>
                          </a:outerShdw>
                        </a:effectLst>
                      </wps:spPr>
                      <wps:txbx>
                        <w:txbxContent>
                          <w:p w14:paraId="4E8B8954" w14:textId="77777777" w:rsidR="00D72EA7" w:rsidRPr="004D7551" w:rsidRDefault="00D72EA7" w:rsidP="00915E89">
                            <w:pPr>
                              <w:jc w:val="center"/>
                              <w:rPr>
                                <w:rFonts w:ascii="Calibri" w:hAnsi="Calibri" w:cs="Calibri"/>
                                <w:b/>
                                <w:i/>
                                <w:iCs/>
                                <w:sz w:val="24"/>
                              </w:rPr>
                            </w:pPr>
                            <w:r w:rsidRPr="00915E89">
                              <w:rPr>
                                <w:rFonts w:ascii="Calibri" w:hAnsi="Calibri" w:cs="Calibri"/>
                                <w:b/>
                                <w:sz w:val="20"/>
                              </w:rPr>
                              <w:t>“</w:t>
                            </w:r>
                            <w:r w:rsidRPr="004D7551">
                              <w:rPr>
                                <w:rFonts w:ascii="Calibri" w:hAnsi="Calibri" w:cs="Calibri"/>
                                <w:b/>
                                <w:i/>
                                <w:sz w:val="24"/>
                              </w:rPr>
                              <w:t>Sarah is</w:t>
                            </w:r>
                            <w:r w:rsidRPr="004D7551">
                              <w:rPr>
                                <w:rFonts w:ascii="Calibri" w:hAnsi="Calibri" w:cs="Calibri"/>
                                <w:b/>
                                <w:sz w:val="24"/>
                              </w:rPr>
                              <w:t xml:space="preserve"> </w:t>
                            </w:r>
                            <w:r w:rsidRPr="004D7551">
                              <w:rPr>
                                <w:rFonts w:ascii="Calibri" w:hAnsi="Calibri" w:cs="Calibri"/>
                                <w:b/>
                                <w:i/>
                                <w:iCs/>
                                <w:sz w:val="24"/>
                              </w:rPr>
                              <w:t>a tremendous asset to the Hereford IRO team, after taking over from another IRO she had big boots to fill which she certainly did. I’m very thankful to have someone as supportive as Sarah.”</w:t>
                            </w:r>
                          </w:p>
                          <w:p w14:paraId="5A2036DA" w14:textId="77777777" w:rsidR="00D72EA7" w:rsidRDefault="00D72EA7" w:rsidP="00915E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A00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30" type="#_x0000_t62" alt="Title: Speech box - Description: Sarah is a tremendous asset to the Hereford IRO team, after taking over from another IRO she had big boots to fill which she certainly did. I’m very thankful to have someone as supportive as Sarah." style="position:absolute;left:0;text-align:left;margin-left:753.15pt;margin-top:12.6pt;width:298.15pt;height:83.4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" adj="6126,28806" fillcolor="#002060" strokecolor="#382d2a">
                <v:shadow on="t" color="black" opacity="22937f" origin=",.5" offset="0,.63889mm"/>
                <v:textbox>
                  <w:txbxContent>
                    <w:p w14:paraId="4E8B8954" w14:textId="77777777" w:rsidR="00D72EA7" w:rsidRPr="004D7551" w:rsidRDefault="00D72EA7" w:rsidP="00915E89">
                      <w:pPr>
                        <w:jc w:val="center"/>
                        <w:rPr>
                          <w:rFonts w:ascii="Calibri" w:hAnsi="Calibri" w:cs="Calibri"/>
                          <w:b/>
                          <w:i/>
                          <w:iCs/>
                          <w:sz w:val="24"/>
                        </w:rPr>
                      </w:pPr>
                      <w:r w:rsidRPr="00915E89">
                        <w:rPr>
                          <w:rFonts w:ascii="Calibri" w:hAnsi="Calibri" w:cs="Calibri"/>
                          <w:b/>
                          <w:sz w:val="20"/>
                        </w:rPr>
                        <w:t>“</w:t>
                      </w:r>
                      <w:r w:rsidRPr="004D7551">
                        <w:rPr>
                          <w:rFonts w:ascii="Calibri" w:hAnsi="Calibri" w:cs="Calibri"/>
                          <w:b/>
                          <w:i/>
                          <w:sz w:val="24"/>
                        </w:rPr>
                        <w:t>Sarah is</w:t>
                      </w:r>
                      <w:r w:rsidRPr="004D7551">
                        <w:rPr>
                          <w:rFonts w:ascii="Calibri" w:hAnsi="Calibri" w:cs="Calibri"/>
                          <w:b/>
                          <w:sz w:val="24"/>
                        </w:rPr>
                        <w:t xml:space="preserve"> </w:t>
                      </w:r>
                      <w:r w:rsidRPr="004D7551">
                        <w:rPr>
                          <w:rFonts w:ascii="Calibri" w:hAnsi="Calibri" w:cs="Calibri"/>
                          <w:b/>
                          <w:i/>
                          <w:iCs/>
                          <w:sz w:val="24"/>
                        </w:rPr>
                        <w:t>a tremendous asset to the Hereford IRO team, after taking over from another IRO she had big boots to fill which she certainly did. I’m very thankful to have someone as supportive as Sarah.”</w:t>
                      </w:r>
                    </w:p>
                    <w:p w14:paraId="5A2036DA" w14:textId="77777777" w:rsidR="00D72EA7" w:rsidRDefault="00D72EA7" w:rsidP="00915E89">
                      <w:pPr>
                        <w:jc w:val="center"/>
                      </w:pPr>
                    </w:p>
                  </w:txbxContent>
                </v:textbox>
                <w10:wrap type="through" anchorx="margin"/>
              </v:shape>
            </w:pict>
          </mc:Fallback>
        </mc:AlternateContent>
      </w:r>
      <w:r w:rsidR="008940D3" w:rsidRPr="00FF2245">
        <w:rPr>
          <w:rFonts w:ascii="Calibri" w:eastAsia="Calibri" w:hAnsi="Calibri"/>
          <w:b/>
          <w:sz w:val="28"/>
          <w:szCs w:val="28"/>
          <w:lang w:val="en" w:eastAsia="en-US"/>
        </w:rPr>
        <w:t>Why is this service important to us?</w:t>
      </w:r>
    </w:p>
    <w:p w14:paraId="00C67EB4" w14:textId="458EDD69" w:rsidR="008940D3" w:rsidRPr="00FF2245" w:rsidRDefault="008940D3" w:rsidP="004D7551">
      <w:pPr>
        <w:ind w:left="567"/>
        <w:rPr>
          <w:rFonts w:ascii="Calibri" w:eastAsia="Calibri" w:hAnsi="Calibri" w:cs="Calibri"/>
          <w:sz w:val="28"/>
          <w:szCs w:val="28"/>
        </w:rPr>
      </w:pPr>
      <w:r w:rsidRPr="00FF2245">
        <w:rPr>
          <w:rFonts w:ascii="Calibri" w:eastAsia="Calibri" w:hAnsi="Calibri" w:cs="Calibri"/>
          <w:sz w:val="28"/>
          <w:szCs w:val="28"/>
        </w:rPr>
        <w:t>The Conference and Review Services is the team of child protection chairs and independent reviewing officers (IRO), Herefordshire’s most vulnerable children are children subject to a child protection plan or children looked after by the local authority</w:t>
      </w:r>
      <w:r w:rsidR="00F04D38" w:rsidRPr="00FF2245">
        <w:rPr>
          <w:rFonts w:ascii="Calibri" w:eastAsia="Calibri" w:hAnsi="Calibri" w:cs="Calibri"/>
          <w:sz w:val="28"/>
          <w:szCs w:val="28"/>
        </w:rPr>
        <w:t xml:space="preserve"> and will be subject to regular reviews of their child protection plan or care plan.</w:t>
      </w:r>
      <w:r w:rsidRPr="00FF2245">
        <w:rPr>
          <w:rFonts w:ascii="Calibri" w:eastAsia="Calibri" w:hAnsi="Calibri" w:cs="Calibri"/>
          <w:sz w:val="28"/>
          <w:szCs w:val="28"/>
        </w:rPr>
        <w:t xml:space="preserve">  </w:t>
      </w:r>
    </w:p>
    <w:p w14:paraId="59F76B5F" w14:textId="77777777" w:rsidR="00F04D38" w:rsidRPr="00FF2245" w:rsidRDefault="00F04D38" w:rsidP="004D7551">
      <w:pPr>
        <w:ind w:left="567"/>
        <w:rPr>
          <w:rFonts w:ascii="Calibri" w:eastAsia="Calibri" w:hAnsi="Calibri" w:cs="Calibri"/>
          <w:b/>
          <w:color w:val="0070C0"/>
          <w:sz w:val="28"/>
          <w:szCs w:val="28"/>
        </w:rPr>
      </w:pPr>
    </w:p>
    <w:p w14:paraId="1F0C5194" w14:textId="77777777" w:rsidR="00F04D38" w:rsidRPr="004D7551" w:rsidRDefault="00F04D38" w:rsidP="004D7551">
      <w:pPr>
        <w:ind w:left="567"/>
        <w:rPr>
          <w:rFonts w:ascii="Calibri" w:eastAsia="Calibri" w:hAnsi="Calibri" w:cs="Calibri"/>
          <w:b/>
          <w:sz w:val="28"/>
          <w:szCs w:val="28"/>
        </w:rPr>
      </w:pPr>
      <w:r w:rsidRPr="004D7551">
        <w:rPr>
          <w:rFonts w:ascii="Calibri" w:eastAsia="Calibri" w:hAnsi="Calibri" w:cs="Calibri"/>
          <w:b/>
          <w:sz w:val="28"/>
          <w:szCs w:val="28"/>
        </w:rPr>
        <w:t>What did we do?</w:t>
      </w:r>
    </w:p>
    <w:p w14:paraId="36A261E0" w14:textId="28F5F399" w:rsidR="00F04D38" w:rsidRPr="00FF2245" w:rsidRDefault="00F04D38" w:rsidP="004D7551">
      <w:pPr>
        <w:ind w:left="567"/>
        <w:rPr>
          <w:rFonts w:ascii="Calibri" w:eastAsia="Calibri" w:hAnsi="Calibri" w:cs="Calibri"/>
          <w:sz w:val="28"/>
          <w:szCs w:val="28"/>
        </w:rPr>
      </w:pPr>
      <w:r w:rsidRPr="00FF2245">
        <w:rPr>
          <w:rFonts w:ascii="Calibri" w:eastAsia="Calibri" w:hAnsi="Calibri" w:cs="Calibri"/>
          <w:sz w:val="28"/>
          <w:szCs w:val="28"/>
        </w:rPr>
        <w:t xml:space="preserve">The priority of the service over the last year has been for both the </w:t>
      </w:r>
      <w:r w:rsidR="004D7551">
        <w:rPr>
          <w:rFonts w:ascii="Calibri" w:eastAsia="Calibri" w:hAnsi="Calibri" w:cs="Calibri"/>
          <w:sz w:val="28"/>
          <w:szCs w:val="28"/>
        </w:rPr>
        <w:t>CP and IRO service they were to:</w:t>
      </w:r>
      <w:r w:rsidRPr="00FF2245">
        <w:rPr>
          <w:rFonts w:ascii="Calibri" w:eastAsia="Calibri" w:hAnsi="Calibri" w:cs="Calibri"/>
          <w:sz w:val="28"/>
          <w:szCs w:val="28"/>
        </w:rPr>
        <w:t xml:space="preserve"> </w:t>
      </w:r>
    </w:p>
    <w:p w14:paraId="015A20E9" w14:textId="28CC1A99" w:rsidR="00F04D38" w:rsidRPr="00FF2245" w:rsidRDefault="00787E6B" w:rsidP="00233FED">
      <w:pPr>
        <w:pStyle w:val="ListParagraph"/>
        <w:numPr>
          <w:ilvl w:val="0"/>
          <w:numId w:val="28"/>
        </w:numPr>
        <w:ind w:left="1418"/>
        <w:rPr>
          <w:rFonts w:ascii="Calibri" w:eastAsia="Calibri" w:hAnsi="Calibri" w:cs="Calibri"/>
          <w:sz w:val="28"/>
          <w:szCs w:val="28"/>
        </w:rPr>
      </w:pPr>
      <w:r>
        <w:rPr>
          <w:rFonts w:ascii="Calibri" w:eastAsia="Calibri" w:hAnsi="Calibri" w:cs="Calibri"/>
          <w:sz w:val="28"/>
          <w:szCs w:val="28"/>
        </w:rPr>
        <w:t>I</w:t>
      </w:r>
      <w:r w:rsidR="00F04D38" w:rsidRPr="00FF2245">
        <w:rPr>
          <w:rFonts w:ascii="Calibri" w:eastAsia="Calibri" w:hAnsi="Calibri" w:cs="Calibri"/>
          <w:sz w:val="28"/>
          <w:szCs w:val="28"/>
        </w:rPr>
        <w:t>mprove the footprint of IRO through visits, monitoring and oversights on child’s records including escalations</w:t>
      </w:r>
    </w:p>
    <w:p w14:paraId="79AD47EF" w14:textId="6266A96F" w:rsidR="00F04D38" w:rsidRPr="00FF2245" w:rsidRDefault="00F04D38" w:rsidP="00233FED">
      <w:pPr>
        <w:pStyle w:val="ListParagraph"/>
        <w:numPr>
          <w:ilvl w:val="0"/>
          <w:numId w:val="28"/>
        </w:numPr>
        <w:ind w:left="1418"/>
        <w:rPr>
          <w:rFonts w:ascii="Calibri" w:eastAsia="Calibri" w:hAnsi="Calibri" w:cs="Calibri"/>
          <w:sz w:val="28"/>
          <w:szCs w:val="28"/>
        </w:rPr>
      </w:pPr>
      <w:r w:rsidRPr="00FF2245">
        <w:rPr>
          <w:rFonts w:ascii="Calibri" w:eastAsia="Calibri" w:hAnsi="Calibri" w:cs="Calibri"/>
          <w:sz w:val="28"/>
          <w:szCs w:val="28"/>
        </w:rPr>
        <w:t>For CP service they were also about improving the visible foot print of conference chairs; reviewing implementation of Signs of safety, increasing staffing assignment and subsequently recruiting interim staff</w:t>
      </w:r>
    </w:p>
    <w:p w14:paraId="07AD8BFF" w14:textId="77777777" w:rsidR="00F04D38" w:rsidRPr="00FF2245" w:rsidRDefault="00F04D38" w:rsidP="00233FED">
      <w:pPr>
        <w:pStyle w:val="ListParagraph"/>
        <w:numPr>
          <w:ilvl w:val="0"/>
          <w:numId w:val="28"/>
        </w:numPr>
        <w:ind w:left="1418"/>
        <w:rPr>
          <w:rFonts w:ascii="Calibri" w:eastAsia="Calibri" w:hAnsi="Calibri" w:cs="Calibri"/>
          <w:sz w:val="28"/>
          <w:szCs w:val="28"/>
        </w:rPr>
      </w:pPr>
      <w:r w:rsidRPr="00FF2245">
        <w:rPr>
          <w:rFonts w:ascii="Calibri" w:eastAsia="Calibri" w:hAnsi="Calibri" w:cs="Calibri"/>
          <w:sz w:val="28"/>
          <w:szCs w:val="28"/>
        </w:rPr>
        <w:t>Embedding standards and expectations re process of conference and parent/ child focused practice, looking at how child’s voice can be better heard / reflected in conferences</w:t>
      </w:r>
    </w:p>
    <w:p w14:paraId="27E07182" w14:textId="177EE92F" w:rsidR="00F04D38" w:rsidRPr="00FF2245" w:rsidRDefault="00F04D38" w:rsidP="00233FED">
      <w:pPr>
        <w:pStyle w:val="ListParagraph"/>
        <w:numPr>
          <w:ilvl w:val="0"/>
          <w:numId w:val="28"/>
        </w:numPr>
        <w:ind w:left="1418"/>
        <w:rPr>
          <w:rFonts w:ascii="Calibri" w:eastAsia="Calibri" w:hAnsi="Calibri" w:cs="Calibri"/>
          <w:sz w:val="28"/>
          <w:szCs w:val="28"/>
        </w:rPr>
      </w:pPr>
      <w:r w:rsidRPr="00FF2245">
        <w:rPr>
          <w:rFonts w:ascii="Calibri" w:eastAsia="Calibri" w:hAnsi="Calibri" w:cs="Calibri"/>
          <w:sz w:val="28"/>
          <w:szCs w:val="28"/>
        </w:rPr>
        <w:t xml:space="preserve">Fostering IRO </w:t>
      </w:r>
      <w:r w:rsidR="00787E6B">
        <w:rPr>
          <w:rFonts w:ascii="Calibri" w:eastAsia="Calibri" w:hAnsi="Calibri" w:cs="Calibri"/>
          <w:sz w:val="28"/>
          <w:szCs w:val="28"/>
        </w:rPr>
        <w:t xml:space="preserve">(FIRO) </w:t>
      </w:r>
      <w:r w:rsidRPr="00FF2245">
        <w:rPr>
          <w:rFonts w:ascii="Calibri" w:eastAsia="Calibri" w:hAnsi="Calibri" w:cs="Calibri"/>
          <w:sz w:val="28"/>
          <w:szCs w:val="28"/>
        </w:rPr>
        <w:t>role to be introduced and developed</w:t>
      </w:r>
    </w:p>
    <w:p w14:paraId="0F12D167" w14:textId="3ED1996C" w:rsidR="00F04D38" w:rsidRDefault="00F04D38" w:rsidP="00A64E5C">
      <w:pPr>
        <w:rPr>
          <w:rFonts w:ascii="Calibri" w:eastAsia="Calibri" w:hAnsi="Calibri"/>
          <w:b/>
          <w:color w:val="002060"/>
          <w:sz w:val="28"/>
          <w:szCs w:val="28"/>
          <w:lang w:eastAsia="en-US"/>
        </w:rPr>
      </w:pPr>
    </w:p>
    <w:p w14:paraId="09F7A9FE" w14:textId="77777777" w:rsidR="004D7551" w:rsidRPr="00FF2245" w:rsidRDefault="004D7551" w:rsidP="00A64E5C">
      <w:pPr>
        <w:rPr>
          <w:rFonts w:ascii="Calibri" w:eastAsia="Calibri" w:hAnsi="Calibri"/>
          <w:b/>
          <w:color w:val="002060"/>
          <w:sz w:val="28"/>
          <w:szCs w:val="28"/>
          <w:lang w:eastAsia="en-US"/>
        </w:rPr>
      </w:pPr>
    </w:p>
    <w:p w14:paraId="5FF807E0" w14:textId="77777777" w:rsidR="00F04D38" w:rsidRPr="004D7551" w:rsidRDefault="00F04D38" w:rsidP="004D7551">
      <w:pPr>
        <w:ind w:left="567"/>
        <w:rPr>
          <w:rFonts w:ascii="Calibri" w:eastAsia="Calibri" w:hAnsi="Calibri"/>
          <w:b/>
          <w:sz w:val="28"/>
          <w:szCs w:val="28"/>
          <w:lang w:eastAsia="en-US"/>
        </w:rPr>
      </w:pPr>
      <w:r w:rsidRPr="004D7551">
        <w:rPr>
          <w:rFonts w:ascii="Calibri" w:eastAsia="Calibri" w:hAnsi="Calibri"/>
          <w:b/>
          <w:sz w:val="28"/>
          <w:szCs w:val="28"/>
          <w:lang w:eastAsia="en-US"/>
        </w:rPr>
        <w:lastRenderedPageBreak/>
        <w:t>What did we know?</w:t>
      </w:r>
    </w:p>
    <w:p w14:paraId="10C1D660" w14:textId="1B32A6B7" w:rsidR="00915E89" w:rsidRPr="004D7551" w:rsidRDefault="00F04D38" w:rsidP="00233FED">
      <w:pPr>
        <w:pStyle w:val="ListParagraph"/>
        <w:numPr>
          <w:ilvl w:val="0"/>
          <w:numId w:val="29"/>
        </w:numPr>
        <w:rPr>
          <w:rFonts w:ascii="Calibri" w:eastAsia="Calibri" w:hAnsi="Calibri"/>
          <w:sz w:val="28"/>
          <w:szCs w:val="28"/>
          <w:lang w:eastAsia="en-US"/>
        </w:rPr>
      </w:pPr>
      <w:r w:rsidRPr="004D7551">
        <w:rPr>
          <w:rFonts w:ascii="Calibri" w:eastAsia="Calibri" w:hAnsi="Calibri"/>
          <w:sz w:val="28"/>
          <w:szCs w:val="28"/>
          <w:lang w:eastAsia="en-US"/>
        </w:rPr>
        <w:t>Evidence behind these activities was that conference chair resource was inadequate for the increasing number of children subject to a plan and to undertake an effective quality assurance role including oversights and escalations.</w:t>
      </w:r>
    </w:p>
    <w:p w14:paraId="42307E64" w14:textId="0724B160" w:rsidR="004D7551" w:rsidRPr="004D7551" w:rsidRDefault="00F04D38" w:rsidP="00233FED">
      <w:pPr>
        <w:pStyle w:val="ListParagraph"/>
        <w:numPr>
          <w:ilvl w:val="0"/>
          <w:numId w:val="29"/>
        </w:numPr>
        <w:rPr>
          <w:rFonts w:ascii="Calibri" w:eastAsia="Calibri" w:hAnsi="Calibri"/>
          <w:sz w:val="28"/>
          <w:szCs w:val="28"/>
          <w:lang w:eastAsia="en-US"/>
        </w:rPr>
      </w:pPr>
      <w:r w:rsidRPr="004D7551">
        <w:rPr>
          <w:rFonts w:ascii="Calibri" w:eastAsia="Calibri" w:hAnsi="Calibri"/>
          <w:sz w:val="28"/>
          <w:szCs w:val="28"/>
          <w:lang w:eastAsia="en-US"/>
        </w:rPr>
        <w:t>Signs of safety had not been reviewed since introduction and there was a lack of inclusion of young people in the conference process and for older young people lack of engagement in their own safety plan.</w:t>
      </w:r>
    </w:p>
    <w:p w14:paraId="1196E106" w14:textId="00BF82A9" w:rsidR="00F04D38" w:rsidRPr="004D7551" w:rsidRDefault="00F04D38" w:rsidP="00233FED">
      <w:pPr>
        <w:pStyle w:val="ListParagraph"/>
        <w:numPr>
          <w:ilvl w:val="0"/>
          <w:numId w:val="29"/>
        </w:numPr>
        <w:rPr>
          <w:rFonts w:ascii="Calibri" w:eastAsia="Calibri" w:hAnsi="Calibri"/>
          <w:sz w:val="28"/>
          <w:szCs w:val="28"/>
          <w:lang w:eastAsia="en-US"/>
        </w:rPr>
      </w:pPr>
      <w:r w:rsidRPr="004D7551">
        <w:rPr>
          <w:rFonts w:ascii="Calibri" w:eastAsia="Calibri" w:hAnsi="Calibri"/>
          <w:sz w:val="28"/>
          <w:szCs w:val="28"/>
          <w:lang w:eastAsia="en-US"/>
        </w:rPr>
        <w:t>For IROs there was inadequate evidence of their role as a significant person in a child’s life and their planning – their footprint was not being clearly seen.</w:t>
      </w:r>
    </w:p>
    <w:p w14:paraId="64435514" w14:textId="53EFF67E" w:rsidR="00F04D38" w:rsidRPr="004D7551" w:rsidRDefault="00F04D38" w:rsidP="00233FED">
      <w:pPr>
        <w:pStyle w:val="ListParagraph"/>
        <w:numPr>
          <w:ilvl w:val="0"/>
          <w:numId w:val="29"/>
        </w:numPr>
        <w:rPr>
          <w:rFonts w:ascii="Calibri" w:eastAsia="Calibri" w:hAnsi="Calibri"/>
          <w:b/>
          <w:color w:val="002060"/>
          <w:sz w:val="28"/>
          <w:szCs w:val="28"/>
          <w:lang w:eastAsia="en-US"/>
        </w:rPr>
      </w:pPr>
      <w:r w:rsidRPr="004D7551">
        <w:rPr>
          <w:rFonts w:ascii="Calibri" w:eastAsia="Calibri" w:hAnsi="Calibri"/>
          <w:sz w:val="28"/>
          <w:szCs w:val="28"/>
          <w:lang w:eastAsia="en-US"/>
        </w:rPr>
        <w:t>There needed to be oversight and independence in terms of fostering reviews being undertaken</w:t>
      </w:r>
      <w:r w:rsidR="00787E6B">
        <w:rPr>
          <w:rFonts w:ascii="Calibri" w:eastAsia="Calibri" w:hAnsi="Calibri"/>
          <w:sz w:val="28"/>
          <w:szCs w:val="28"/>
          <w:lang w:eastAsia="en-US"/>
        </w:rPr>
        <w:t>.</w:t>
      </w:r>
      <w:r w:rsidRPr="004D7551">
        <w:rPr>
          <w:rFonts w:ascii="Calibri" w:eastAsia="Calibri" w:hAnsi="Calibri"/>
          <w:b/>
          <w:sz w:val="28"/>
          <w:szCs w:val="28"/>
          <w:lang w:eastAsia="en-US"/>
        </w:rPr>
        <w:t xml:space="preserve"> </w:t>
      </w:r>
    </w:p>
    <w:p w14:paraId="0623DF6C" w14:textId="77777777" w:rsidR="00F04D38" w:rsidRPr="00FF2245" w:rsidRDefault="00F04D38" w:rsidP="004D7551">
      <w:pPr>
        <w:ind w:left="567"/>
        <w:rPr>
          <w:rFonts w:ascii="Calibri" w:eastAsia="Calibri" w:hAnsi="Calibri" w:cs="Calibri"/>
          <w:b/>
          <w:color w:val="002060"/>
          <w:sz w:val="28"/>
          <w:szCs w:val="28"/>
        </w:rPr>
      </w:pPr>
    </w:p>
    <w:p w14:paraId="293EEF14" w14:textId="77777777" w:rsidR="00B3623F" w:rsidRPr="004D7551" w:rsidRDefault="00B3623F" w:rsidP="004D7551">
      <w:pPr>
        <w:ind w:left="567"/>
        <w:rPr>
          <w:rFonts w:ascii="Calibri" w:eastAsia="Calibri" w:hAnsi="Calibri" w:cs="Calibri"/>
          <w:b/>
          <w:sz w:val="28"/>
          <w:szCs w:val="28"/>
        </w:rPr>
      </w:pPr>
      <w:r w:rsidRPr="004D7551">
        <w:rPr>
          <w:rFonts w:ascii="Calibri" w:eastAsia="Calibri" w:hAnsi="Calibri" w:cs="Calibri"/>
          <w:b/>
          <w:sz w:val="28"/>
          <w:szCs w:val="28"/>
        </w:rPr>
        <w:t>Where there has been little progress or things have not gone well, what lessons have been learnt?</w:t>
      </w:r>
    </w:p>
    <w:p w14:paraId="6E66989F" w14:textId="77777777"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 xml:space="preserve">There has been progress across all areas and this will continue in some areas particularly including voice of the child in the conference as whilst some children are being seen at or contributing to their conferences it is still not  a proportionate number to the age of children who could contribute to their meetings. </w:t>
      </w:r>
    </w:p>
    <w:p w14:paraId="75FBC18F" w14:textId="77777777" w:rsidR="00787E6B" w:rsidRDefault="00787E6B" w:rsidP="004D7551">
      <w:pPr>
        <w:ind w:left="567"/>
        <w:jc w:val="both"/>
        <w:rPr>
          <w:rFonts w:ascii="Calibri" w:eastAsia="Calibri" w:hAnsi="Calibri" w:cs="Calibri"/>
          <w:sz w:val="28"/>
          <w:szCs w:val="28"/>
        </w:rPr>
      </w:pPr>
    </w:p>
    <w:p w14:paraId="70F9FB1A" w14:textId="60F6C54B"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 xml:space="preserve">With regards to the role of the IRO, the year average for initial Child Looked </w:t>
      </w:r>
      <w:proofErr w:type="gramStart"/>
      <w:r w:rsidRPr="00FF2245">
        <w:rPr>
          <w:rFonts w:ascii="Calibri" w:eastAsia="Calibri" w:hAnsi="Calibri" w:cs="Calibri"/>
          <w:sz w:val="28"/>
          <w:szCs w:val="28"/>
        </w:rPr>
        <w:t>After</w:t>
      </w:r>
      <w:proofErr w:type="gramEnd"/>
      <w:r w:rsidRPr="00FF2245">
        <w:rPr>
          <w:rFonts w:ascii="Calibri" w:eastAsia="Calibri" w:hAnsi="Calibri" w:cs="Calibri"/>
          <w:sz w:val="28"/>
          <w:szCs w:val="28"/>
        </w:rPr>
        <w:t xml:space="preserve"> Reviews completed within the 20 working day timescale is 78% which requires improvement.  There have been systems issues that have impacted on the timeliness of the IRO Service receiving notification.  Manual reporting has been used for the last 4 months to ensure that we capture all children coming into care and allocate an IRO within 5 working days.</w:t>
      </w:r>
    </w:p>
    <w:p w14:paraId="412311A7" w14:textId="77777777" w:rsidR="00B3623F" w:rsidRPr="00FF2245" w:rsidRDefault="00B3623F" w:rsidP="004D7551">
      <w:pPr>
        <w:ind w:left="567"/>
        <w:jc w:val="both"/>
        <w:rPr>
          <w:rFonts w:ascii="Calibri" w:eastAsia="Calibri" w:hAnsi="Calibri" w:cs="Calibri"/>
          <w:sz w:val="28"/>
          <w:szCs w:val="28"/>
        </w:rPr>
      </w:pPr>
    </w:p>
    <w:p w14:paraId="7968FB39" w14:textId="5C739B26"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There have been 18 formal disputes raised by IRO’s between April 2021 and March 2022. The main themes coming from disputes demonstrate delays in assessment and care planning which directly impact children’s right to permanency and right to family life in a timely manner. This demonstrates that the LA is not progressing permanency for children at pace.  Although challenged by IRO’s through the D</w:t>
      </w:r>
      <w:r w:rsidR="00787E6B">
        <w:rPr>
          <w:rFonts w:ascii="Calibri" w:eastAsia="Calibri" w:hAnsi="Calibri" w:cs="Calibri"/>
          <w:sz w:val="28"/>
          <w:szCs w:val="28"/>
        </w:rPr>
        <w:t xml:space="preserve">ispute </w:t>
      </w:r>
      <w:r w:rsidRPr="00FF2245">
        <w:rPr>
          <w:rFonts w:ascii="Calibri" w:eastAsia="Calibri" w:hAnsi="Calibri" w:cs="Calibri"/>
          <w:sz w:val="28"/>
          <w:szCs w:val="28"/>
        </w:rPr>
        <w:t>R</w:t>
      </w:r>
      <w:r w:rsidR="00787E6B">
        <w:rPr>
          <w:rFonts w:ascii="Calibri" w:eastAsia="Calibri" w:hAnsi="Calibri" w:cs="Calibri"/>
          <w:sz w:val="28"/>
          <w:szCs w:val="28"/>
        </w:rPr>
        <w:t xml:space="preserve">esolution </w:t>
      </w:r>
      <w:r w:rsidRPr="00FF2245">
        <w:rPr>
          <w:rFonts w:ascii="Calibri" w:eastAsia="Calibri" w:hAnsi="Calibri" w:cs="Calibri"/>
          <w:sz w:val="28"/>
          <w:szCs w:val="28"/>
        </w:rPr>
        <w:t>P</w:t>
      </w:r>
      <w:r w:rsidR="00787E6B">
        <w:rPr>
          <w:rFonts w:ascii="Calibri" w:eastAsia="Calibri" w:hAnsi="Calibri" w:cs="Calibri"/>
          <w:sz w:val="28"/>
          <w:szCs w:val="28"/>
        </w:rPr>
        <w:t>rocess (DPR)</w:t>
      </w:r>
      <w:r w:rsidRPr="00FF2245">
        <w:rPr>
          <w:rFonts w:ascii="Calibri" w:eastAsia="Calibri" w:hAnsi="Calibri" w:cs="Calibri"/>
          <w:sz w:val="28"/>
          <w:szCs w:val="28"/>
        </w:rPr>
        <w:t xml:space="preserve"> this has been hampered by changes of Social Workers in C</w:t>
      </w:r>
      <w:r w:rsidR="00787E6B">
        <w:rPr>
          <w:rFonts w:ascii="Calibri" w:eastAsia="Calibri" w:hAnsi="Calibri" w:cs="Calibri"/>
          <w:sz w:val="28"/>
          <w:szCs w:val="28"/>
        </w:rPr>
        <w:t xml:space="preserve">hildren in </w:t>
      </w:r>
      <w:r w:rsidRPr="00FF2245">
        <w:rPr>
          <w:rFonts w:ascii="Calibri" w:eastAsia="Calibri" w:hAnsi="Calibri" w:cs="Calibri"/>
          <w:sz w:val="28"/>
          <w:szCs w:val="28"/>
        </w:rPr>
        <w:t>C</w:t>
      </w:r>
      <w:r w:rsidR="00787E6B">
        <w:rPr>
          <w:rFonts w:ascii="Calibri" w:eastAsia="Calibri" w:hAnsi="Calibri" w:cs="Calibri"/>
          <w:sz w:val="28"/>
          <w:szCs w:val="28"/>
        </w:rPr>
        <w:t>are (CIC)</w:t>
      </w:r>
      <w:r w:rsidRPr="00FF2245">
        <w:rPr>
          <w:rFonts w:ascii="Calibri" w:eastAsia="Calibri" w:hAnsi="Calibri" w:cs="Calibri"/>
          <w:sz w:val="28"/>
          <w:szCs w:val="28"/>
        </w:rPr>
        <w:t xml:space="preserve"> teams and adequate management oversight and monitoring to ensure timely progression.  Given pressures on CIC teams IRO’s have not used the DRP process robustly.  Improvements are needed in this area with robust challenge from the IRO service, followed through and escalated further at the necessary intervals to ensure children’s care plans are progressing effectively and in within the right timeframe for them. To this end DRP process has been reviewed.  Weekly DRP meetings have been rescheduled with a plan to involve Team Managers and IRO’s within discussion to monitor, progress and resolve disputes within the 20 working day timescales.  More recently DRP process has been used more effectively and a large portion of the disputes that have not been concluded in a timely manner have now been resolved. </w:t>
      </w:r>
    </w:p>
    <w:p w14:paraId="4B7AA574" w14:textId="77777777" w:rsidR="00B3623F" w:rsidRPr="00FF2245" w:rsidRDefault="00B3623F" w:rsidP="004D7551">
      <w:pPr>
        <w:ind w:left="567"/>
        <w:jc w:val="both"/>
        <w:rPr>
          <w:rFonts w:ascii="Calibri" w:eastAsia="Calibri" w:hAnsi="Calibri" w:cs="Calibri"/>
          <w:sz w:val="28"/>
          <w:szCs w:val="28"/>
        </w:rPr>
      </w:pPr>
    </w:p>
    <w:p w14:paraId="3B2A34C6" w14:textId="77777777"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IROs are moving back to more face to face meetings with children when they want them rather than Teams meetings. There needs to be more improvement on better understanding of the threshold for a child protection plan.</w:t>
      </w:r>
    </w:p>
    <w:p w14:paraId="5D375D67" w14:textId="77777777" w:rsidR="00B3623F" w:rsidRPr="00FF2245" w:rsidRDefault="00B3623F" w:rsidP="004D7551">
      <w:pPr>
        <w:ind w:left="567"/>
        <w:jc w:val="both"/>
        <w:rPr>
          <w:rFonts w:ascii="Calibri" w:eastAsia="Calibri" w:hAnsi="Calibri" w:cs="Calibri"/>
          <w:sz w:val="28"/>
          <w:szCs w:val="28"/>
        </w:rPr>
      </w:pPr>
    </w:p>
    <w:p w14:paraId="30073194" w14:textId="29AC5446" w:rsidR="00B3623F" w:rsidRPr="004D7551" w:rsidRDefault="00B3623F" w:rsidP="004D7551">
      <w:pPr>
        <w:ind w:left="567"/>
        <w:jc w:val="both"/>
        <w:rPr>
          <w:rFonts w:ascii="Calibri" w:eastAsia="Calibri" w:hAnsi="Calibri" w:cs="Calibri"/>
          <w:b/>
          <w:sz w:val="28"/>
          <w:szCs w:val="28"/>
        </w:rPr>
      </w:pPr>
      <w:r w:rsidRPr="004D7551">
        <w:rPr>
          <w:rFonts w:ascii="Calibri" w:eastAsia="Calibri" w:hAnsi="Calibri" w:cs="Calibri"/>
          <w:b/>
          <w:sz w:val="28"/>
          <w:szCs w:val="28"/>
        </w:rPr>
        <w:t>How has learning from activities (including from rapid reviews and local or national child safeguarding practice reviews) been shared with key partners?</w:t>
      </w:r>
    </w:p>
    <w:p w14:paraId="1F05C998" w14:textId="5A13F71D" w:rsidR="00B3623F"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 xml:space="preserve">IROs, </w:t>
      </w:r>
      <w:r w:rsidR="00787E6B">
        <w:rPr>
          <w:rFonts w:ascii="Calibri" w:eastAsia="Calibri" w:hAnsi="Calibri" w:cs="Calibri"/>
          <w:sz w:val="28"/>
          <w:szCs w:val="28"/>
        </w:rPr>
        <w:t>FIRO</w:t>
      </w:r>
      <w:r w:rsidR="00787E6B" w:rsidRPr="00FF2245">
        <w:rPr>
          <w:rFonts w:ascii="Calibri" w:eastAsia="Calibri" w:hAnsi="Calibri" w:cs="Calibri"/>
          <w:sz w:val="28"/>
          <w:szCs w:val="28"/>
        </w:rPr>
        <w:t xml:space="preserve"> </w:t>
      </w:r>
      <w:r w:rsidRPr="00FF2245">
        <w:rPr>
          <w:rFonts w:ascii="Calibri" w:eastAsia="Calibri" w:hAnsi="Calibri" w:cs="Calibri"/>
          <w:sz w:val="28"/>
          <w:szCs w:val="28"/>
        </w:rPr>
        <w:t>and conference chairs are all are part of all staff briefings and groups that are relevant to their roles which provide opportunities for learning from others and sharing knowledge. Staff all receive briefings from Chief executive and director that disseminate information and links that are used as part of team meeting s and CPD. Information from the Partnership board is disseminated in both teams for team meetings and reviewed in terms what can we learn from this and how can we change practice for the better.  In terms of learning both service managers attend a range of panels where individual children are discussed /considered which enables best practice decisions to be made. There is an awareness of national issues like child deaths that will impact on professional practice.</w:t>
      </w:r>
    </w:p>
    <w:p w14:paraId="462BCB14" w14:textId="77777777" w:rsidR="00787E6B" w:rsidRPr="00FF2245" w:rsidRDefault="00787E6B" w:rsidP="004D7551">
      <w:pPr>
        <w:ind w:left="567"/>
        <w:jc w:val="both"/>
        <w:rPr>
          <w:rFonts w:ascii="Calibri" w:eastAsia="Calibri" w:hAnsi="Calibri" w:cs="Calibri"/>
          <w:sz w:val="28"/>
          <w:szCs w:val="28"/>
        </w:rPr>
      </w:pPr>
    </w:p>
    <w:p w14:paraId="3C1382FE" w14:textId="77777777"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Service manager for IROs are part of National Association of Independent Review Officers (</w:t>
      </w:r>
      <w:proofErr w:type="spellStart"/>
      <w:r w:rsidRPr="00FF2245">
        <w:rPr>
          <w:rFonts w:ascii="Calibri" w:eastAsia="Calibri" w:hAnsi="Calibri" w:cs="Calibri"/>
          <w:sz w:val="28"/>
          <w:szCs w:val="28"/>
        </w:rPr>
        <w:t>Nairo</w:t>
      </w:r>
      <w:proofErr w:type="spellEnd"/>
      <w:r w:rsidRPr="00FF2245">
        <w:rPr>
          <w:rFonts w:ascii="Calibri" w:eastAsia="Calibri" w:hAnsi="Calibri" w:cs="Calibri"/>
          <w:sz w:val="28"/>
          <w:szCs w:val="28"/>
        </w:rPr>
        <w:t>) forum that considers regional and national issues relating to safeguarding children any information and learning is also shared within the service.</w:t>
      </w:r>
    </w:p>
    <w:p w14:paraId="53951BA5" w14:textId="77777777" w:rsidR="00B3623F" w:rsidRPr="00FF2245" w:rsidRDefault="00B3623F" w:rsidP="004D7551">
      <w:pPr>
        <w:ind w:left="567"/>
        <w:jc w:val="both"/>
        <w:rPr>
          <w:rFonts w:ascii="Calibri" w:eastAsia="Calibri" w:hAnsi="Calibri" w:cs="Calibri"/>
          <w:sz w:val="28"/>
          <w:szCs w:val="28"/>
        </w:rPr>
      </w:pPr>
    </w:p>
    <w:p w14:paraId="1A526CD3" w14:textId="625637BC" w:rsidR="00B3623F" w:rsidRDefault="00B3623F" w:rsidP="004D7551">
      <w:pPr>
        <w:ind w:left="567"/>
        <w:rPr>
          <w:rFonts w:ascii="Calibri" w:eastAsia="Calibri" w:hAnsi="Calibri" w:cs="Calibri"/>
          <w:sz w:val="28"/>
          <w:szCs w:val="28"/>
        </w:rPr>
      </w:pPr>
      <w:r w:rsidRPr="00FF2245">
        <w:rPr>
          <w:rFonts w:ascii="Calibri" w:eastAsia="Calibri" w:hAnsi="Calibri" w:cs="Calibri"/>
          <w:sz w:val="28"/>
          <w:szCs w:val="28"/>
        </w:rPr>
        <w:t>All IROs attended a bespoke training to enhance their skills in challenging delay in children’s care plans. IROs have monthly development sessions where they share knowledge and learning from training and discuss practice issues.</w:t>
      </w:r>
    </w:p>
    <w:p w14:paraId="20A50FC0" w14:textId="77777777" w:rsidR="004D7551" w:rsidRPr="00FF2245" w:rsidRDefault="004D7551" w:rsidP="004D7551">
      <w:pPr>
        <w:ind w:left="567"/>
        <w:rPr>
          <w:rFonts w:ascii="Calibri" w:eastAsia="Calibri" w:hAnsi="Calibri" w:cs="Calibri"/>
          <w:sz w:val="28"/>
          <w:szCs w:val="28"/>
        </w:rPr>
      </w:pPr>
    </w:p>
    <w:p w14:paraId="672592FF" w14:textId="77777777" w:rsidR="00B3623F" w:rsidRPr="00FF2245" w:rsidRDefault="00B3623F" w:rsidP="004D7551">
      <w:pPr>
        <w:ind w:left="567"/>
        <w:rPr>
          <w:rFonts w:ascii="Calibri" w:eastAsia="Calibri" w:hAnsi="Calibri" w:cs="Calibri"/>
          <w:sz w:val="28"/>
          <w:szCs w:val="28"/>
        </w:rPr>
      </w:pPr>
      <w:r w:rsidRPr="00FF2245">
        <w:rPr>
          <w:rFonts w:ascii="Calibri" w:eastAsia="Calibri" w:hAnsi="Calibri" w:cs="Calibri"/>
          <w:sz w:val="28"/>
          <w:szCs w:val="28"/>
        </w:rPr>
        <w:lastRenderedPageBreak/>
        <w:t>Conference chairs are now having more regular team meeting / practice discussion sessions and have had a refresh with signs of safety lead as part of the ongoing development of signs of safety. The conference chairs have also participated in joint sessions with team managers to look at improving joint understanding of the model</w:t>
      </w:r>
    </w:p>
    <w:p w14:paraId="27853141" w14:textId="77777777" w:rsidR="00B3623F" w:rsidRPr="00FF2245" w:rsidRDefault="00B3623F" w:rsidP="004D7551">
      <w:pPr>
        <w:ind w:left="567"/>
        <w:rPr>
          <w:rFonts w:ascii="Calibri" w:eastAsia="Calibri" w:hAnsi="Calibri" w:cs="Calibri"/>
          <w:sz w:val="28"/>
          <w:szCs w:val="28"/>
        </w:rPr>
      </w:pPr>
      <w:r w:rsidRPr="00FF2245">
        <w:rPr>
          <w:rFonts w:ascii="Calibri" w:eastAsia="Calibri" w:hAnsi="Calibri" w:cs="Calibri"/>
          <w:sz w:val="28"/>
          <w:szCs w:val="28"/>
        </w:rPr>
        <w:t xml:space="preserve">Both CP chairs and IRO undertake individual training as it arises through opportunities offered through the academy. IROs have a link to a service area across children’s services where they can discuss issues and look to develop better links with the team. They have regular joint meetings with </w:t>
      </w:r>
      <w:proofErr w:type="spellStart"/>
      <w:r w:rsidRPr="00FF2245">
        <w:rPr>
          <w:rFonts w:ascii="Calibri" w:eastAsia="Calibri" w:hAnsi="Calibri" w:cs="Calibri"/>
          <w:sz w:val="28"/>
          <w:szCs w:val="28"/>
        </w:rPr>
        <w:t>Cafcass</w:t>
      </w:r>
      <w:proofErr w:type="spellEnd"/>
      <w:r w:rsidRPr="00FF2245">
        <w:rPr>
          <w:rFonts w:ascii="Calibri" w:eastAsia="Calibri" w:hAnsi="Calibri" w:cs="Calibri"/>
          <w:sz w:val="28"/>
          <w:szCs w:val="28"/>
        </w:rPr>
        <w:t xml:space="preserve"> to promote better understanding of each other’s roles and improve working together. </w:t>
      </w:r>
    </w:p>
    <w:p w14:paraId="63DE99B9" w14:textId="77777777" w:rsidR="004D7551" w:rsidRDefault="004D7551" w:rsidP="004D7551">
      <w:pPr>
        <w:ind w:left="567"/>
        <w:rPr>
          <w:rFonts w:ascii="Calibri" w:eastAsia="Calibri" w:hAnsi="Calibri" w:cs="Calibri"/>
          <w:sz w:val="28"/>
          <w:szCs w:val="28"/>
        </w:rPr>
      </w:pPr>
    </w:p>
    <w:p w14:paraId="3BBF64AD" w14:textId="73A03358" w:rsidR="00B3623F" w:rsidRPr="00FF2245" w:rsidRDefault="00B3623F" w:rsidP="004D7551">
      <w:pPr>
        <w:ind w:left="567"/>
        <w:rPr>
          <w:rFonts w:ascii="Calibri" w:eastAsia="Calibri" w:hAnsi="Calibri" w:cs="Calibri"/>
          <w:sz w:val="28"/>
          <w:szCs w:val="28"/>
        </w:rPr>
      </w:pPr>
      <w:r w:rsidRPr="00FF2245">
        <w:rPr>
          <w:rFonts w:ascii="Calibri" w:eastAsia="Calibri" w:hAnsi="Calibri" w:cs="Calibri"/>
          <w:sz w:val="28"/>
          <w:szCs w:val="28"/>
        </w:rPr>
        <w:t>Impact is being measured by how the information and learning is being it is used –i.e. helped IROs develop mid-point template they now use. Feedback from parents led to current development o</w:t>
      </w:r>
      <w:r w:rsidR="00874D9B" w:rsidRPr="00FF2245">
        <w:rPr>
          <w:rFonts w:ascii="Calibri" w:eastAsia="Calibri" w:hAnsi="Calibri" w:cs="Calibri"/>
          <w:sz w:val="28"/>
          <w:szCs w:val="28"/>
        </w:rPr>
        <w:t>f information sheet for parents</w:t>
      </w:r>
      <w:r w:rsidRPr="00FF2245">
        <w:rPr>
          <w:rFonts w:ascii="Calibri" w:eastAsia="Calibri" w:hAnsi="Calibri" w:cs="Calibri"/>
          <w:sz w:val="28"/>
          <w:szCs w:val="28"/>
        </w:rPr>
        <w:t>.</w:t>
      </w:r>
      <w:r w:rsidR="00874D9B" w:rsidRPr="00FF2245">
        <w:rPr>
          <w:rFonts w:ascii="Calibri" w:eastAsia="Calibri" w:hAnsi="Calibri" w:cs="Calibri"/>
          <w:sz w:val="28"/>
          <w:szCs w:val="28"/>
        </w:rPr>
        <w:t xml:space="preserve">  </w:t>
      </w:r>
      <w:r w:rsidRPr="00FF2245">
        <w:rPr>
          <w:rFonts w:ascii="Calibri" w:eastAsia="Calibri" w:hAnsi="Calibri" w:cs="Calibri"/>
          <w:sz w:val="28"/>
          <w:szCs w:val="28"/>
        </w:rPr>
        <w:t>Team members have been actively involved in staff reference group to contribute to service improvement.</w:t>
      </w:r>
    </w:p>
    <w:p w14:paraId="3886276D" w14:textId="77777777" w:rsidR="00B3623F" w:rsidRPr="00FF2245" w:rsidRDefault="00B3623F" w:rsidP="004D7551">
      <w:pPr>
        <w:ind w:left="567"/>
        <w:rPr>
          <w:rFonts w:ascii="Calibri" w:eastAsia="Calibri" w:hAnsi="Calibri" w:cs="Calibri"/>
          <w:b/>
          <w:color w:val="002060"/>
          <w:sz w:val="28"/>
          <w:szCs w:val="28"/>
        </w:rPr>
      </w:pPr>
    </w:p>
    <w:p w14:paraId="0DA34DA1" w14:textId="77777777" w:rsidR="00B3623F" w:rsidRPr="004D7551" w:rsidRDefault="00B3623F" w:rsidP="004D7551">
      <w:pPr>
        <w:ind w:left="567"/>
        <w:rPr>
          <w:rFonts w:ascii="Calibri" w:eastAsia="Calibri" w:hAnsi="Calibri" w:cs="Calibri"/>
          <w:b/>
          <w:sz w:val="28"/>
          <w:szCs w:val="28"/>
        </w:rPr>
      </w:pPr>
      <w:r w:rsidRPr="004D7551">
        <w:rPr>
          <w:rFonts w:ascii="Calibri" w:eastAsia="Calibri" w:hAnsi="Calibri"/>
          <w:b/>
          <w:sz w:val="28"/>
          <w:szCs w:val="28"/>
          <w:lang w:eastAsia="en-US"/>
        </w:rPr>
        <w:t>What difference did we make?</w:t>
      </w:r>
    </w:p>
    <w:p w14:paraId="4CE5C279" w14:textId="77777777"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Performance has been consistently high with regards to IRO oversights with the year average being 100% of all children having an IRO oversight in 12 months and 98% with two or more IRO oversights of their care planning.</w:t>
      </w:r>
    </w:p>
    <w:p w14:paraId="25628383" w14:textId="77777777" w:rsidR="00B3623F" w:rsidRPr="00FF2245" w:rsidRDefault="00B3623F" w:rsidP="004D7551">
      <w:pPr>
        <w:ind w:left="567"/>
        <w:jc w:val="both"/>
        <w:rPr>
          <w:rFonts w:ascii="Calibri" w:eastAsia="Calibri" w:hAnsi="Calibri" w:cs="Calibri"/>
          <w:sz w:val="28"/>
          <w:szCs w:val="28"/>
        </w:rPr>
      </w:pPr>
    </w:p>
    <w:p w14:paraId="4F5BED1D" w14:textId="741AA24E"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The IRO service has also performed highly in terms of consulting with children as part of their care planning and review process with the year average being 99.7% of children being consulted by their IRO’s</w:t>
      </w:r>
      <w:r w:rsidR="00787E6B">
        <w:rPr>
          <w:rFonts w:ascii="Calibri" w:eastAsia="Calibri" w:hAnsi="Calibri" w:cs="Calibri"/>
          <w:sz w:val="28"/>
          <w:szCs w:val="28"/>
        </w:rPr>
        <w:t>.</w:t>
      </w:r>
    </w:p>
    <w:p w14:paraId="14A4580A" w14:textId="77777777" w:rsidR="00B3623F" w:rsidRPr="00FF2245" w:rsidRDefault="00B3623F" w:rsidP="004D7551">
      <w:pPr>
        <w:ind w:left="567"/>
        <w:jc w:val="both"/>
        <w:rPr>
          <w:rFonts w:ascii="Calibri" w:eastAsia="Calibri" w:hAnsi="Calibri" w:cs="Calibri"/>
          <w:sz w:val="28"/>
          <w:szCs w:val="28"/>
        </w:rPr>
      </w:pPr>
    </w:p>
    <w:p w14:paraId="7FD23DB0" w14:textId="4AFC0C78"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 xml:space="preserve">The year average for subsequent </w:t>
      </w:r>
      <w:r w:rsidR="00787E6B" w:rsidRPr="00FF2245">
        <w:rPr>
          <w:rFonts w:ascii="Calibri" w:eastAsia="Calibri" w:hAnsi="Calibri" w:cs="Calibri"/>
          <w:sz w:val="28"/>
          <w:szCs w:val="28"/>
        </w:rPr>
        <w:t>C</w:t>
      </w:r>
      <w:r w:rsidR="00787E6B">
        <w:rPr>
          <w:rFonts w:ascii="Calibri" w:eastAsia="Calibri" w:hAnsi="Calibri" w:cs="Calibri"/>
          <w:sz w:val="28"/>
          <w:szCs w:val="28"/>
        </w:rPr>
        <w:t xml:space="preserve">hild Looked </w:t>
      </w:r>
      <w:proofErr w:type="gramStart"/>
      <w:r w:rsidR="00787E6B">
        <w:rPr>
          <w:rFonts w:ascii="Calibri" w:eastAsia="Calibri" w:hAnsi="Calibri" w:cs="Calibri"/>
          <w:sz w:val="28"/>
          <w:szCs w:val="28"/>
        </w:rPr>
        <w:t>After</w:t>
      </w:r>
      <w:proofErr w:type="gramEnd"/>
      <w:r w:rsidR="00787E6B" w:rsidRPr="00FF2245">
        <w:rPr>
          <w:rFonts w:ascii="Calibri" w:eastAsia="Calibri" w:hAnsi="Calibri" w:cs="Calibri"/>
          <w:sz w:val="28"/>
          <w:szCs w:val="28"/>
        </w:rPr>
        <w:t xml:space="preserve"> </w:t>
      </w:r>
      <w:r w:rsidRPr="00FF2245">
        <w:rPr>
          <w:rFonts w:ascii="Calibri" w:eastAsia="Calibri" w:hAnsi="Calibri" w:cs="Calibri"/>
          <w:sz w:val="28"/>
          <w:szCs w:val="28"/>
        </w:rPr>
        <w:t>Reviews being held within timescales is 92%.  This has dipped as a result of changes in Social Workers and reports and care plans not being completed in time for children’s Reviews.  To this end IRO’s recently completed an expectations and bottom lines guidance for all service areas which they are promoting as part of their link work.  The IRO Service Manager has also raised these issues with other Service Managers.  The informal and formal escalation process has also been used where necessary.</w:t>
      </w:r>
    </w:p>
    <w:p w14:paraId="3F9582C5" w14:textId="77777777" w:rsidR="00B3623F" w:rsidRPr="00FF2245" w:rsidRDefault="00B3623F" w:rsidP="004D7551">
      <w:pPr>
        <w:ind w:left="567"/>
        <w:jc w:val="both"/>
        <w:rPr>
          <w:rFonts w:ascii="Calibri" w:eastAsia="Calibri" w:hAnsi="Calibri" w:cs="Calibri"/>
          <w:sz w:val="28"/>
          <w:szCs w:val="28"/>
        </w:rPr>
      </w:pPr>
    </w:p>
    <w:p w14:paraId="65C6A6E4" w14:textId="77777777"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IROs are now evidencing their communication with children and other relevant parties, children are encouraged to participate in their reviews.</w:t>
      </w:r>
    </w:p>
    <w:p w14:paraId="6386C7F4" w14:textId="77777777" w:rsidR="00787E6B" w:rsidRDefault="00787E6B" w:rsidP="004D7551">
      <w:pPr>
        <w:ind w:left="567"/>
        <w:jc w:val="both"/>
        <w:rPr>
          <w:rFonts w:ascii="Calibri" w:eastAsia="Calibri" w:hAnsi="Calibri" w:cs="Calibri"/>
          <w:sz w:val="28"/>
          <w:szCs w:val="28"/>
        </w:rPr>
      </w:pPr>
    </w:p>
    <w:p w14:paraId="10FD652D" w14:textId="09F05202"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Midpoint check template is now live.</w:t>
      </w:r>
    </w:p>
    <w:p w14:paraId="42EB49E0" w14:textId="77777777" w:rsidR="00787E6B" w:rsidRDefault="00787E6B" w:rsidP="004D7551">
      <w:pPr>
        <w:ind w:left="567"/>
        <w:jc w:val="both"/>
        <w:rPr>
          <w:rFonts w:ascii="Calibri" w:eastAsia="Calibri" w:hAnsi="Calibri" w:cs="Calibri"/>
          <w:sz w:val="28"/>
          <w:szCs w:val="28"/>
        </w:rPr>
      </w:pPr>
    </w:p>
    <w:p w14:paraId="641F3BD9" w14:textId="025D770B"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Escalations are being completed and chased by IROs and the service manager</w:t>
      </w:r>
      <w:r w:rsidR="00787E6B">
        <w:rPr>
          <w:rFonts w:ascii="Calibri" w:eastAsia="Calibri" w:hAnsi="Calibri" w:cs="Calibri"/>
          <w:sz w:val="28"/>
          <w:szCs w:val="28"/>
        </w:rPr>
        <w:t>.</w:t>
      </w:r>
    </w:p>
    <w:p w14:paraId="1D47DF22" w14:textId="77777777" w:rsidR="00B3623F" w:rsidRPr="00FF2245" w:rsidRDefault="00B3623F" w:rsidP="004D7551">
      <w:pPr>
        <w:ind w:left="567"/>
        <w:jc w:val="both"/>
        <w:rPr>
          <w:rFonts w:ascii="Calibri" w:eastAsia="Calibri" w:hAnsi="Calibri" w:cs="Calibri"/>
          <w:sz w:val="28"/>
          <w:szCs w:val="28"/>
        </w:rPr>
      </w:pPr>
    </w:p>
    <w:p w14:paraId="6947D305" w14:textId="63CE1CD9"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CIC service manager meeting with IRO service manager weekly to discuss open disputes and closing them down as promptly as possible</w:t>
      </w:r>
      <w:r w:rsidR="00787E6B">
        <w:rPr>
          <w:rFonts w:ascii="Calibri" w:eastAsia="Calibri" w:hAnsi="Calibri" w:cs="Calibri"/>
          <w:sz w:val="28"/>
          <w:szCs w:val="28"/>
        </w:rPr>
        <w:t>.</w:t>
      </w:r>
    </w:p>
    <w:p w14:paraId="03776573" w14:textId="77777777" w:rsidR="00B3623F" w:rsidRPr="00FF2245" w:rsidRDefault="00B3623F" w:rsidP="004D7551">
      <w:pPr>
        <w:ind w:left="567"/>
        <w:jc w:val="both"/>
        <w:rPr>
          <w:rFonts w:ascii="Calibri" w:eastAsia="Calibri" w:hAnsi="Calibri" w:cs="Calibri"/>
          <w:sz w:val="28"/>
          <w:szCs w:val="28"/>
        </w:rPr>
      </w:pPr>
    </w:p>
    <w:p w14:paraId="167B9F35" w14:textId="77777777"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Performance for the conference chairs has fluctuated across the last year – initially due to increase in volume of conferences and insufficient chairs but since December 2021 Increased Conference chairs has meant more conferences can be chaired and offered in timescale. Delays have therefore been about social worker and managers cancelling meetings, not returning convening lists so invitations cannot be sent out .The average timeliness of ICPC across the year has been 52% which is inadequate but generally improving. Current reasons for delay are changing social workers, social worker leaves no one to immediately take over, no time to complete work.</w:t>
      </w:r>
    </w:p>
    <w:p w14:paraId="019096BF" w14:textId="77777777" w:rsidR="00787E6B" w:rsidRDefault="00787E6B" w:rsidP="004D7551">
      <w:pPr>
        <w:ind w:left="567"/>
        <w:jc w:val="both"/>
        <w:rPr>
          <w:rFonts w:ascii="Calibri" w:eastAsia="Calibri" w:hAnsi="Calibri" w:cs="Calibri"/>
          <w:sz w:val="28"/>
          <w:szCs w:val="28"/>
        </w:rPr>
      </w:pPr>
    </w:p>
    <w:p w14:paraId="1F977119" w14:textId="72A775DF"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A number of strategies have been put in place to chase / remind people. Business support remind a worker x 3 of need for Request To Convene and on a Thursday the following week</w:t>
      </w:r>
      <w:r w:rsidR="00787E6B">
        <w:rPr>
          <w:rFonts w:ascii="Calibri" w:eastAsia="Calibri" w:hAnsi="Calibri" w:cs="Calibri"/>
          <w:sz w:val="28"/>
          <w:szCs w:val="28"/>
        </w:rPr>
        <w:t>’</w:t>
      </w:r>
      <w:r w:rsidRPr="00FF2245">
        <w:rPr>
          <w:rFonts w:ascii="Calibri" w:eastAsia="Calibri" w:hAnsi="Calibri" w:cs="Calibri"/>
          <w:sz w:val="28"/>
          <w:szCs w:val="28"/>
        </w:rPr>
        <w:t>s conference list is sent to workers and managers to remind them.</w:t>
      </w:r>
    </w:p>
    <w:p w14:paraId="0FDA9271" w14:textId="77777777" w:rsidR="00B3623F" w:rsidRPr="00FF2245" w:rsidRDefault="00B3623F" w:rsidP="004D7551">
      <w:pPr>
        <w:ind w:left="567"/>
        <w:jc w:val="both"/>
        <w:rPr>
          <w:rFonts w:ascii="Calibri" w:eastAsia="Calibri" w:hAnsi="Calibri" w:cs="Calibri"/>
          <w:sz w:val="28"/>
          <w:szCs w:val="28"/>
        </w:rPr>
      </w:pPr>
    </w:p>
    <w:p w14:paraId="4F30C208" w14:textId="188CE23F"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Conference chairs can now escalate concerns and data can be produced going forward about this. This Started at the end of March 22. Oversights are placed on mosaic and specific timescales have been given for when this is undertaken to ensure adequate monitoring of the plan</w:t>
      </w:r>
      <w:r w:rsidR="00787E6B">
        <w:rPr>
          <w:rFonts w:ascii="Calibri" w:eastAsia="Calibri" w:hAnsi="Calibri" w:cs="Calibri"/>
          <w:sz w:val="28"/>
          <w:szCs w:val="28"/>
        </w:rPr>
        <w:t>.</w:t>
      </w:r>
    </w:p>
    <w:p w14:paraId="1C90839A" w14:textId="77777777" w:rsidR="00B3623F" w:rsidRPr="00FF2245" w:rsidRDefault="00B3623F" w:rsidP="004D7551">
      <w:pPr>
        <w:ind w:left="567"/>
        <w:jc w:val="both"/>
        <w:rPr>
          <w:rFonts w:ascii="Calibri" w:eastAsia="Calibri" w:hAnsi="Calibri" w:cs="Calibri"/>
          <w:sz w:val="28"/>
          <w:szCs w:val="28"/>
        </w:rPr>
      </w:pPr>
    </w:p>
    <w:p w14:paraId="6F15647D" w14:textId="5E2D547D"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A consistent group of conference chairs has meant standards can start to be reinforced and practice improved for children</w:t>
      </w:r>
      <w:r w:rsidR="00787E6B">
        <w:rPr>
          <w:rFonts w:ascii="Calibri" w:eastAsia="Calibri" w:hAnsi="Calibri" w:cs="Calibri"/>
          <w:sz w:val="28"/>
          <w:szCs w:val="28"/>
        </w:rPr>
        <w:t>.</w:t>
      </w:r>
    </w:p>
    <w:p w14:paraId="22BCFC6F" w14:textId="77777777" w:rsidR="00B3623F" w:rsidRPr="00FF2245" w:rsidRDefault="00B3623F" w:rsidP="004D7551">
      <w:pPr>
        <w:ind w:left="567"/>
        <w:jc w:val="both"/>
        <w:rPr>
          <w:rFonts w:ascii="Calibri" w:eastAsia="Calibri" w:hAnsi="Calibri" w:cs="Calibri"/>
          <w:sz w:val="28"/>
          <w:szCs w:val="28"/>
        </w:rPr>
      </w:pPr>
    </w:p>
    <w:p w14:paraId="472CECE4" w14:textId="1D61E2A0" w:rsidR="00B3623F" w:rsidRPr="00FF2245" w:rsidRDefault="005B6A6F" w:rsidP="004D7551">
      <w:pPr>
        <w:ind w:left="567"/>
        <w:jc w:val="both"/>
        <w:rPr>
          <w:rFonts w:ascii="Calibri" w:eastAsia="Calibri" w:hAnsi="Calibri" w:cs="Calibri"/>
          <w:sz w:val="28"/>
          <w:szCs w:val="28"/>
        </w:rPr>
      </w:pPr>
      <w:r w:rsidRPr="00FF2245">
        <w:rPr>
          <w:rFonts w:ascii="Calibri" w:eastAsia="Calibri" w:hAnsi="Calibri" w:cs="Calibri"/>
          <w:b/>
          <w:noProof/>
          <w:color w:val="002060"/>
          <w:sz w:val="28"/>
          <w:szCs w:val="28"/>
        </w:rPr>
        <w:lastRenderedPageBreak/>
        <mc:AlternateContent>
          <mc:Choice Requires="wps">
            <w:drawing>
              <wp:anchor distT="0" distB="0" distL="114300" distR="114300" simplePos="0" relativeHeight="251748352" behindDoc="0" locked="0" layoutInCell="1" allowOverlap="1" wp14:anchorId="17CB5415" wp14:editId="2044E883">
                <wp:simplePos x="0" y="0"/>
                <wp:positionH relativeFrom="column">
                  <wp:posOffset>8917305</wp:posOffset>
                </wp:positionH>
                <wp:positionV relativeFrom="page">
                  <wp:posOffset>827315</wp:posOffset>
                </wp:positionV>
                <wp:extent cx="4027805" cy="4061460"/>
                <wp:effectExtent l="57150" t="19050" r="67945" b="339090"/>
                <wp:wrapThrough wrapText="bothSides">
                  <wp:wrapPolygon edited="0">
                    <wp:start x="2656" y="-101"/>
                    <wp:lineTo x="306" y="0"/>
                    <wp:lineTo x="306" y="1621"/>
                    <wp:lineTo x="-306" y="1621"/>
                    <wp:lineTo x="-306" y="14589"/>
                    <wp:lineTo x="-102" y="20567"/>
                    <wp:lineTo x="1124" y="21073"/>
                    <wp:lineTo x="1124" y="21377"/>
                    <wp:lineTo x="4904" y="22694"/>
                    <wp:lineTo x="5823" y="23201"/>
                    <wp:lineTo x="5925" y="23302"/>
                    <wp:lineTo x="6743" y="23302"/>
                    <wp:lineTo x="6845" y="23201"/>
                    <wp:lineTo x="7764" y="22694"/>
                    <wp:lineTo x="11442" y="22694"/>
                    <wp:lineTo x="20636" y="21580"/>
                    <wp:lineTo x="20636" y="21073"/>
                    <wp:lineTo x="21658" y="19452"/>
                    <wp:lineTo x="21862" y="17831"/>
                    <wp:lineTo x="21862" y="3242"/>
                    <wp:lineTo x="21249" y="1418"/>
                    <wp:lineTo x="19308" y="101"/>
                    <wp:lineTo x="18900" y="-101"/>
                    <wp:lineTo x="2656" y="-101"/>
                  </wp:wrapPolygon>
                </wp:wrapThrough>
                <wp:docPr id="11" name="Rounded Rectangular Callout 11" descr="“I work representing the views, wishes and feelings, as instructed by the young person.  I have found Carole to be incredibly supportive of the role.  She actively encourages and accommodates the voice of the child throughout the review, both when a young person is in attendance and when I am there as a representative of their voice. In my experience, Carole conducts meetings in both a professional and an appropriate manner – ensuring that everyone, whether in attendance in person or via the submission of a report, has an opportunity to share their views whilst being respectful and appropriate to all.  I have known Carole to challenge professionals and young people alike, during a review.  These challenges have been carried out appropriately whilst treating people with respect and understanding.  I have, on numerous occasions, had communication with Carole, outside of reviews, to ensure clarification for a young person. She has always been very responsive and pertinent.”" title="Testimonial Speech Box"/>
                <wp:cNvGraphicFramePr/>
                <a:graphic xmlns:a="http://schemas.openxmlformats.org/drawingml/2006/main">
                  <a:graphicData uri="http://schemas.microsoft.com/office/word/2010/wordprocessingShape">
                    <wps:wsp>
                      <wps:cNvSpPr/>
                      <wps:spPr>
                        <a:xfrm>
                          <a:off x="0" y="0"/>
                          <a:ext cx="4027805" cy="4061460"/>
                        </a:xfrm>
                        <a:prstGeom prst="wedgeRoundRectCallout">
                          <a:avLst>
                            <a:gd name="adj1" fmla="val -20455"/>
                            <a:gd name="adj2" fmla="val 56410"/>
                            <a:gd name="adj3" fmla="val 16667"/>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13E7E624" w14:textId="77777777" w:rsidR="00D72EA7" w:rsidRPr="00DE09C5" w:rsidRDefault="00D72EA7" w:rsidP="00915E89">
                            <w:pPr>
                              <w:jc w:val="center"/>
                              <w:rPr>
                                <w:rFonts w:ascii="Calibri" w:hAnsi="Calibri" w:cs="Calibri"/>
                                <w:b/>
                                <w:color w:val="FFFFFF" w:themeColor="background1"/>
                                <w:sz w:val="24"/>
                              </w:rPr>
                            </w:pPr>
                            <w:r w:rsidRPr="00DE09C5">
                              <w:rPr>
                                <w:rFonts w:ascii="Calibri" w:hAnsi="Calibri" w:cs="Calibri"/>
                                <w:b/>
                                <w:color w:val="FFFFFF" w:themeColor="background1"/>
                                <w:sz w:val="24"/>
                              </w:rPr>
                              <w:t>“</w:t>
                            </w:r>
                            <w:r w:rsidRPr="00DE09C5">
                              <w:rPr>
                                <w:rFonts w:ascii="Calibri" w:hAnsi="Calibri" w:cs="Calibri"/>
                                <w:b/>
                                <w:i/>
                                <w:color w:val="FFFFFF" w:themeColor="background1"/>
                                <w:sz w:val="24"/>
                              </w:rPr>
                              <w:t>I work representing the views, wishes and feelings, as instructed by the young person.  I have found Carole to be incredibly supportive of the role.  She actively encourages and accommodates the voice of the child throughout the review, both when a young person is in attendance and when I am there as a representative of their voice. In my experience, Carole conducts meetings in both a professional and an appropriate manner – ensuring that everyone, whether in attendance in person or via the submission of a report, has an opportunity to share their views whilst being respectful and appropriate to all.  I have known Carole to challenge professionals and young people alike, during a review.  These challenges have been carried out appropriately whilst treating people with respect and understanding.  I have, on numerous occasions, had communication with Carole, outside of reviews, to ensure clarification for a young person. She has always been very responsive and pertinent</w:t>
                            </w:r>
                            <w:r w:rsidRPr="00DE09C5">
                              <w:rPr>
                                <w:rFonts w:ascii="Calibri" w:hAnsi="Calibri" w:cs="Calibri"/>
                                <w:b/>
                                <w:color w:val="FFFFFF" w:themeColor="background1"/>
                                <w:sz w:val="24"/>
                              </w:rPr>
                              <w:t>.”</w:t>
                            </w:r>
                          </w:p>
                          <w:p w14:paraId="4274A26F" w14:textId="77777777" w:rsidR="00D72EA7" w:rsidRPr="00DE09C5" w:rsidRDefault="00D72EA7" w:rsidP="00B3623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B5415" id="Rounded Rectangular Callout 11" o:spid="_x0000_s1031" type="#_x0000_t62" alt="Title: Testimonial Speech Box - Description: “I work representing the views, wishes and feelings, as instructed by the young person.  I have found Carole to be incredibly supportive of the role.  She actively encourages and accommodates the voice of the child throughout the review, both when a young person is in attendance and when I am there as a representative of their voice. In my experience, Carole conducts meetings in both a professional and an appropriate manner – ensuring that everyone, whether in attendance in person or via the submission of a report, has an opportunity to share their views whilst being respectful and appropriate to all.  I have known Carole to challenge professionals and young people alike, during a review.  These challenges have been carried out appropriately whilst treating people with respect and understanding.  I have, on numerous occasions, had communication with Carole, outside of reviews, to ensure clarification for a young person. She has always been very responsive and pertinent.”" style="position:absolute;left:0;text-align:left;margin-left:702.15pt;margin-top:65.15pt;width:317.15pt;height:319.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" adj="6382,22985" fillcolor="#002060" strokecolor="#352b29 [3044]">
                <v:shadow on="t" color="black" opacity="22937f" origin=",.5" offset="0,.63889mm"/>
                <v:textbox>
                  <w:txbxContent>
                    <w:p w14:paraId="13E7E624" w14:textId="77777777" w:rsidR="00D72EA7" w:rsidRPr="00DE09C5" w:rsidRDefault="00D72EA7" w:rsidP="00915E89">
                      <w:pPr>
                        <w:jc w:val="center"/>
                        <w:rPr>
                          <w:rFonts w:ascii="Calibri" w:hAnsi="Calibri" w:cs="Calibri"/>
                          <w:b/>
                          <w:color w:val="FFFFFF" w:themeColor="background1"/>
                          <w:sz w:val="24"/>
                        </w:rPr>
                      </w:pPr>
                      <w:r w:rsidRPr="00DE09C5">
                        <w:rPr>
                          <w:rFonts w:ascii="Calibri" w:hAnsi="Calibri" w:cs="Calibri"/>
                          <w:b/>
                          <w:color w:val="FFFFFF" w:themeColor="background1"/>
                          <w:sz w:val="24"/>
                        </w:rPr>
                        <w:t>“</w:t>
                      </w:r>
                      <w:r w:rsidRPr="00DE09C5">
                        <w:rPr>
                          <w:rFonts w:ascii="Calibri" w:hAnsi="Calibri" w:cs="Calibri"/>
                          <w:b/>
                          <w:i/>
                          <w:color w:val="FFFFFF" w:themeColor="background1"/>
                          <w:sz w:val="24"/>
                        </w:rPr>
                        <w:t>I work representing the views, wishes and feelings, as instructed by the young person.  I have found Carole to be incredibly supportive of the role.  She actively encourages and accommodates the voice of the child throughout the review, both when a young person is in attendance and when I am there as a representative of their voice. In my experience, Carole conducts meetings in both a professional and an appropriate manner – ensuring that everyone, whether in attendance in person or via the submission of a report, has an opportunity to share their views whilst being respectful and appropriate to all.  I have known Carole to challenge professionals and young people alike, during a review.  These challenges have been carried out appropriately whilst treating people with respect and understanding.  I have, on numerous occasions, had communication with Carole, outside of reviews, to ensure clarification for a young person. She has always been very responsive and pertinent</w:t>
                      </w:r>
                      <w:r w:rsidRPr="00DE09C5">
                        <w:rPr>
                          <w:rFonts w:ascii="Calibri" w:hAnsi="Calibri" w:cs="Calibri"/>
                          <w:b/>
                          <w:color w:val="FFFFFF" w:themeColor="background1"/>
                          <w:sz w:val="24"/>
                        </w:rPr>
                        <w:t>.”</w:t>
                      </w:r>
                    </w:p>
                    <w:p w14:paraId="4274A26F" w14:textId="77777777" w:rsidR="00D72EA7" w:rsidRPr="00DE09C5" w:rsidRDefault="00D72EA7" w:rsidP="00B3623F">
                      <w:pPr>
                        <w:jc w:val="center"/>
                        <w:rPr>
                          <w:color w:val="FFFFFF" w:themeColor="background1"/>
                        </w:rPr>
                      </w:pPr>
                    </w:p>
                  </w:txbxContent>
                </v:textbox>
                <w10:wrap type="through" anchory="page"/>
              </v:shape>
            </w:pict>
          </mc:Fallback>
        </mc:AlternateContent>
      </w:r>
      <w:r w:rsidR="00B3623F" w:rsidRPr="00FF2245">
        <w:rPr>
          <w:rFonts w:ascii="Calibri" w:eastAsia="Calibri" w:hAnsi="Calibri" w:cs="Calibri"/>
          <w:sz w:val="28"/>
          <w:szCs w:val="28"/>
        </w:rPr>
        <w:t xml:space="preserve">The </w:t>
      </w:r>
      <w:r w:rsidR="00787E6B">
        <w:rPr>
          <w:rFonts w:ascii="Calibri" w:eastAsia="Calibri" w:hAnsi="Calibri" w:cs="Calibri"/>
          <w:sz w:val="28"/>
          <w:szCs w:val="28"/>
        </w:rPr>
        <w:t>FIRO</w:t>
      </w:r>
      <w:r w:rsidR="00B3623F" w:rsidRPr="00FF2245">
        <w:rPr>
          <w:rFonts w:ascii="Calibri" w:eastAsia="Calibri" w:hAnsi="Calibri" w:cs="Calibri"/>
          <w:sz w:val="28"/>
          <w:szCs w:val="28"/>
        </w:rPr>
        <w:t xml:space="preserve"> is able to demonstrate effectiveness of independent reviews for carers that also provide a QA service in terms of work done with carers and for children’s, if all relevant checks are in place</w:t>
      </w:r>
      <w:r w:rsidR="00787E6B">
        <w:rPr>
          <w:rFonts w:ascii="Calibri" w:eastAsia="Calibri" w:hAnsi="Calibri" w:cs="Calibri"/>
          <w:sz w:val="28"/>
          <w:szCs w:val="28"/>
        </w:rPr>
        <w:t>.</w:t>
      </w:r>
    </w:p>
    <w:p w14:paraId="2188B402" w14:textId="77777777" w:rsidR="00B3623F" w:rsidRPr="00FF2245" w:rsidRDefault="00B3623F" w:rsidP="004D7551">
      <w:pPr>
        <w:ind w:left="567"/>
        <w:rPr>
          <w:rFonts w:ascii="Calibri" w:eastAsia="Calibri" w:hAnsi="Calibri" w:cs="Calibri"/>
          <w:b/>
          <w:color w:val="002060"/>
          <w:sz w:val="28"/>
          <w:szCs w:val="28"/>
        </w:rPr>
      </w:pPr>
    </w:p>
    <w:p w14:paraId="146E67A7" w14:textId="6B7960EB" w:rsidR="00B3623F" w:rsidRPr="004D7551" w:rsidRDefault="00B3623F" w:rsidP="004D7551">
      <w:pPr>
        <w:ind w:left="567"/>
        <w:rPr>
          <w:rFonts w:ascii="Calibri" w:eastAsia="Calibri" w:hAnsi="Calibri" w:cs="Calibri"/>
          <w:b/>
          <w:sz w:val="28"/>
          <w:szCs w:val="28"/>
        </w:rPr>
      </w:pPr>
      <w:r w:rsidRPr="004D7551">
        <w:rPr>
          <w:rFonts w:ascii="Calibri" w:eastAsia="Calibri" w:hAnsi="Calibri" w:cs="Calibri"/>
          <w:b/>
          <w:sz w:val="28"/>
          <w:szCs w:val="28"/>
        </w:rPr>
        <w:t>Feedback from Children and Families</w:t>
      </w:r>
    </w:p>
    <w:p w14:paraId="77EEA4AB" w14:textId="5FF28CEC" w:rsidR="00B3623F" w:rsidRPr="00FF2245" w:rsidRDefault="00B3623F" w:rsidP="004D7551">
      <w:pPr>
        <w:ind w:left="567"/>
        <w:jc w:val="both"/>
        <w:rPr>
          <w:rFonts w:ascii="Calibri" w:eastAsia="Calibri" w:hAnsi="Calibri" w:cs="Calibri"/>
          <w:sz w:val="28"/>
          <w:szCs w:val="28"/>
        </w:rPr>
      </w:pPr>
      <w:r w:rsidRPr="00FF2245">
        <w:rPr>
          <w:rFonts w:ascii="Calibri" w:eastAsia="Calibri" w:hAnsi="Calibri" w:cs="Calibri"/>
          <w:sz w:val="28"/>
          <w:szCs w:val="28"/>
        </w:rPr>
        <w:t>For IROs</w:t>
      </w:r>
      <w:r w:rsidR="00787E6B">
        <w:rPr>
          <w:rFonts w:ascii="Calibri" w:eastAsia="Calibri" w:hAnsi="Calibri" w:cs="Calibri"/>
          <w:sz w:val="28"/>
          <w:szCs w:val="28"/>
        </w:rPr>
        <w:t>,</w:t>
      </w:r>
      <w:r w:rsidRPr="00FF2245">
        <w:rPr>
          <w:rFonts w:ascii="Calibri" w:eastAsia="Calibri" w:hAnsi="Calibri" w:cs="Calibri"/>
          <w:sz w:val="28"/>
          <w:szCs w:val="28"/>
        </w:rPr>
        <w:t xml:space="preserve"> questionnaires go to children and ask their views in the CP service parents were called after every meeting to see how it was for them this has reduced currently because of lack of business support to complete all tasks</w:t>
      </w:r>
      <w:r w:rsidR="005B6A6F">
        <w:rPr>
          <w:rFonts w:ascii="Calibri" w:eastAsia="Calibri" w:hAnsi="Calibri" w:cs="Calibri"/>
          <w:sz w:val="28"/>
          <w:szCs w:val="28"/>
        </w:rPr>
        <w:t xml:space="preserve">. </w:t>
      </w:r>
      <w:r w:rsidRPr="00FF2245">
        <w:rPr>
          <w:rFonts w:ascii="Calibri" w:eastAsia="Calibri" w:hAnsi="Calibri" w:cs="Calibri"/>
          <w:sz w:val="28"/>
          <w:szCs w:val="28"/>
        </w:rPr>
        <w:t>All parents are met with before conference to discuss process and expectations in these discussion some parents raise issues that are relevant to service improvement. We are currently drafting a 1</w:t>
      </w:r>
      <w:r w:rsidR="005B6A6F">
        <w:rPr>
          <w:rFonts w:ascii="Calibri" w:eastAsia="Calibri" w:hAnsi="Calibri" w:cs="Calibri"/>
          <w:sz w:val="28"/>
          <w:szCs w:val="28"/>
        </w:rPr>
        <w:t>-</w:t>
      </w:r>
      <w:r w:rsidRPr="00FF2245">
        <w:rPr>
          <w:rFonts w:ascii="Calibri" w:eastAsia="Calibri" w:hAnsi="Calibri" w:cs="Calibri"/>
          <w:sz w:val="28"/>
          <w:szCs w:val="28"/>
        </w:rPr>
        <w:t>page document to go out with invitations that shows threshold and scaling – parents have expressed that if they have this and then have questions they can discuss when the meet the conference chair</w:t>
      </w:r>
    </w:p>
    <w:p w14:paraId="193039F2" w14:textId="148EB9A1" w:rsidR="00B3623F" w:rsidRDefault="00B3623F" w:rsidP="004D7551">
      <w:pPr>
        <w:ind w:left="567"/>
        <w:rPr>
          <w:rFonts w:ascii="Calibri" w:eastAsia="Calibri" w:hAnsi="Calibri" w:cs="Calibri"/>
          <w:b/>
          <w:color w:val="002060"/>
          <w:sz w:val="24"/>
          <w:szCs w:val="24"/>
        </w:rPr>
      </w:pPr>
    </w:p>
    <w:p w14:paraId="6A2BBC46" w14:textId="7DF89CC6" w:rsidR="00B3623F" w:rsidRDefault="00B3623F" w:rsidP="004D7551">
      <w:pPr>
        <w:ind w:left="567"/>
        <w:rPr>
          <w:rFonts w:ascii="Calibri" w:eastAsia="Calibri" w:hAnsi="Calibri" w:cs="Calibri"/>
          <w:b/>
          <w:color w:val="002060"/>
          <w:sz w:val="24"/>
          <w:szCs w:val="24"/>
        </w:rPr>
      </w:pPr>
    </w:p>
    <w:p w14:paraId="334B3EE8" w14:textId="5013B635" w:rsidR="00A64E5C" w:rsidRPr="00914D6D" w:rsidRDefault="00A64E5C" w:rsidP="00625680">
      <w:pPr>
        <w:pStyle w:val="Heading2HC"/>
      </w:pPr>
      <w:r w:rsidRPr="00914D6D">
        <w:t>No Wrong Door (NWD)</w:t>
      </w:r>
    </w:p>
    <w:p w14:paraId="7C805BD6" w14:textId="77777777" w:rsidR="00F75F13" w:rsidRDefault="00F75F13" w:rsidP="004D7551">
      <w:pPr>
        <w:autoSpaceDE w:val="0"/>
        <w:autoSpaceDN w:val="0"/>
        <w:adjustRightInd w:val="0"/>
        <w:ind w:left="567"/>
        <w:jc w:val="both"/>
        <w:rPr>
          <w:rFonts w:ascii="Calibri" w:eastAsia="Calibri" w:hAnsi="Calibri"/>
          <w:b/>
          <w:sz w:val="24"/>
          <w:szCs w:val="24"/>
          <w:lang w:val="en" w:eastAsia="en-US"/>
        </w:rPr>
      </w:pPr>
    </w:p>
    <w:p w14:paraId="68B9210C" w14:textId="2F196690" w:rsidR="003825F7" w:rsidRPr="00F75F13" w:rsidRDefault="003825F7" w:rsidP="004D7551">
      <w:pPr>
        <w:autoSpaceDE w:val="0"/>
        <w:autoSpaceDN w:val="0"/>
        <w:adjustRightInd w:val="0"/>
        <w:ind w:left="567"/>
        <w:jc w:val="both"/>
        <w:rPr>
          <w:rFonts w:ascii="Calibri" w:eastAsia="Calibri" w:hAnsi="Calibri"/>
          <w:b/>
          <w:sz w:val="28"/>
          <w:szCs w:val="28"/>
          <w:lang w:val="en" w:eastAsia="en-US"/>
        </w:rPr>
      </w:pPr>
      <w:r w:rsidRPr="00F75F13">
        <w:rPr>
          <w:rFonts w:ascii="Calibri" w:eastAsia="Calibri" w:hAnsi="Calibri"/>
          <w:b/>
          <w:sz w:val="28"/>
          <w:szCs w:val="28"/>
          <w:lang w:val="en" w:eastAsia="en-US"/>
        </w:rPr>
        <w:t>Why is this service important to us?</w:t>
      </w:r>
    </w:p>
    <w:p w14:paraId="2135B03D" w14:textId="7715209C" w:rsidR="00215CDC" w:rsidRPr="00F75F13" w:rsidRDefault="00A64E5C" w:rsidP="004D7551">
      <w:pPr>
        <w:ind w:left="567"/>
        <w:rPr>
          <w:rFonts w:ascii="Calibri" w:eastAsia="Calibri" w:hAnsi="Calibri" w:cs="Calibri"/>
          <w:color w:val="000000"/>
          <w:sz w:val="28"/>
          <w:szCs w:val="28"/>
        </w:rPr>
      </w:pPr>
      <w:r w:rsidRPr="00F75F13">
        <w:rPr>
          <w:rFonts w:ascii="Calibri" w:eastAsia="Calibri" w:hAnsi="Calibri" w:cs="Calibri"/>
          <w:color w:val="000000"/>
          <w:sz w:val="28"/>
          <w:szCs w:val="28"/>
        </w:rPr>
        <w:t xml:space="preserve">Herefordshire </w:t>
      </w:r>
      <w:r w:rsidR="00215CDC" w:rsidRPr="00F75F13">
        <w:rPr>
          <w:rFonts w:ascii="Calibri" w:eastAsia="Calibri" w:hAnsi="Calibri" w:cs="Calibri"/>
          <w:color w:val="000000"/>
          <w:sz w:val="28"/>
          <w:szCs w:val="28"/>
        </w:rPr>
        <w:t>Children</w:t>
      </w:r>
      <w:r w:rsidRPr="00F75F13">
        <w:rPr>
          <w:rFonts w:ascii="Calibri" w:eastAsia="Calibri" w:hAnsi="Calibri" w:cs="Calibri"/>
          <w:color w:val="000000"/>
          <w:sz w:val="28"/>
          <w:szCs w:val="28"/>
        </w:rPr>
        <w:t xml:space="preserve"> Safeguarding Partnership </w:t>
      </w:r>
      <w:r w:rsidR="00215CDC" w:rsidRPr="00F75F13">
        <w:rPr>
          <w:rFonts w:ascii="Calibri" w:eastAsia="Calibri" w:hAnsi="Calibri" w:cs="Calibri"/>
          <w:color w:val="000000"/>
          <w:sz w:val="28"/>
          <w:szCs w:val="28"/>
        </w:rPr>
        <w:t>worked with</w:t>
      </w:r>
      <w:r w:rsidRPr="00F75F13">
        <w:rPr>
          <w:rFonts w:ascii="Calibri" w:eastAsia="Calibri" w:hAnsi="Calibri" w:cs="Calibri"/>
          <w:color w:val="000000"/>
          <w:sz w:val="28"/>
          <w:szCs w:val="28"/>
        </w:rPr>
        <w:t xml:space="preserve"> No Wrong Door</w:t>
      </w:r>
      <w:r w:rsidR="00DD0277" w:rsidRPr="00F75F13">
        <w:rPr>
          <w:rFonts w:ascii="Calibri" w:eastAsia="Calibri" w:hAnsi="Calibri" w:cs="Calibri"/>
          <w:color w:val="000000"/>
          <w:sz w:val="28"/>
          <w:szCs w:val="28"/>
        </w:rPr>
        <w:t xml:space="preserve"> (NWD) </w:t>
      </w:r>
      <w:r w:rsidR="00215CDC" w:rsidRPr="00F75F13">
        <w:rPr>
          <w:rFonts w:ascii="Calibri" w:eastAsia="Calibri" w:hAnsi="Calibri" w:cs="Calibri"/>
          <w:color w:val="000000"/>
          <w:sz w:val="28"/>
          <w:szCs w:val="28"/>
        </w:rPr>
        <w:t xml:space="preserve">on a 6-month Children and Young People’s Participation Project funded by the </w:t>
      </w:r>
      <w:proofErr w:type="spellStart"/>
      <w:r w:rsidR="00215CDC" w:rsidRPr="00F75F13">
        <w:rPr>
          <w:rFonts w:ascii="Calibri" w:eastAsia="Calibri" w:hAnsi="Calibri" w:cs="Calibri"/>
          <w:color w:val="000000"/>
          <w:sz w:val="28"/>
          <w:szCs w:val="28"/>
        </w:rPr>
        <w:t>DfE</w:t>
      </w:r>
      <w:proofErr w:type="spellEnd"/>
      <w:r w:rsidR="00215CDC" w:rsidRPr="00F75F13">
        <w:rPr>
          <w:rFonts w:ascii="Calibri" w:eastAsia="Calibri" w:hAnsi="Calibri" w:cs="Calibri"/>
          <w:color w:val="000000"/>
          <w:sz w:val="28"/>
          <w:szCs w:val="28"/>
        </w:rPr>
        <w:t>, to improve the ways that we engage with</w:t>
      </w:r>
      <w:r w:rsidR="005B6A6F">
        <w:rPr>
          <w:rFonts w:ascii="Calibri" w:eastAsia="Calibri" w:hAnsi="Calibri" w:cs="Calibri"/>
          <w:color w:val="000000"/>
          <w:sz w:val="28"/>
          <w:szCs w:val="28"/>
        </w:rPr>
        <w:t>,</w:t>
      </w:r>
      <w:r w:rsidR="00215CDC" w:rsidRPr="00F75F13">
        <w:rPr>
          <w:rFonts w:ascii="Calibri" w:eastAsia="Calibri" w:hAnsi="Calibri" w:cs="Calibri"/>
          <w:color w:val="000000"/>
          <w:sz w:val="28"/>
          <w:szCs w:val="28"/>
        </w:rPr>
        <w:t xml:space="preserve"> listen to</w:t>
      </w:r>
      <w:r w:rsidR="005B6A6F">
        <w:rPr>
          <w:rFonts w:ascii="Calibri" w:eastAsia="Calibri" w:hAnsi="Calibri" w:cs="Calibri"/>
          <w:color w:val="000000"/>
          <w:sz w:val="28"/>
          <w:szCs w:val="28"/>
        </w:rPr>
        <w:t>,</w:t>
      </w:r>
      <w:r w:rsidR="00215CDC" w:rsidRPr="00F75F13">
        <w:rPr>
          <w:rFonts w:ascii="Calibri" w:eastAsia="Calibri" w:hAnsi="Calibri" w:cs="Calibri"/>
          <w:color w:val="000000"/>
          <w:sz w:val="28"/>
          <w:szCs w:val="28"/>
        </w:rPr>
        <w:t xml:space="preserve"> and act </w:t>
      </w:r>
      <w:r w:rsidR="003825F7" w:rsidRPr="00F75F13">
        <w:rPr>
          <w:rFonts w:ascii="Calibri" w:eastAsia="Calibri" w:hAnsi="Calibri" w:cs="Calibri"/>
          <w:color w:val="000000"/>
          <w:sz w:val="28"/>
          <w:szCs w:val="28"/>
        </w:rPr>
        <w:t>o</w:t>
      </w:r>
      <w:r w:rsidR="00215CDC" w:rsidRPr="00F75F13">
        <w:rPr>
          <w:rFonts w:ascii="Calibri" w:eastAsia="Calibri" w:hAnsi="Calibri" w:cs="Calibri"/>
          <w:color w:val="000000"/>
          <w:sz w:val="28"/>
          <w:szCs w:val="28"/>
        </w:rPr>
        <w:t>n the voices of children, young people and families in Herefordshire as a multi-agency partnership.</w:t>
      </w:r>
      <w:r w:rsidR="003825F7" w:rsidRPr="00F75F13">
        <w:rPr>
          <w:rFonts w:ascii="Calibri" w:eastAsia="Calibri" w:hAnsi="Calibri" w:cs="Calibri"/>
          <w:color w:val="000000"/>
          <w:sz w:val="28"/>
          <w:szCs w:val="28"/>
        </w:rPr>
        <w:t xml:space="preserve">  NWD is an established voluntary organisation that has strong connections to children and young people across Herefordshire including some of the harder to reach communities, this includes an established network of children within education and health provisions. </w:t>
      </w:r>
    </w:p>
    <w:p w14:paraId="23B6D6B3" w14:textId="77777777" w:rsidR="00A64E5C" w:rsidRPr="00F75F13" w:rsidRDefault="00A64E5C" w:rsidP="004D7551">
      <w:pPr>
        <w:ind w:left="567"/>
        <w:rPr>
          <w:rFonts w:ascii="Calibri" w:eastAsia="Calibri" w:hAnsi="Calibri" w:cs="Calibri"/>
          <w:color w:val="000000"/>
          <w:sz w:val="28"/>
          <w:szCs w:val="28"/>
        </w:rPr>
      </w:pPr>
    </w:p>
    <w:p w14:paraId="38574FE5" w14:textId="77777777" w:rsidR="00A64E5C" w:rsidRPr="00F75F13" w:rsidRDefault="00A64E5C" w:rsidP="004D7551">
      <w:pPr>
        <w:ind w:left="567"/>
        <w:rPr>
          <w:rFonts w:ascii="Calibri" w:eastAsia="Calibri" w:hAnsi="Calibri" w:cs="Calibri"/>
          <w:b/>
          <w:bCs/>
          <w:color w:val="000000"/>
          <w:sz w:val="28"/>
          <w:szCs w:val="28"/>
        </w:rPr>
      </w:pPr>
      <w:r w:rsidRPr="00F75F13">
        <w:rPr>
          <w:rFonts w:ascii="Calibri" w:eastAsia="Calibri" w:hAnsi="Calibri" w:cs="Calibri"/>
          <w:b/>
          <w:bCs/>
          <w:color w:val="000000"/>
          <w:sz w:val="28"/>
          <w:szCs w:val="28"/>
        </w:rPr>
        <w:t>What is No Wrong Door?</w:t>
      </w:r>
    </w:p>
    <w:p w14:paraId="08A0C6E2" w14:textId="77777777" w:rsidR="00A64E5C" w:rsidRPr="00F75F13" w:rsidRDefault="00A64E5C" w:rsidP="004D7551">
      <w:pPr>
        <w:ind w:left="567"/>
        <w:jc w:val="both"/>
        <w:rPr>
          <w:rFonts w:ascii="Calibri" w:eastAsia="Calibri" w:hAnsi="Calibri" w:cs="Calibri"/>
          <w:sz w:val="28"/>
          <w:szCs w:val="28"/>
        </w:rPr>
      </w:pPr>
      <w:r w:rsidRPr="00F75F13">
        <w:rPr>
          <w:rFonts w:ascii="Calibri" w:eastAsia="Calibri" w:hAnsi="Calibri" w:cs="Calibri"/>
          <w:spacing w:val="-2"/>
          <w:sz w:val="28"/>
          <w:szCs w:val="28"/>
        </w:rPr>
        <w:t xml:space="preserve">No Wrong Door was established to be an infrastructure organisation, creating a partnership of services for young people with a single ‘front door’ for young people to access whatever support they need.  Open to support young people </w:t>
      </w:r>
      <w:r w:rsidRPr="00F75F13">
        <w:rPr>
          <w:rFonts w:ascii="Calibri" w:eastAsia="Calibri" w:hAnsi="Calibri" w:cs="Calibri"/>
          <w:sz w:val="28"/>
          <w:szCs w:val="28"/>
        </w:rPr>
        <w:t xml:space="preserve">between the ages of 11 to 25, it works to enable young people to access the most appropriate support services for information, help and guidance to meet their full potential. </w:t>
      </w:r>
    </w:p>
    <w:p w14:paraId="1AFA728B" w14:textId="77777777" w:rsidR="00A64E5C" w:rsidRPr="00F75F13" w:rsidRDefault="00A64E5C" w:rsidP="004D7551">
      <w:pPr>
        <w:suppressAutoHyphens/>
        <w:snapToGrid w:val="0"/>
        <w:spacing w:line="276" w:lineRule="auto"/>
        <w:ind w:left="567"/>
        <w:jc w:val="both"/>
        <w:rPr>
          <w:rFonts w:ascii="Calibri" w:hAnsi="Calibri" w:cs="Calibri"/>
          <w:b/>
          <w:bCs/>
          <w:color w:val="000000"/>
          <w:sz w:val="28"/>
          <w:szCs w:val="28"/>
          <w:lang w:eastAsia="ar-SA"/>
        </w:rPr>
      </w:pPr>
    </w:p>
    <w:p w14:paraId="1508F8F1" w14:textId="77777777" w:rsidR="00A64E5C" w:rsidRPr="00F75F13" w:rsidRDefault="00A64E5C" w:rsidP="004D7551">
      <w:pPr>
        <w:suppressAutoHyphens/>
        <w:snapToGrid w:val="0"/>
        <w:spacing w:line="276" w:lineRule="auto"/>
        <w:ind w:left="567"/>
        <w:jc w:val="both"/>
        <w:rPr>
          <w:rFonts w:ascii="Calibri" w:hAnsi="Calibri" w:cs="Calibri"/>
          <w:bCs/>
          <w:sz w:val="28"/>
          <w:szCs w:val="28"/>
          <w:lang w:eastAsia="ar-SA"/>
        </w:rPr>
      </w:pPr>
      <w:r w:rsidRPr="00F75F13">
        <w:rPr>
          <w:rFonts w:ascii="Calibri" w:hAnsi="Calibri" w:cs="Calibri"/>
          <w:b/>
          <w:bCs/>
          <w:color w:val="000000"/>
          <w:sz w:val="28"/>
          <w:szCs w:val="28"/>
          <w:lang w:eastAsia="ar-SA"/>
        </w:rPr>
        <w:t>Who we help and how</w:t>
      </w:r>
      <w:r w:rsidRPr="00F75F13">
        <w:rPr>
          <w:rFonts w:ascii="Calibri" w:hAnsi="Calibri" w:cs="Calibri"/>
          <w:bCs/>
          <w:sz w:val="28"/>
          <w:szCs w:val="28"/>
          <w:lang w:eastAsia="ar-SA"/>
        </w:rPr>
        <w:t>?</w:t>
      </w:r>
    </w:p>
    <w:p w14:paraId="1443031B" w14:textId="607E2045" w:rsidR="00A64E5C" w:rsidRDefault="00A64E5C" w:rsidP="004D7551">
      <w:pPr>
        <w:suppressAutoHyphens/>
        <w:snapToGrid w:val="0"/>
        <w:spacing w:line="276" w:lineRule="auto"/>
        <w:ind w:left="567"/>
        <w:jc w:val="both"/>
        <w:rPr>
          <w:rFonts w:ascii="Calibri" w:hAnsi="Calibri" w:cs="Calibri"/>
          <w:bCs/>
          <w:color w:val="000000"/>
          <w:spacing w:val="-2"/>
          <w:sz w:val="28"/>
          <w:szCs w:val="28"/>
          <w:lang w:eastAsia="ar-SA"/>
        </w:rPr>
      </w:pPr>
      <w:r w:rsidRPr="00F75F13">
        <w:rPr>
          <w:rFonts w:ascii="Calibri" w:hAnsi="Calibri" w:cs="Calibri"/>
          <w:bCs/>
          <w:sz w:val="28"/>
          <w:szCs w:val="28"/>
          <w:lang w:eastAsia="ar-SA"/>
        </w:rPr>
        <w:t>Any young person</w:t>
      </w:r>
      <w:r w:rsidR="00161E6C">
        <w:rPr>
          <w:rFonts w:ascii="Calibri" w:hAnsi="Calibri" w:cs="Calibri"/>
          <w:bCs/>
          <w:sz w:val="28"/>
          <w:szCs w:val="28"/>
          <w:lang w:eastAsia="ar-SA"/>
        </w:rPr>
        <w:t xml:space="preserve"> can walk in to one of our Drop-</w:t>
      </w:r>
      <w:r w:rsidRPr="00F75F13">
        <w:rPr>
          <w:rFonts w:ascii="Calibri" w:hAnsi="Calibri" w:cs="Calibri"/>
          <w:bCs/>
          <w:sz w:val="28"/>
          <w:szCs w:val="28"/>
          <w:lang w:eastAsia="ar-SA"/>
        </w:rPr>
        <w:t>ins for advice, guidance, or support and be able to talk about anything.</w:t>
      </w:r>
      <w:r w:rsidRPr="00F75F13">
        <w:rPr>
          <w:rFonts w:ascii="Times New Roman" w:hAnsi="Times New Roman" w:cs="Times New Roman"/>
          <w:b/>
          <w:sz w:val="28"/>
          <w:szCs w:val="28"/>
          <w:lang w:eastAsia="ar-SA"/>
        </w:rPr>
        <w:t xml:space="preserve"> </w:t>
      </w:r>
      <w:r w:rsidRPr="00F75F13">
        <w:rPr>
          <w:rFonts w:ascii="Calibri" w:hAnsi="Calibri" w:cs="Calibri"/>
          <w:bCs/>
          <w:color w:val="000000"/>
          <w:spacing w:val="-2"/>
          <w:sz w:val="28"/>
          <w:szCs w:val="28"/>
          <w:lang w:eastAsia="ar-SA"/>
        </w:rPr>
        <w:t>No Wrong Door responds to the needs of all young people offering low level early intervention. Work targets vulnerable young people in need of additional support to enable them to regain purpose and direction, build their resilience, develop coping strategies and help them progress positively in life.</w:t>
      </w:r>
    </w:p>
    <w:p w14:paraId="61A8CF08" w14:textId="77777777" w:rsidR="005B6A6F" w:rsidRPr="00F75F13" w:rsidRDefault="005B6A6F" w:rsidP="004D7551">
      <w:pPr>
        <w:suppressAutoHyphens/>
        <w:snapToGrid w:val="0"/>
        <w:spacing w:line="276" w:lineRule="auto"/>
        <w:ind w:left="567"/>
        <w:jc w:val="both"/>
        <w:rPr>
          <w:rFonts w:ascii="Calibri" w:hAnsi="Calibri" w:cs="Calibri"/>
          <w:bCs/>
          <w:color w:val="000000"/>
          <w:spacing w:val="-2"/>
          <w:sz w:val="28"/>
          <w:szCs w:val="28"/>
          <w:lang w:eastAsia="ar-SA"/>
        </w:rPr>
      </w:pPr>
    </w:p>
    <w:p w14:paraId="69DAD635" w14:textId="77777777" w:rsidR="00A64E5C" w:rsidRPr="00F75F13" w:rsidRDefault="00A64E5C" w:rsidP="004D7551">
      <w:pPr>
        <w:ind w:left="567"/>
        <w:jc w:val="both"/>
        <w:rPr>
          <w:rFonts w:ascii="Calibri" w:eastAsia="Calibri" w:hAnsi="Calibri" w:cs="Calibri"/>
          <w:sz w:val="28"/>
          <w:szCs w:val="28"/>
        </w:rPr>
      </w:pPr>
      <w:r w:rsidRPr="00F75F13">
        <w:rPr>
          <w:rFonts w:ascii="Calibri" w:eastAsia="Calibri" w:hAnsi="Calibri" w:cs="Calibri"/>
          <w:sz w:val="28"/>
          <w:szCs w:val="28"/>
        </w:rPr>
        <w:t>We provide a process of support to Young People including Triage – Assessment; Action Plan and a Referral process to enable Young People to access the most appropriate support services from our partner agencies</w:t>
      </w:r>
    </w:p>
    <w:p w14:paraId="46E729CB" w14:textId="77777777" w:rsidR="005B6A6F" w:rsidRDefault="005B6A6F" w:rsidP="004D7551">
      <w:pPr>
        <w:ind w:left="567"/>
        <w:jc w:val="both"/>
        <w:rPr>
          <w:rFonts w:ascii="Calibri" w:eastAsia="Calibri" w:hAnsi="Calibri" w:cs="Calibri"/>
          <w:sz w:val="28"/>
          <w:szCs w:val="28"/>
        </w:rPr>
      </w:pPr>
    </w:p>
    <w:p w14:paraId="0B58A053" w14:textId="6AE3F97D" w:rsidR="00A64E5C" w:rsidRPr="00F75F13" w:rsidRDefault="00A64E5C" w:rsidP="004D7551">
      <w:pPr>
        <w:ind w:left="567"/>
        <w:jc w:val="both"/>
        <w:rPr>
          <w:rFonts w:ascii="Calibri" w:eastAsia="Calibri" w:hAnsi="Calibri" w:cs="Calibri"/>
          <w:sz w:val="28"/>
          <w:szCs w:val="28"/>
        </w:rPr>
      </w:pPr>
      <w:r w:rsidRPr="00F75F13">
        <w:rPr>
          <w:rFonts w:ascii="Calibri" w:eastAsia="Calibri" w:hAnsi="Calibri" w:cs="Calibri"/>
          <w:sz w:val="28"/>
          <w:szCs w:val="28"/>
        </w:rPr>
        <w:t>We provide a cross-sector partnership of now 51 youth agencies and services in Herefordshire who have signed up to a protocol of data sharing and working together to enable support to all young people but targeted at those most in need. Our youth offer is:</w:t>
      </w:r>
    </w:p>
    <w:p w14:paraId="620B474C" w14:textId="0090E993" w:rsidR="00A64E5C" w:rsidRPr="00F75F13" w:rsidRDefault="00A64E5C" w:rsidP="00233FED">
      <w:pPr>
        <w:numPr>
          <w:ilvl w:val="0"/>
          <w:numId w:val="12"/>
        </w:numPr>
        <w:spacing w:after="200" w:line="276" w:lineRule="auto"/>
        <w:ind w:left="1701"/>
        <w:contextualSpacing/>
        <w:jc w:val="both"/>
        <w:rPr>
          <w:rFonts w:ascii="Calibri" w:hAnsi="Calibri" w:cs="Calibri"/>
          <w:color w:val="000000"/>
          <w:sz w:val="28"/>
          <w:szCs w:val="28"/>
        </w:rPr>
      </w:pPr>
      <w:r w:rsidRPr="00F75F13">
        <w:rPr>
          <w:rFonts w:ascii="Calibri" w:hAnsi="Calibri" w:cs="Calibri"/>
          <w:b/>
          <w:bCs/>
          <w:color w:val="000000"/>
          <w:sz w:val="28"/>
          <w:szCs w:val="28"/>
        </w:rPr>
        <w:t>A Safe Space to Talk:</w:t>
      </w:r>
      <w:r w:rsidRPr="00F75F13">
        <w:rPr>
          <w:rFonts w:ascii="Calibri" w:hAnsi="Calibri" w:cs="Calibri"/>
          <w:color w:val="000000"/>
          <w:sz w:val="28"/>
          <w:szCs w:val="28"/>
        </w:rPr>
        <w:t xml:space="preserve"> having someone to talk with who is non-judgemental and who then can open up to and be honest with, who supports their goals in life </w:t>
      </w:r>
    </w:p>
    <w:p w14:paraId="65BB22D2" w14:textId="589BDC61" w:rsidR="00A64E5C" w:rsidRPr="00F75F13" w:rsidRDefault="00A64E5C" w:rsidP="00233FED">
      <w:pPr>
        <w:numPr>
          <w:ilvl w:val="0"/>
          <w:numId w:val="12"/>
        </w:numPr>
        <w:spacing w:after="200" w:line="276" w:lineRule="auto"/>
        <w:ind w:left="1701"/>
        <w:contextualSpacing/>
        <w:jc w:val="both"/>
        <w:rPr>
          <w:rFonts w:ascii="Calibri" w:hAnsi="Calibri" w:cs="Calibri"/>
          <w:color w:val="000000"/>
          <w:sz w:val="28"/>
          <w:szCs w:val="28"/>
        </w:rPr>
      </w:pPr>
      <w:r w:rsidRPr="00F75F13">
        <w:rPr>
          <w:rFonts w:ascii="Calibri" w:hAnsi="Calibri" w:cs="Calibri"/>
          <w:b/>
          <w:bCs/>
          <w:color w:val="000000"/>
          <w:sz w:val="28"/>
          <w:szCs w:val="28"/>
        </w:rPr>
        <w:t>Find Help:</w:t>
      </w:r>
      <w:r w:rsidRPr="00F75F13">
        <w:rPr>
          <w:rFonts w:ascii="Calibri" w:hAnsi="Calibri" w:cs="Calibri"/>
          <w:color w:val="000000"/>
          <w:sz w:val="28"/>
          <w:szCs w:val="28"/>
        </w:rPr>
        <w:t xml:space="preserve"> where young people not always having the confidence in themselves, find appropriate advice and guidance on navigating to the adult world</w:t>
      </w:r>
    </w:p>
    <w:p w14:paraId="5733C7ED" w14:textId="6E624E07" w:rsidR="00A64E5C" w:rsidRPr="00F75F13" w:rsidRDefault="00A64E5C" w:rsidP="00233FED">
      <w:pPr>
        <w:numPr>
          <w:ilvl w:val="0"/>
          <w:numId w:val="12"/>
        </w:numPr>
        <w:spacing w:after="200" w:line="276" w:lineRule="auto"/>
        <w:ind w:left="1701"/>
        <w:contextualSpacing/>
        <w:jc w:val="both"/>
        <w:rPr>
          <w:rFonts w:ascii="Calibri" w:hAnsi="Calibri" w:cs="Calibri"/>
          <w:color w:val="000000"/>
          <w:sz w:val="28"/>
          <w:szCs w:val="28"/>
        </w:rPr>
      </w:pPr>
      <w:r w:rsidRPr="00F75F13">
        <w:rPr>
          <w:rFonts w:ascii="Calibri" w:hAnsi="Calibri" w:cs="Calibri"/>
          <w:b/>
          <w:bCs/>
          <w:color w:val="000000"/>
          <w:sz w:val="28"/>
          <w:szCs w:val="28"/>
        </w:rPr>
        <w:t>Make a Difference:</w:t>
      </w:r>
      <w:r w:rsidRPr="00F75F13">
        <w:rPr>
          <w:rFonts w:ascii="Calibri" w:hAnsi="Calibri" w:cs="Calibri"/>
          <w:color w:val="000000"/>
          <w:sz w:val="28"/>
          <w:szCs w:val="28"/>
        </w:rPr>
        <w:t xml:space="preserve"> to access a platform where they get support not only to be able to make a difference to their own lives but to others as well </w:t>
      </w:r>
    </w:p>
    <w:p w14:paraId="55B08051" w14:textId="77777777" w:rsidR="005B6A6F" w:rsidRPr="00F75F13" w:rsidRDefault="005B6A6F" w:rsidP="004D7551">
      <w:pPr>
        <w:spacing w:line="276" w:lineRule="auto"/>
        <w:ind w:left="567"/>
        <w:jc w:val="both"/>
        <w:rPr>
          <w:rFonts w:ascii="Calibri" w:eastAsia="Calibri" w:hAnsi="Calibri" w:cs="Calibri"/>
          <w:b/>
          <w:bCs/>
          <w:color w:val="000000"/>
          <w:sz w:val="28"/>
          <w:szCs w:val="28"/>
        </w:rPr>
      </w:pPr>
    </w:p>
    <w:p w14:paraId="55258538" w14:textId="123BE30B" w:rsidR="00A64E5C" w:rsidRPr="00F75F13" w:rsidRDefault="00A64E5C" w:rsidP="004D7551">
      <w:pPr>
        <w:spacing w:line="276" w:lineRule="auto"/>
        <w:ind w:left="567"/>
        <w:jc w:val="both"/>
        <w:rPr>
          <w:rFonts w:ascii="Calibri" w:eastAsia="Calibri" w:hAnsi="Calibri" w:cs="Calibri"/>
          <w:b/>
          <w:bCs/>
          <w:color w:val="000000"/>
          <w:sz w:val="28"/>
          <w:szCs w:val="28"/>
        </w:rPr>
      </w:pPr>
      <w:r w:rsidRPr="00F75F13">
        <w:rPr>
          <w:rFonts w:ascii="Calibri" w:eastAsia="Calibri" w:hAnsi="Calibri" w:cs="Calibri"/>
          <w:b/>
          <w:bCs/>
          <w:color w:val="000000"/>
          <w:sz w:val="28"/>
          <w:szCs w:val="28"/>
        </w:rPr>
        <w:lastRenderedPageBreak/>
        <w:t xml:space="preserve">What needs </w:t>
      </w:r>
      <w:r w:rsidR="00161E6C">
        <w:rPr>
          <w:rFonts w:ascii="Calibri" w:eastAsia="Calibri" w:hAnsi="Calibri" w:cs="Calibri"/>
          <w:b/>
          <w:bCs/>
          <w:color w:val="000000"/>
          <w:sz w:val="28"/>
          <w:szCs w:val="28"/>
        </w:rPr>
        <w:t>are we</w:t>
      </w:r>
      <w:r w:rsidRPr="00F75F13">
        <w:rPr>
          <w:rFonts w:ascii="Calibri" w:eastAsia="Calibri" w:hAnsi="Calibri" w:cs="Calibri"/>
          <w:b/>
          <w:bCs/>
          <w:color w:val="000000"/>
          <w:sz w:val="28"/>
          <w:szCs w:val="28"/>
        </w:rPr>
        <w:t xml:space="preserve"> addressing?</w:t>
      </w:r>
    </w:p>
    <w:p w14:paraId="1B749B79" w14:textId="77777777" w:rsidR="00A64E5C" w:rsidRPr="00F75F13" w:rsidRDefault="00A64E5C" w:rsidP="004D7551">
      <w:pPr>
        <w:spacing w:line="276" w:lineRule="auto"/>
        <w:ind w:left="567"/>
        <w:jc w:val="both"/>
        <w:rPr>
          <w:rFonts w:ascii="Calibri" w:eastAsia="Calibri" w:hAnsi="Calibri" w:cs="Calibri"/>
          <w:color w:val="222222"/>
          <w:spacing w:val="-2"/>
          <w:sz w:val="28"/>
          <w:szCs w:val="28"/>
        </w:rPr>
      </w:pPr>
      <w:r w:rsidRPr="00F75F13">
        <w:rPr>
          <w:rFonts w:ascii="Calibri" w:eastAsia="Calibri" w:hAnsi="Calibri" w:cs="Calibri"/>
          <w:color w:val="202020"/>
          <w:sz w:val="28"/>
          <w:szCs w:val="28"/>
        </w:rPr>
        <w:t>The past 18 months have been disjointed, traumatic and seemingly never ending for so many of us. Young people have seen their lives put on hold and l</w:t>
      </w:r>
      <w:r w:rsidRPr="00F75F13">
        <w:rPr>
          <w:rFonts w:ascii="Calibri" w:eastAsia="Calibri" w:hAnsi="Calibri" w:cs="Calibri"/>
          <w:bCs/>
          <w:color w:val="222222"/>
          <w:spacing w:val="-2"/>
          <w:sz w:val="28"/>
          <w:szCs w:val="28"/>
        </w:rPr>
        <w:t>acking stability, and many have experienced lockdown as a ‘pressure cooker’ and</w:t>
      </w:r>
      <w:r w:rsidRPr="00F75F13">
        <w:rPr>
          <w:rFonts w:ascii="Calibri" w:eastAsia="Calibri" w:hAnsi="Calibri" w:cs="Calibri"/>
          <w:color w:val="222222"/>
          <w:spacing w:val="-2"/>
          <w:sz w:val="28"/>
          <w:szCs w:val="28"/>
        </w:rPr>
        <w:t xml:space="preserve"> are experiencing increased mental health issues. On top of this </w:t>
      </w:r>
      <w:r w:rsidRPr="00F75F13">
        <w:rPr>
          <w:rFonts w:ascii="Calibri" w:eastAsia="Calibri" w:hAnsi="Calibri" w:cs="Calibri"/>
          <w:sz w:val="28"/>
          <w:szCs w:val="28"/>
        </w:rPr>
        <w:t>Young People face many more challenges as they make the transition into adulthood. Challenges like developing strong relationships, building resilience, finding a job, reaching their potential and playing an active role in their community</w:t>
      </w:r>
    </w:p>
    <w:p w14:paraId="637D3A89" w14:textId="6EA59355" w:rsidR="00A64E5C" w:rsidRPr="00F75F13" w:rsidRDefault="005B6A6F" w:rsidP="004D7551">
      <w:pPr>
        <w:ind w:left="567"/>
        <w:jc w:val="both"/>
        <w:rPr>
          <w:rFonts w:ascii="Calibri" w:eastAsia="Calibri" w:hAnsi="Calibri" w:cs="Calibri"/>
          <w:sz w:val="28"/>
          <w:szCs w:val="28"/>
        </w:rPr>
      </w:pPr>
      <w:r w:rsidRPr="00F75F13">
        <w:rPr>
          <w:rFonts w:ascii="Calibri" w:eastAsia="Calibri" w:hAnsi="Calibri" w:cs="Calibri"/>
          <w:noProof/>
          <w:sz w:val="28"/>
          <w:szCs w:val="28"/>
        </w:rPr>
        <w:drawing>
          <wp:anchor distT="0" distB="0" distL="114300" distR="114300" simplePos="0" relativeHeight="251738112" behindDoc="1" locked="0" layoutInCell="1" allowOverlap="1" wp14:anchorId="42D1198C" wp14:editId="33AAE5E1">
            <wp:simplePos x="0" y="0"/>
            <wp:positionH relativeFrom="margin">
              <wp:posOffset>10765155</wp:posOffset>
            </wp:positionH>
            <wp:positionV relativeFrom="paragraph">
              <wp:posOffset>801279</wp:posOffset>
            </wp:positionV>
            <wp:extent cx="2292875" cy="2729229"/>
            <wp:effectExtent l="0" t="0" r="0" b="0"/>
            <wp:wrapTight wrapText="bothSides">
              <wp:wrapPolygon edited="0">
                <wp:start x="0" y="0"/>
                <wp:lineTo x="0" y="21414"/>
                <wp:lineTo x="21361" y="21414"/>
                <wp:lineTo x="21361" y="0"/>
                <wp:lineTo x="0" y="0"/>
              </wp:wrapPolygon>
            </wp:wrapTight>
            <wp:docPr id="12" name="Picture 12" descr="No Wrong Door young people posing for award" title="Awar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posing for a photo&#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493" b="4314"/>
                    <a:stretch/>
                  </pic:blipFill>
                  <pic:spPr bwMode="auto">
                    <a:xfrm>
                      <a:off x="0" y="0"/>
                      <a:ext cx="2292875" cy="2729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E5C" w:rsidRPr="00F75F13">
        <w:rPr>
          <w:rFonts w:ascii="Calibri" w:eastAsia="Calibri" w:hAnsi="Calibri" w:cs="Calibri"/>
          <w:color w:val="212529"/>
          <w:sz w:val="28"/>
          <w:szCs w:val="28"/>
        </w:rPr>
        <w:t>As we adapt post-pandemic, there is also a need to focus on academic catch-up alongside young people’s mental health and wellbeing, and employability.</w:t>
      </w:r>
      <w:r w:rsidR="00A64E5C" w:rsidRPr="00F75F13">
        <w:rPr>
          <w:rFonts w:ascii="Calibri" w:eastAsia="Calibri" w:hAnsi="Calibri" w:cs="Calibri"/>
          <w:b/>
          <w:bCs/>
          <w:color w:val="000000"/>
          <w:sz w:val="28"/>
          <w:szCs w:val="28"/>
        </w:rPr>
        <w:t xml:space="preserve"> </w:t>
      </w:r>
      <w:r w:rsidR="00A64E5C" w:rsidRPr="00F75F13">
        <w:rPr>
          <w:rFonts w:ascii="Calibri" w:eastAsia="Calibri" w:hAnsi="Calibri" w:cs="Calibri"/>
          <w:sz w:val="28"/>
          <w:szCs w:val="28"/>
        </w:rPr>
        <w:t xml:space="preserve">Through consultation with young people and our partner agencies we have asked how best to support the growing needs of young people experiencing anxiety. Feedback has identified the preference for access to a safe space where they know they can talk to someone who will listen to them, who will not judge them, and who they trust to help the young person make sense of their life and find positive ways forward. </w:t>
      </w:r>
    </w:p>
    <w:p w14:paraId="10EAA1CB" w14:textId="473C4811" w:rsidR="00161E6C" w:rsidRDefault="00161E6C" w:rsidP="004D7551">
      <w:pPr>
        <w:ind w:left="567"/>
        <w:jc w:val="both"/>
        <w:rPr>
          <w:rFonts w:ascii="Calibri" w:eastAsia="Calibri" w:hAnsi="Calibri" w:cs="Calibri"/>
          <w:b/>
          <w:bCs/>
          <w:sz w:val="28"/>
          <w:szCs w:val="28"/>
        </w:rPr>
      </w:pPr>
    </w:p>
    <w:p w14:paraId="563B81D8" w14:textId="2F09400B" w:rsidR="00A64E5C" w:rsidRPr="00F75F13" w:rsidRDefault="00A64E5C" w:rsidP="004D7551">
      <w:pPr>
        <w:ind w:left="567"/>
        <w:jc w:val="both"/>
        <w:rPr>
          <w:rFonts w:ascii="Calibri" w:eastAsia="Calibri" w:hAnsi="Calibri" w:cs="Calibri"/>
          <w:b/>
          <w:bCs/>
          <w:color w:val="000000"/>
          <w:sz w:val="28"/>
          <w:szCs w:val="28"/>
        </w:rPr>
      </w:pPr>
      <w:r w:rsidRPr="00F75F13">
        <w:rPr>
          <w:rFonts w:ascii="Calibri" w:eastAsia="Calibri" w:hAnsi="Calibri" w:cs="Calibri"/>
          <w:b/>
          <w:bCs/>
          <w:sz w:val="28"/>
          <w:szCs w:val="28"/>
        </w:rPr>
        <w:t>We believe that Youth Work has a key role to play in helping promote young people’s personal and social development.</w:t>
      </w:r>
      <w:r w:rsidRPr="00F75F13">
        <w:rPr>
          <w:rFonts w:ascii="Calibri" w:eastAsia="Calibri" w:hAnsi="Calibri" w:cs="Calibri"/>
          <w:sz w:val="28"/>
          <w:szCs w:val="28"/>
        </w:rPr>
        <w:t xml:space="preserve"> We know this makes a difference to their formal education. Research also shows that good youth work can help improve attendance and behaviour, promote achievement and improve home and community links. </w:t>
      </w:r>
    </w:p>
    <w:p w14:paraId="135C3DEC" w14:textId="77777777" w:rsidR="005B6A6F" w:rsidRDefault="005B6A6F" w:rsidP="004D7551">
      <w:pPr>
        <w:ind w:left="567"/>
        <w:jc w:val="both"/>
        <w:rPr>
          <w:rFonts w:ascii="Calibri" w:eastAsia="Calibri" w:hAnsi="Calibri" w:cs="Calibri"/>
          <w:b/>
          <w:bCs/>
          <w:sz w:val="28"/>
          <w:szCs w:val="28"/>
        </w:rPr>
      </w:pPr>
    </w:p>
    <w:p w14:paraId="43F120C6" w14:textId="3B10ECE1" w:rsidR="00A64E5C" w:rsidRPr="00F75F13" w:rsidRDefault="00A64E5C" w:rsidP="004D7551">
      <w:pPr>
        <w:ind w:left="567"/>
        <w:jc w:val="both"/>
        <w:rPr>
          <w:rFonts w:ascii="Calibri" w:eastAsia="Calibri" w:hAnsi="Calibri" w:cs="Calibri"/>
          <w:b/>
          <w:bCs/>
          <w:sz w:val="28"/>
          <w:szCs w:val="28"/>
        </w:rPr>
      </w:pPr>
      <w:r w:rsidRPr="00F75F13">
        <w:rPr>
          <w:rFonts w:ascii="Calibri" w:eastAsia="Calibri" w:hAnsi="Calibri" w:cs="Calibri"/>
          <w:b/>
          <w:bCs/>
          <w:sz w:val="28"/>
          <w:szCs w:val="28"/>
        </w:rPr>
        <w:t>Funding however continues to be a significant concern!</w:t>
      </w:r>
    </w:p>
    <w:p w14:paraId="14831596" w14:textId="4EE5DECB" w:rsidR="00A64E5C" w:rsidRPr="00F75F13" w:rsidRDefault="00A64E5C" w:rsidP="004D7551">
      <w:pPr>
        <w:ind w:left="567"/>
        <w:rPr>
          <w:rFonts w:ascii="Calibri" w:eastAsia="Calibri" w:hAnsi="Calibri" w:cs="Calibri"/>
          <w:sz w:val="28"/>
          <w:szCs w:val="28"/>
        </w:rPr>
      </w:pPr>
    </w:p>
    <w:p w14:paraId="03DFE42D" w14:textId="77FC079A" w:rsidR="00A64E5C" w:rsidRPr="00F75F13" w:rsidRDefault="00A64E5C" w:rsidP="004D7551">
      <w:pPr>
        <w:ind w:left="567"/>
        <w:rPr>
          <w:rFonts w:ascii="Calibri" w:eastAsia="Calibri" w:hAnsi="Calibri" w:cs="Calibri"/>
          <w:b/>
          <w:bCs/>
          <w:color w:val="000000"/>
          <w:sz w:val="28"/>
          <w:szCs w:val="28"/>
        </w:rPr>
      </w:pPr>
      <w:r w:rsidRPr="00F75F13">
        <w:rPr>
          <w:rFonts w:ascii="Calibri" w:eastAsia="Calibri" w:hAnsi="Calibri" w:cs="Calibri"/>
          <w:b/>
          <w:bCs/>
          <w:color w:val="000000"/>
          <w:sz w:val="28"/>
          <w:szCs w:val="28"/>
        </w:rPr>
        <w:t>Key achievements (the period covered is 1</w:t>
      </w:r>
      <w:r w:rsidRPr="00F75F13">
        <w:rPr>
          <w:rFonts w:ascii="Calibri" w:eastAsia="Calibri" w:hAnsi="Calibri" w:cs="Calibri"/>
          <w:b/>
          <w:bCs/>
          <w:color w:val="000000"/>
          <w:sz w:val="28"/>
          <w:szCs w:val="28"/>
          <w:vertAlign w:val="superscript"/>
        </w:rPr>
        <w:t>st</w:t>
      </w:r>
      <w:r w:rsidRPr="00F75F13">
        <w:rPr>
          <w:rFonts w:ascii="Calibri" w:eastAsia="Calibri" w:hAnsi="Calibri" w:cs="Calibri"/>
          <w:b/>
          <w:bCs/>
          <w:color w:val="000000"/>
          <w:sz w:val="28"/>
          <w:szCs w:val="28"/>
        </w:rPr>
        <w:t> April 2021 - 31</w:t>
      </w:r>
      <w:r w:rsidRPr="00F75F13">
        <w:rPr>
          <w:rFonts w:ascii="Calibri" w:eastAsia="Calibri" w:hAnsi="Calibri" w:cs="Calibri"/>
          <w:b/>
          <w:bCs/>
          <w:color w:val="000000"/>
          <w:sz w:val="28"/>
          <w:szCs w:val="28"/>
          <w:vertAlign w:val="superscript"/>
        </w:rPr>
        <w:t>st</w:t>
      </w:r>
      <w:r w:rsidRPr="00F75F13">
        <w:rPr>
          <w:rFonts w:ascii="Calibri" w:eastAsia="Calibri" w:hAnsi="Calibri" w:cs="Calibri"/>
          <w:b/>
          <w:bCs/>
          <w:color w:val="000000"/>
          <w:sz w:val="28"/>
          <w:szCs w:val="28"/>
        </w:rPr>
        <w:t> March 2022)</w:t>
      </w:r>
    </w:p>
    <w:p w14:paraId="3F414D2B" w14:textId="71789D1B" w:rsidR="00A64E5C" w:rsidRPr="005B6A6F" w:rsidRDefault="00A64E5C" w:rsidP="004D7551">
      <w:pPr>
        <w:ind w:left="567"/>
        <w:jc w:val="both"/>
        <w:rPr>
          <w:rFonts w:ascii="Calibri" w:eastAsia="Calibri" w:hAnsi="Calibri" w:cs="Calibri"/>
          <w:sz w:val="28"/>
          <w:szCs w:val="28"/>
          <w:u w:val="single"/>
        </w:rPr>
      </w:pPr>
      <w:r w:rsidRPr="00F75F13">
        <w:rPr>
          <w:rFonts w:ascii="Calibri" w:eastAsia="Calibri" w:hAnsi="Calibri" w:cs="Calibri"/>
          <w:sz w:val="28"/>
          <w:szCs w:val="28"/>
        </w:rPr>
        <w:t xml:space="preserve">Through consultation No Wrong Door asked Young People how best to support those most affected. The result was young people forming a “Herefordshire Youth Reps” group, coming together they made a short film </w:t>
      </w:r>
      <w:r w:rsidRPr="005B6A6F">
        <w:rPr>
          <w:rFonts w:ascii="Calibri" w:eastAsia="Calibri" w:hAnsi="Calibri" w:cs="Calibri"/>
          <w:sz w:val="28"/>
          <w:szCs w:val="28"/>
        </w:rPr>
        <w:t xml:space="preserve">capturing </w:t>
      </w:r>
      <w:r w:rsidR="005B6A6F" w:rsidRPr="002174D3">
        <w:rPr>
          <w:rFonts w:ascii="Calibri" w:eastAsia="Calibri" w:hAnsi="Calibri" w:cs="Calibri"/>
          <w:b/>
          <w:sz w:val="28"/>
          <w:szCs w:val="28"/>
          <w:bdr w:val="none" w:sz="0" w:space="0" w:color="auto" w:frame="1"/>
          <w:shd w:val="clear" w:color="auto" w:fill="FFFFFF"/>
        </w:rPr>
        <w:t>Lockdown Stories</w:t>
      </w:r>
      <w:r w:rsidRPr="002174D3">
        <w:rPr>
          <w:rFonts w:ascii="Calibri" w:eastAsia="Calibri" w:hAnsi="Calibri" w:cs="Calibri"/>
          <w:b/>
          <w:sz w:val="28"/>
          <w:szCs w:val="28"/>
          <w:bdr w:val="none" w:sz="0" w:space="0" w:color="auto" w:frame="1"/>
          <w:shd w:val="clear" w:color="auto" w:fill="FFFFFF"/>
        </w:rPr>
        <w:t>.</w:t>
      </w:r>
      <w:r w:rsidRPr="005B6A6F">
        <w:rPr>
          <w:rFonts w:ascii="Calibri" w:eastAsia="Calibri" w:hAnsi="Calibri" w:cs="Calibri"/>
          <w:sz w:val="28"/>
          <w:szCs w:val="28"/>
          <w:bdr w:val="none" w:sz="0" w:space="0" w:color="auto" w:frame="1"/>
          <w:shd w:val="clear" w:color="auto" w:fill="FFFFFF"/>
        </w:rPr>
        <w:t xml:space="preserve"> The views and issues of young people together with their suggested solutions were also put together and</w:t>
      </w:r>
      <w:r w:rsidRPr="005B6A6F">
        <w:rPr>
          <w:rFonts w:ascii="Calibri" w:eastAsia="Calibri" w:hAnsi="Calibri" w:cs="Calibri"/>
          <w:sz w:val="28"/>
          <w:szCs w:val="28"/>
        </w:rPr>
        <w:t xml:space="preserve"> presented to the Local Authorities then head of Children’s Service</w:t>
      </w:r>
      <w:r w:rsidR="005B6A6F" w:rsidRPr="005B6A6F">
        <w:rPr>
          <w:rFonts w:ascii="Calibri" w:eastAsia="Calibri" w:hAnsi="Calibri" w:cs="Calibri"/>
          <w:sz w:val="28"/>
          <w:szCs w:val="28"/>
          <w:u w:val="single"/>
        </w:rPr>
        <w:t>.</w:t>
      </w:r>
    </w:p>
    <w:p w14:paraId="60E856B3" w14:textId="77777777" w:rsidR="00161E6C" w:rsidRPr="005B6A6F" w:rsidRDefault="00161E6C" w:rsidP="004D7551">
      <w:pPr>
        <w:ind w:left="567"/>
        <w:jc w:val="both"/>
        <w:rPr>
          <w:rFonts w:ascii="Calibri" w:eastAsia="Calibri" w:hAnsi="Calibri" w:cs="Calibri"/>
          <w:sz w:val="28"/>
          <w:szCs w:val="28"/>
        </w:rPr>
      </w:pPr>
    </w:p>
    <w:p w14:paraId="473A34A6" w14:textId="1E77F193" w:rsidR="00A64E5C" w:rsidRDefault="00A64E5C" w:rsidP="004D7551">
      <w:pPr>
        <w:ind w:left="567"/>
        <w:jc w:val="both"/>
        <w:rPr>
          <w:rFonts w:ascii="Calibri" w:eastAsia="Calibri" w:hAnsi="Calibri" w:cs="Calibri"/>
          <w:color w:val="000000"/>
          <w:spacing w:val="-2"/>
          <w:sz w:val="28"/>
          <w:szCs w:val="28"/>
        </w:rPr>
      </w:pPr>
      <w:r w:rsidRPr="005B6A6F">
        <w:rPr>
          <w:rFonts w:ascii="Calibri" w:eastAsia="Calibri" w:hAnsi="Calibri" w:cs="Calibri"/>
          <w:spacing w:val="-2"/>
          <w:sz w:val="28"/>
          <w:szCs w:val="28"/>
        </w:rPr>
        <w:t xml:space="preserve">Following the success of this work, young people have helped design our </w:t>
      </w:r>
      <w:r w:rsidRPr="002174D3">
        <w:rPr>
          <w:rFonts w:ascii="Calibri" w:eastAsia="Calibri" w:hAnsi="Calibri" w:cs="Calibri"/>
          <w:b/>
          <w:spacing w:val="-2"/>
          <w:sz w:val="28"/>
          <w:szCs w:val="28"/>
        </w:rPr>
        <w:t xml:space="preserve">new flyer </w:t>
      </w:r>
      <w:r w:rsidRPr="005B6A6F">
        <w:rPr>
          <w:rFonts w:ascii="Calibri" w:eastAsia="Calibri" w:hAnsi="Calibri" w:cs="Calibri"/>
          <w:spacing w:val="-2"/>
          <w:sz w:val="28"/>
          <w:szCs w:val="28"/>
        </w:rPr>
        <w:t xml:space="preserve">with </w:t>
      </w:r>
      <w:r w:rsidRPr="00F75F13">
        <w:rPr>
          <w:rFonts w:ascii="Calibri" w:eastAsia="Calibri" w:hAnsi="Calibri" w:cs="Calibri"/>
          <w:color w:val="000000"/>
          <w:spacing w:val="-2"/>
          <w:sz w:val="28"/>
          <w:szCs w:val="28"/>
        </w:rPr>
        <w:t>one young</w:t>
      </w:r>
      <w:r w:rsidR="00161E6C">
        <w:rPr>
          <w:rFonts w:ascii="Calibri" w:eastAsia="Calibri" w:hAnsi="Calibri" w:cs="Calibri"/>
          <w:color w:val="000000"/>
          <w:spacing w:val="-2"/>
          <w:sz w:val="28"/>
          <w:szCs w:val="28"/>
        </w:rPr>
        <w:t xml:space="preserve"> person drawing the characters.</w:t>
      </w:r>
    </w:p>
    <w:p w14:paraId="38CCBFDB" w14:textId="2EF04D9D" w:rsidR="00161E6C" w:rsidRPr="00F75F13" w:rsidRDefault="005B6A6F" w:rsidP="004D7551">
      <w:pPr>
        <w:ind w:left="567"/>
        <w:jc w:val="both"/>
        <w:rPr>
          <w:rFonts w:ascii="Calibri" w:eastAsia="Calibri" w:hAnsi="Calibri" w:cs="Calibri"/>
          <w:color w:val="000000"/>
          <w:spacing w:val="-2"/>
          <w:sz w:val="28"/>
          <w:szCs w:val="28"/>
        </w:rPr>
      </w:pPr>
      <w:r w:rsidRPr="00F75F13">
        <w:rPr>
          <w:rFonts w:ascii="Calibri" w:eastAsia="Calibri" w:hAnsi="Calibri" w:cs="Calibri"/>
          <w:noProof/>
          <w:sz w:val="28"/>
          <w:szCs w:val="28"/>
        </w:rPr>
        <w:drawing>
          <wp:anchor distT="0" distB="0" distL="114300" distR="114300" simplePos="0" relativeHeight="251739136" behindDoc="0" locked="0" layoutInCell="1" allowOverlap="1" wp14:anchorId="79FB3924" wp14:editId="589FCCBA">
            <wp:simplePos x="0" y="0"/>
            <wp:positionH relativeFrom="margin">
              <wp:posOffset>10547985</wp:posOffset>
            </wp:positionH>
            <wp:positionV relativeFrom="paragraph">
              <wp:posOffset>47897</wp:posOffset>
            </wp:positionV>
            <wp:extent cx="2505710" cy="3546475"/>
            <wp:effectExtent l="0" t="0" r="8890" b="0"/>
            <wp:wrapThrough wrapText="bothSides">
              <wp:wrapPolygon edited="0">
                <wp:start x="0" y="0"/>
                <wp:lineTo x="0" y="21465"/>
                <wp:lineTo x="21512" y="21465"/>
                <wp:lineTo x="21512" y="0"/>
                <wp:lineTo x="0" y="0"/>
              </wp:wrapPolygon>
            </wp:wrapThrough>
            <wp:docPr id="17" name="Picture 17" descr="Mission Possible Take Over Challenge Poster" title="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5710" cy="354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02498" w14:textId="08527899" w:rsidR="00A64E5C" w:rsidRPr="00F75F13" w:rsidRDefault="00A64E5C" w:rsidP="00161E6C">
      <w:pPr>
        <w:ind w:left="567"/>
        <w:jc w:val="both"/>
        <w:rPr>
          <w:rFonts w:ascii="Calibri" w:eastAsia="Calibri" w:hAnsi="Calibri" w:cs="Calibri"/>
          <w:sz w:val="28"/>
          <w:szCs w:val="28"/>
        </w:rPr>
      </w:pPr>
      <w:r w:rsidRPr="00F75F13">
        <w:rPr>
          <w:rFonts w:ascii="Calibri" w:eastAsia="Calibri" w:hAnsi="Calibri" w:cs="Calibri"/>
          <w:color w:val="000000"/>
          <w:spacing w:val="-2"/>
          <w:sz w:val="28"/>
          <w:szCs w:val="28"/>
        </w:rPr>
        <w:t xml:space="preserve">Our work </w:t>
      </w:r>
      <w:r w:rsidRPr="00F75F13">
        <w:rPr>
          <w:rFonts w:ascii="Calibri" w:eastAsia="Calibri" w:hAnsi="Calibri" w:cs="Calibri"/>
          <w:sz w:val="28"/>
          <w:szCs w:val="28"/>
        </w:rPr>
        <w:t>to value young people</w:t>
      </w:r>
      <w:r w:rsidR="005B6A6F">
        <w:rPr>
          <w:rFonts w:ascii="Calibri" w:eastAsia="Calibri" w:hAnsi="Calibri" w:cs="Calibri"/>
          <w:sz w:val="28"/>
          <w:szCs w:val="28"/>
        </w:rPr>
        <w:t>,</w:t>
      </w:r>
      <w:r w:rsidRPr="00F75F13">
        <w:rPr>
          <w:rFonts w:ascii="Calibri" w:eastAsia="Calibri" w:hAnsi="Calibri" w:cs="Calibri"/>
          <w:sz w:val="28"/>
          <w:szCs w:val="28"/>
        </w:rPr>
        <w:t xml:space="preserve"> enabling them to take a leading role to express their views, developing a service and now impacting on Herefordshire’s strategy and practice</w:t>
      </w:r>
      <w:r w:rsidR="00161E6C">
        <w:rPr>
          <w:rFonts w:ascii="Calibri" w:eastAsia="Calibri" w:hAnsi="Calibri" w:cs="Calibri"/>
          <w:sz w:val="28"/>
          <w:szCs w:val="28"/>
        </w:rPr>
        <w:t xml:space="preserve"> </w:t>
      </w:r>
      <w:r w:rsidRPr="00F75F13">
        <w:rPr>
          <w:rFonts w:ascii="Calibri" w:eastAsia="Calibri" w:hAnsi="Calibri" w:cs="Calibri"/>
          <w:color w:val="000000"/>
          <w:spacing w:val="-2"/>
          <w:sz w:val="28"/>
          <w:szCs w:val="28"/>
        </w:rPr>
        <w:t xml:space="preserve">was nominated by Jo </w:t>
      </w:r>
      <w:proofErr w:type="spellStart"/>
      <w:r w:rsidRPr="00F75F13">
        <w:rPr>
          <w:rFonts w:ascii="Calibri" w:eastAsia="Calibri" w:hAnsi="Calibri" w:cs="Calibri"/>
          <w:color w:val="000000"/>
          <w:spacing w:val="-2"/>
          <w:sz w:val="28"/>
          <w:szCs w:val="28"/>
        </w:rPr>
        <w:t>Hilditch</w:t>
      </w:r>
      <w:proofErr w:type="spellEnd"/>
      <w:r w:rsidRPr="00F75F13">
        <w:rPr>
          <w:rFonts w:ascii="Calibri" w:eastAsia="Calibri" w:hAnsi="Calibri" w:cs="Calibri"/>
          <w:color w:val="000000"/>
          <w:spacing w:val="-2"/>
          <w:sz w:val="28"/>
          <w:szCs w:val="28"/>
        </w:rPr>
        <w:t xml:space="preserve"> DL and High Sheriff of Herefordshire for the National High Sheriffs </w:t>
      </w:r>
      <w:proofErr w:type="spellStart"/>
      <w:r w:rsidRPr="00F75F13">
        <w:rPr>
          <w:rFonts w:ascii="Calibri" w:eastAsia="Calibri" w:hAnsi="Calibri" w:cs="Calibri"/>
          <w:color w:val="000000"/>
          <w:spacing w:val="-2"/>
          <w:sz w:val="28"/>
          <w:szCs w:val="28"/>
        </w:rPr>
        <w:t>Crimebeat</w:t>
      </w:r>
      <w:proofErr w:type="spellEnd"/>
      <w:r w:rsidRPr="00F75F13">
        <w:rPr>
          <w:rFonts w:ascii="Calibri" w:eastAsia="Calibri" w:hAnsi="Calibri" w:cs="Calibri"/>
          <w:color w:val="000000"/>
          <w:spacing w:val="-2"/>
          <w:sz w:val="28"/>
          <w:szCs w:val="28"/>
        </w:rPr>
        <w:t xml:space="preserve"> Award where a group of young people attended the awards ceremony in London where we gained 2</w:t>
      </w:r>
      <w:r w:rsidRPr="00F75F13">
        <w:rPr>
          <w:rFonts w:ascii="Calibri" w:eastAsia="Calibri" w:hAnsi="Calibri" w:cs="Calibri"/>
          <w:color w:val="000000"/>
          <w:spacing w:val="-2"/>
          <w:sz w:val="28"/>
          <w:szCs w:val="28"/>
          <w:vertAlign w:val="superscript"/>
        </w:rPr>
        <w:t>nd</w:t>
      </w:r>
      <w:r w:rsidRPr="00F75F13">
        <w:rPr>
          <w:rFonts w:ascii="Calibri" w:eastAsia="Calibri" w:hAnsi="Calibri" w:cs="Calibri"/>
          <w:color w:val="000000"/>
          <w:spacing w:val="-2"/>
          <w:sz w:val="28"/>
          <w:szCs w:val="28"/>
        </w:rPr>
        <w:t xml:space="preserve"> prize</w:t>
      </w:r>
      <w:r w:rsidRPr="00F75F13">
        <w:rPr>
          <w:rFonts w:ascii="Calibri" w:eastAsia="Calibri" w:hAnsi="Calibri" w:cs="Calibri"/>
          <w:sz w:val="28"/>
          <w:szCs w:val="28"/>
        </w:rPr>
        <w:t>. It is hoped that this practice will continue and be embedded in the future.</w:t>
      </w:r>
    </w:p>
    <w:p w14:paraId="7D28A71E" w14:textId="249D2A31" w:rsidR="00A64E5C" w:rsidRPr="00F75F13" w:rsidRDefault="00A64E5C" w:rsidP="004D7551">
      <w:pPr>
        <w:ind w:left="567"/>
        <w:jc w:val="both"/>
        <w:rPr>
          <w:rFonts w:ascii="Calibri" w:eastAsia="Calibri" w:hAnsi="Calibri" w:cs="Calibri"/>
          <w:color w:val="000000"/>
          <w:spacing w:val="-2"/>
          <w:sz w:val="28"/>
          <w:szCs w:val="28"/>
        </w:rPr>
      </w:pPr>
    </w:p>
    <w:p w14:paraId="1BA02A2E" w14:textId="32CD02EE" w:rsidR="00A64E5C" w:rsidRPr="00161E6C" w:rsidRDefault="00A64E5C" w:rsidP="004D7551">
      <w:pPr>
        <w:ind w:left="567"/>
        <w:jc w:val="both"/>
        <w:rPr>
          <w:rFonts w:ascii="Calibri" w:eastAsia="Calibri" w:hAnsi="Calibri" w:cs="Calibri"/>
          <w:spacing w:val="-2"/>
          <w:sz w:val="28"/>
          <w:szCs w:val="28"/>
        </w:rPr>
      </w:pPr>
      <w:r w:rsidRPr="00F75F13">
        <w:rPr>
          <w:rFonts w:ascii="Calibri" w:eastAsia="Calibri" w:hAnsi="Calibri" w:cs="Calibri"/>
          <w:color w:val="000000"/>
          <w:spacing w:val="-2"/>
          <w:sz w:val="28"/>
          <w:szCs w:val="28"/>
        </w:rPr>
        <w:t xml:space="preserve">NWD was commissioned to </w:t>
      </w:r>
      <w:r w:rsidRPr="00161E6C">
        <w:rPr>
          <w:rFonts w:ascii="Calibri" w:eastAsia="Calibri" w:hAnsi="Calibri" w:cs="Calibri"/>
          <w:spacing w:val="-2"/>
          <w:sz w:val="28"/>
          <w:szCs w:val="28"/>
        </w:rPr>
        <w:t xml:space="preserve">survey and capture the “Voice of the Child” where a </w:t>
      </w:r>
      <w:r w:rsidRPr="00161E6C">
        <w:rPr>
          <w:rFonts w:ascii="Calibri" w:eastAsia="Calibri" w:hAnsi="Calibri" w:cs="Calibri"/>
          <w:b/>
          <w:bCs/>
          <w:spacing w:val="-2"/>
          <w:sz w:val="28"/>
          <w:szCs w:val="28"/>
        </w:rPr>
        <w:t>new Young Person’s Advisory Group</w:t>
      </w:r>
      <w:r w:rsidRPr="00161E6C">
        <w:rPr>
          <w:rFonts w:ascii="Calibri" w:eastAsia="Calibri" w:hAnsi="Calibri" w:cs="Calibri"/>
          <w:spacing w:val="-2"/>
          <w:sz w:val="28"/>
          <w:szCs w:val="28"/>
        </w:rPr>
        <w:t xml:space="preserve"> has emerged from our Youth Reps group to help inform strategy and policy for the Herefordshire Community Safeguarding Board. </w:t>
      </w:r>
    </w:p>
    <w:p w14:paraId="2CC1234F" w14:textId="77777777" w:rsidR="00D37F2A" w:rsidRDefault="00D37F2A" w:rsidP="004D7551">
      <w:pPr>
        <w:shd w:val="clear" w:color="auto" w:fill="FFFFFF"/>
        <w:ind w:left="567"/>
        <w:jc w:val="both"/>
        <w:rPr>
          <w:rFonts w:ascii="Calibri" w:hAnsi="Calibri" w:cs="Calibri"/>
          <w:sz w:val="28"/>
          <w:szCs w:val="28"/>
        </w:rPr>
      </w:pPr>
    </w:p>
    <w:p w14:paraId="7FE073D9" w14:textId="7A7B52D0" w:rsidR="00D37F2A" w:rsidRPr="002174D3" w:rsidRDefault="00A64E5C" w:rsidP="002174D3">
      <w:pPr>
        <w:shd w:val="clear" w:color="auto" w:fill="FFFFFF"/>
        <w:ind w:left="567"/>
        <w:jc w:val="both"/>
        <w:rPr>
          <w:rFonts w:ascii="Calibri" w:hAnsi="Calibri"/>
          <w:sz w:val="28"/>
        </w:rPr>
      </w:pPr>
      <w:r w:rsidRPr="00161E6C">
        <w:rPr>
          <w:rFonts w:ascii="Calibri" w:hAnsi="Calibri" w:cs="Calibri"/>
          <w:sz w:val="28"/>
          <w:szCs w:val="28"/>
        </w:rPr>
        <w:t xml:space="preserve">All children and young people in Herefordshire were invited to take part in the </w:t>
      </w:r>
      <w:r w:rsidRPr="00161E6C">
        <w:rPr>
          <w:rFonts w:ascii="Calibri" w:hAnsi="Calibri" w:cs="Calibri"/>
          <w:b/>
          <w:bCs/>
          <w:sz w:val="28"/>
          <w:szCs w:val="28"/>
        </w:rPr>
        <w:t>Take-Over Challenge</w:t>
      </w:r>
      <w:r w:rsidRPr="00161E6C">
        <w:rPr>
          <w:rFonts w:ascii="Calibri" w:hAnsi="Calibri" w:cs="Calibri"/>
          <w:sz w:val="28"/>
          <w:szCs w:val="28"/>
        </w:rPr>
        <w:t>. In collaboration with No Wrong Door, the HSCP have developed a series of Missions that children and young people can complete as part of their school lessons, to help shape the work of the Partnership. The Missions are age-appropriate for primary and secondary school students and based on the work of the Safeguarding Partnership. Work will be fed-back to the HSCP Leadership team and will influence the priorities of the safeguarding partnership.</w:t>
      </w:r>
      <w:r w:rsidR="00D37F2A">
        <w:rPr>
          <w:rFonts w:ascii="Calibri" w:hAnsi="Calibri" w:cs="Calibri"/>
          <w:sz w:val="28"/>
          <w:szCs w:val="28"/>
        </w:rPr>
        <w:t xml:space="preserve"> </w:t>
      </w:r>
      <w:hyperlink r:id="rId42" w:history="1">
        <w:r w:rsidR="00D37F2A" w:rsidRPr="002174D3">
          <w:rPr>
            <w:rFonts w:ascii="Calibri" w:hAnsi="Calibri"/>
            <w:color w:val="0000FF"/>
            <w:sz w:val="28"/>
            <w:u w:val="single"/>
          </w:rPr>
          <w:t>HSCP Voice of the Child Participation Toolkit - Herefordshire Safeguarding Boards and Partnerships</w:t>
        </w:r>
      </w:hyperlink>
    </w:p>
    <w:p w14:paraId="6FECAE4F" w14:textId="77777777" w:rsidR="00A64E5C" w:rsidRPr="00F75F13" w:rsidRDefault="00A64E5C" w:rsidP="004D7551">
      <w:pPr>
        <w:ind w:left="567"/>
        <w:rPr>
          <w:rFonts w:ascii="Calibri" w:eastAsia="Calibri" w:hAnsi="Calibri" w:cs="Calibri"/>
          <w:color w:val="000000"/>
          <w:sz w:val="28"/>
          <w:szCs w:val="28"/>
        </w:rPr>
      </w:pPr>
    </w:p>
    <w:p w14:paraId="65E7FB4B" w14:textId="0838F65A" w:rsidR="00A64E5C" w:rsidRPr="00F75F13" w:rsidRDefault="00A64E5C" w:rsidP="004D7551">
      <w:pPr>
        <w:ind w:left="567"/>
        <w:rPr>
          <w:rFonts w:ascii="Calibri" w:eastAsia="Calibri" w:hAnsi="Calibri" w:cs="Calibri"/>
          <w:b/>
          <w:bCs/>
          <w:color w:val="000000"/>
          <w:sz w:val="28"/>
          <w:szCs w:val="28"/>
        </w:rPr>
      </w:pPr>
      <w:r w:rsidRPr="00F75F13">
        <w:rPr>
          <w:rFonts w:ascii="Calibri" w:eastAsia="Calibri" w:hAnsi="Calibri" w:cs="Calibri"/>
          <w:b/>
          <w:bCs/>
          <w:color w:val="000000"/>
          <w:sz w:val="28"/>
          <w:szCs w:val="28"/>
        </w:rPr>
        <w:t>Numbers assisted (including groups and individuals)</w:t>
      </w:r>
    </w:p>
    <w:p w14:paraId="0FA049FC" w14:textId="3C37F8F2" w:rsidR="00A64E5C" w:rsidRPr="00F75F13" w:rsidRDefault="00A64E5C" w:rsidP="004D7551">
      <w:pPr>
        <w:ind w:left="567"/>
        <w:jc w:val="both"/>
        <w:rPr>
          <w:rFonts w:ascii="Calibri" w:eastAsia="Calibri" w:hAnsi="Calibri" w:cs="Calibri"/>
          <w:spacing w:val="-2"/>
          <w:sz w:val="28"/>
          <w:szCs w:val="28"/>
        </w:rPr>
      </w:pPr>
      <w:r w:rsidRPr="00F75F13">
        <w:rPr>
          <w:rFonts w:ascii="Calibri" w:eastAsia="Calibri" w:hAnsi="Calibri" w:cs="Calibri"/>
          <w:spacing w:val="-2"/>
          <w:sz w:val="28"/>
          <w:szCs w:val="28"/>
        </w:rPr>
        <w:t xml:space="preserve">Since January 2021, over 700 young people have accessed the No Wrong Door services and with the support of Multi Agency team. Commissioned work enabled us to provide outreach work in the city and create a New Youth Space working in collaboration with St Nicholas Church based at the Church house. The No wrong door partnership has steadily grown to 51 partners, and we are now working in collaboration with 7 high schools across the county. </w:t>
      </w:r>
    </w:p>
    <w:p w14:paraId="134304F1" w14:textId="5B2973BE" w:rsidR="00A64E5C" w:rsidRPr="00F75F13" w:rsidRDefault="00A64E5C" w:rsidP="004D7551">
      <w:pPr>
        <w:ind w:left="567"/>
        <w:rPr>
          <w:rFonts w:ascii="Calibri" w:eastAsia="Calibri" w:hAnsi="Calibri" w:cs="Calibri"/>
          <w:color w:val="000000"/>
          <w:sz w:val="28"/>
          <w:szCs w:val="28"/>
        </w:rPr>
      </w:pPr>
    </w:p>
    <w:p w14:paraId="0D215477" w14:textId="77777777" w:rsidR="00A64E5C" w:rsidRPr="00F75F13" w:rsidRDefault="00A64E5C" w:rsidP="004D7551">
      <w:pPr>
        <w:ind w:left="567"/>
        <w:rPr>
          <w:rFonts w:ascii="Calibri" w:eastAsia="Calibri" w:hAnsi="Calibri" w:cs="Calibri"/>
          <w:b/>
          <w:bCs/>
          <w:color w:val="000000"/>
          <w:sz w:val="28"/>
          <w:szCs w:val="28"/>
        </w:rPr>
      </w:pPr>
      <w:r w:rsidRPr="00F75F13">
        <w:rPr>
          <w:rFonts w:ascii="Calibri" w:eastAsia="Calibri" w:hAnsi="Calibri" w:cs="Calibri"/>
          <w:b/>
          <w:bCs/>
          <w:color w:val="000000"/>
          <w:sz w:val="28"/>
          <w:szCs w:val="28"/>
        </w:rPr>
        <w:lastRenderedPageBreak/>
        <w:t>Some quotes from young people highlighting the difference made</w:t>
      </w:r>
    </w:p>
    <w:p w14:paraId="52B21493" w14:textId="5CB33773" w:rsidR="00A64E5C" w:rsidRPr="00F75F13" w:rsidRDefault="00A64E5C" w:rsidP="004D7551">
      <w:pPr>
        <w:ind w:left="567"/>
        <w:jc w:val="both"/>
        <w:rPr>
          <w:rFonts w:ascii="Calibri" w:eastAsia="Calibri" w:hAnsi="Calibri" w:cs="Calibri"/>
          <w:color w:val="000000"/>
          <w:spacing w:val="-2"/>
          <w:sz w:val="28"/>
          <w:szCs w:val="28"/>
        </w:rPr>
      </w:pPr>
      <w:r w:rsidRPr="00F75F13">
        <w:rPr>
          <w:rFonts w:ascii="Calibri" w:eastAsia="Calibri" w:hAnsi="Calibri" w:cs="Calibri"/>
          <w:color w:val="000000"/>
          <w:spacing w:val="-2"/>
          <w:sz w:val="28"/>
          <w:szCs w:val="28"/>
        </w:rPr>
        <w:t xml:space="preserve">There has been a notable increased feeling of safety within local communities and schools with the visual presence of NWD. This initiative has proved so successful, </w:t>
      </w:r>
    </w:p>
    <w:p w14:paraId="63283836" w14:textId="6EB87D91" w:rsidR="00D37F2A" w:rsidRDefault="00A64E5C" w:rsidP="002174D3">
      <w:pPr>
        <w:spacing w:line="288" w:lineRule="auto"/>
        <w:ind w:left="567"/>
        <w:jc w:val="both"/>
        <w:rPr>
          <w:rFonts w:ascii="Calibri" w:eastAsia="Calibri" w:hAnsi="Calibri" w:cs="Calibri"/>
          <w:color w:val="000000"/>
          <w:spacing w:val="-2"/>
          <w:sz w:val="28"/>
          <w:szCs w:val="28"/>
          <w:shd w:val="clear" w:color="auto" w:fill="FFFFFF"/>
          <w:lang w:eastAsia="en-US"/>
        </w:rPr>
      </w:pPr>
      <w:r w:rsidRPr="00F75F13">
        <w:rPr>
          <w:rFonts w:ascii="Calibri" w:eastAsia="Calibri" w:hAnsi="Calibri" w:cs="Calibri"/>
          <w:spacing w:val="-2"/>
          <w:sz w:val="28"/>
          <w:szCs w:val="28"/>
        </w:rPr>
        <w:t>Quotations from young people supported by No Wrong Door include:</w:t>
      </w:r>
    </w:p>
    <w:p w14:paraId="1EC7C4AA" w14:textId="77777777" w:rsidR="00D37F2A" w:rsidRDefault="00D37F2A" w:rsidP="002174D3">
      <w:pPr>
        <w:spacing w:after="240" w:line="288" w:lineRule="auto"/>
        <w:ind w:left="919"/>
        <w:jc w:val="both"/>
        <w:rPr>
          <w:rFonts w:ascii="Calibri" w:eastAsia="Calibri" w:hAnsi="Calibri" w:cs="Calibri"/>
          <w:color w:val="000000"/>
          <w:spacing w:val="-2"/>
          <w:sz w:val="28"/>
          <w:szCs w:val="28"/>
          <w:shd w:val="clear" w:color="auto" w:fill="FFFFFF"/>
          <w:lang w:eastAsia="en-US"/>
        </w:rPr>
      </w:pPr>
    </w:p>
    <w:p w14:paraId="75EE9681" w14:textId="4C0CB6A5" w:rsidR="00A64E5C" w:rsidRPr="00F75F13" w:rsidRDefault="00A64E5C" w:rsidP="002174D3">
      <w:pPr>
        <w:spacing w:after="240" w:line="288" w:lineRule="auto"/>
        <w:ind w:left="919"/>
        <w:jc w:val="both"/>
        <w:rPr>
          <w:rFonts w:ascii="Calibri" w:eastAsia="Calibri" w:hAnsi="Calibri" w:cs="Calibri"/>
          <w:spacing w:val="-2"/>
          <w:sz w:val="28"/>
          <w:szCs w:val="28"/>
          <w:lang w:eastAsia="en-US"/>
        </w:rPr>
      </w:pPr>
      <w:r w:rsidRPr="00F75F13">
        <w:rPr>
          <w:rFonts w:ascii="Calibri" w:eastAsia="Calibri" w:hAnsi="Calibri" w:cs="Calibri"/>
          <w:color w:val="000000"/>
          <w:spacing w:val="-2"/>
          <w:sz w:val="28"/>
          <w:szCs w:val="28"/>
          <w:shd w:val="clear" w:color="auto" w:fill="FFFFFF"/>
          <w:lang w:eastAsia="en-US"/>
        </w:rPr>
        <w:t>“If I hadn’t walked through No Wrong Door doors, I would never have imagined I would have felt so confident and now have a full-time job</w:t>
      </w:r>
      <w:r w:rsidR="00D37F2A">
        <w:rPr>
          <w:rFonts w:ascii="Calibri" w:eastAsia="Calibri" w:hAnsi="Calibri" w:cs="Calibri"/>
          <w:color w:val="000000"/>
          <w:spacing w:val="-2"/>
          <w:sz w:val="28"/>
          <w:szCs w:val="28"/>
          <w:shd w:val="clear" w:color="auto" w:fill="FFFFFF"/>
          <w:lang w:eastAsia="en-US"/>
        </w:rPr>
        <w:t>”</w:t>
      </w:r>
    </w:p>
    <w:p w14:paraId="5DD9F3EB" w14:textId="0540586B" w:rsidR="00D37F2A" w:rsidRPr="002174D3" w:rsidRDefault="00D37F2A" w:rsidP="002174D3">
      <w:pPr>
        <w:spacing w:after="240" w:line="288" w:lineRule="auto"/>
        <w:ind w:left="919"/>
        <w:jc w:val="both"/>
        <w:rPr>
          <w:rFonts w:ascii="Calibri" w:eastAsia="Calibri" w:hAnsi="Calibri" w:cs="Calibri"/>
          <w:spacing w:val="-2"/>
          <w:sz w:val="28"/>
          <w:szCs w:val="28"/>
          <w:lang w:eastAsia="en-US"/>
        </w:rPr>
      </w:pPr>
      <w:r>
        <w:rPr>
          <w:rFonts w:ascii="Calibri" w:eastAsia="Calibri" w:hAnsi="Calibri" w:cs="Calibri"/>
          <w:color w:val="000000"/>
          <w:spacing w:val="-2"/>
          <w:sz w:val="28"/>
          <w:szCs w:val="28"/>
          <w:shd w:val="clear" w:color="auto" w:fill="FFFFFF"/>
          <w:lang w:eastAsia="en-US"/>
        </w:rPr>
        <w:t>“</w:t>
      </w:r>
      <w:r w:rsidR="00A64E5C" w:rsidRPr="00F75F13">
        <w:rPr>
          <w:rFonts w:ascii="Calibri" w:eastAsia="Calibri" w:hAnsi="Calibri" w:cs="Calibri"/>
          <w:color w:val="000000"/>
          <w:spacing w:val="-2"/>
          <w:sz w:val="28"/>
          <w:szCs w:val="28"/>
          <w:shd w:val="clear" w:color="auto" w:fill="FFFFFF"/>
          <w:lang w:eastAsia="en-US"/>
        </w:rPr>
        <w:t>I’ve been pretty bad at home but because I’ve been here, I’ve been good at home</w:t>
      </w:r>
      <w:r w:rsidR="002174D3">
        <w:rPr>
          <w:rFonts w:ascii="Calibri" w:eastAsia="Calibri" w:hAnsi="Calibri" w:cs="Calibri"/>
          <w:color w:val="000000"/>
          <w:spacing w:val="-2"/>
          <w:sz w:val="28"/>
          <w:szCs w:val="28"/>
          <w:shd w:val="clear" w:color="auto" w:fill="FFFFFF"/>
          <w:lang w:eastAsia="en-US"/>
        </w:rPr>
        <w:t>”</w:t>
      </w:r>
      <w:r w:rsidR="00A64E5C" w:rsidRPr="00F75F13">
        <w:rPr>
          <w:rFonts w:ascii="Calibri" w:eastAsia="Calibri" w:hAnsi="Calibri" w:cs="Calibri"/>
          <w:color w:val="000000"/>
          <w:spacing w:val="-2"/>
          <w:sz w:val="28"/>
          <w:szCs w:val="28"/>
          <w:shd w:val="clear" w:color="auto" w:fill="FFFFFF"/>
          <w:lang w:eastAsia="en-US"/>
        </w:rPr>
        <w:t xml:space="preserve"> </w:t>
      </w:r>
    </w:p>
    <w:p w14:paraId="5D10C86D" w14:textId="7E8B478C" w:rsidR="00A64E5C" w:rsidRPr="00F75F13" w:rsidRDefault="00D37F2A" w:rsidP="002174D3">
      <w:pPr>
        <w:spacing w:after="240" w:line="288" w:lineRule="auto"/>
        <w:ind w:left="919"/>
        <w:jc w:val="both"/>
        <w:rPr>
          <w:rFonts w:ascii="Calibri" w:eastAsia="Calibri" w:hAnsi="Calibri" w:cs="Calibri"/>
          <w:spacing w:val="-2"/>
          <w:sz w:val="28"/>
          <w:szCs w:val="28"/>
          <w:lang w:eastAsia="en-US"/>
        </w:rPr>
      </w:pPr>
      <w:r>
        <w:rPr>
          <w:rFonts w:ascii="Calibri" w:eastAsia="Calibri" w:hAnsi="Calibri" w:cs="Calibri"/>
          <w:color w:val="000000"/>
          <w:spacing w:val="-2"/>
          <w:sz w:val="28"/>
          <w:szCs w:val="28"/>
          <w:shd w:val="clear" w:color="auto" w:fill="FFFFFF"/>
          <w:lang w:eastAsia="en-US"/>
        </w:rPr>
        <w:t>“</w:t>
      </w:r>
      <w:r w:rsidR="00A64E5C" w:rsidRPr="00F75F13">
        <w:rPr>
          <w:rFonts w:ascii="Calibri" w:eastAsia="Calibri" w:hAnsi="Calibri" w:cs="Calibri"/>
          <w:color w:val="000000"/>
          <w:spacing w:val="-2"/>
          <w:sz w:val="28"/>
          <w:szCs w:val="28"/>
          <w:shd w:val="clear" w:color="auto" w:fill="FFFFFF"/>
          <w:lang w:eastAsia="en-US"/>
        </w:rPr>
        <w:t>I’ve learnt to be kind</w:t>
      </w:r>
      <w:r>
        <w:rPr>
          <w:rFonts w:ascii="Calibri" w:eastAsia="Calibri" w:hAnsi="Calibri" w:cs="Calibri"/>
          <w:color w:val="000000"/>
          <w:spacing w:val="-2"/>
          <w:sz w:val="28"/>
          <w:szCs w:val="28"/>
          <w:shd w:val="clear" w:color="auto" w:fill="FFFFFF"/>
          <w:lang w:eastAsia="en-US"/>
        </w:rPr>
        <w:t>”</w:t>
      </w:r>
    </w:p>
    <w:p w14:paraId="67E5D749" w14:textId="6A3D1718" w:rsidR="00A64E5C" w:rsidRPr="00F75F13" w:rsidRDefault="00D37F2A" w:rsidP="002174D3">
      <w:pPr>
        <w:spacing w:after="240" w:line="288" w:lineRule="auto"/>
        <w:ind w:left="919"/>
        <w:jc w:val="both"/>
        <w:rPr>
          <w:rFonts w:ascii="Calibri" w:eastAsia="Calibri" w:hAnsi="Calibri" w:cs="Calibri"/>
          <w:spacing w:val="-2"/>
          <w:sz w:val="28"/>
          <w:szCs w:val="28"/>
          <w:lang w:eastAsia="en-US"/>
        </w:rPr>
      </w:pPr>
      <w:r>
        <w:rPr>
          <w:rFonts w:ascii="Calibri" w:eastAsia="Calibri" w:hAnsi="Calibri" w:cs="Calibri"/>
          <w:color w:val="000000"/>
          <w:spacing w:val="-2"/>
          <w:sz w:val="28"/>
          <w:szCs w:val="28"/>
          <w:shd w:val="clear" w:color="auto" w:fill="FFFFFF"/>
          <w:lang w:eastAsia="en-US"/>
        </w:rPr>
        <w:t>“</w:t>
      </w:r>
      <w:r w:rsidR="00A64E5C" w:rsidRPr="00F75F13">
        <w:rPr>
          <w:rFonts w:ascii="Calibri" w:eastAsia="Calibri" w:hAnsi="Calibri" w:cs="Calibri"/>
          <w:color w:val="000000"/>
          <w:spacing w:val="-2"/>
          <w:sz w:val="28"/>
          <w:szCs w:val="28"/>
          <w:shd w:val="clear" w:color="auto" w:fill="FFFFFF"/>
          <w:lang w:eastAsia="en-US"/>
        </w:rPr>
        <w:t xml:space="preserve">Since I have been coming to No Wrong Door, I have had some good days and bad days, but I feel good now. I am no longer bullied, I have had my storey published, </w:t>
      </w:r>
      <w:proofErr w:type="gramStart"/>
      <w:r w:rsidR="00A64E5C" w:rsidRPr="00F75F13">
        <w:rPr>
          <w:rFonts w:ascii="Calibri" w:eastAsia="Calibri" w:hAnsi="Calibri" w:cs="Calibri"/>
          <w:color w:val="000000"/>
          <w:spacing w:val="-2"/>
          <w:sz w:val="28"/>
          <w:szCs w:val="28"/>
          <w:shd w:val="clear" w:color="auto" w:fill="FFFFFF"/>
          <w:lang w:eastAsia="en-US"/>
        </w:rPr>
        <w:t>I</w:t>
      </w:r>
      <w:proofErr w:type="gramEnd"/>
      <w:r w:rsidR="00A64E5C" w:rsidRPr="00F75F13">
        <w:rPr>
          <w:rFonts w:ascii="Calibri" w:eastAsia="Calibri" w:hAnsi="Calibri" w:cs="Calibri"/>
          <w:color w:val="000000"/>
          <w:spacing w:val="-2"/>
          <w:sz w:val="28"/>
          <w:szCs w:val="28"/>
          <w:shd w:val="clear" w:color="auto" w:fill="FFFFFF"/>
          <w:lang w:eastAsia="en-US"/>
        </w:rPr>
        <w:t xml:space="preserve"> am studying full time and just moved into my own home.</w:t>
      </w:r>
      <w:r>
        <w:rPr>
          <w:rFonts w:ascii="Calibri" w:eastAsia="Calibri" w:hAnsi="Calibri" w:cs="Calibri"/>
          <w:color w:val="000000"/>
          <w:spacing w:val="-2"/>
          <w:sz w:val="28"/>
          <w:szCs w:val="28"/>
          <w:shd w:val="clear" w:color="auto" w:fill="FFFFFF"/>
          <w:lang w:eastAsia="en-US"/>
        </w:rPr>
        <w:t>”</w:t>
      </w:r>
    </w:p>
    <w:p w14:paraId="7780F59D" w14:textId="28AE8E27" w:rsidR="00A64E5C" w:rsidRPr="00F75F13" w:rsidRDefault="00D37F2A" w:rsidP="002174D3">
      <w:pPr>
        <w:spacing w:after="240" w:line="288" w:lineRule="auto"/>
        <w:ind w:left="919"/>
        <w:jc w:val="both"/>
        <w:rPr>
          <w:rFonts w:ascii="Calibri" w:eastAsia="Calibri" w:hAnsi="Calibri" w:cs="Calibri"/>
          <w:spacing w:val="-2"/>
          <w:sz w:val="28"/>
          <w:szCs w:val="28"/>
          <w:lang w:eastAsia="en-US"/>
        </w:rPr>
      </w:pPr>
      <w:r>
        <w:rPr>
          <w:rFonts w:ascii="Calibri" w:eastAsia="Calibri" w:hAnsi="Calibri" w:cs="Calibri"/>
          <w:color w:val="000000"/>
          <w:spacing w:val="-2"/>
          <w:sz w:val="28"/>
          <w:szCs w:val="28"/>
          <w:shd w:val="clear" w:color="auto" w:fill="FFFFFF"/>
          <w:lang w:eastAsia="en-US"/>
        </w:rPr>
        <w:t>“</w:t>
      </w:r>
      <w:r w:rsidR="00A64E5C" w:rsidRPr="00F75F13">
        <w:rPr>
          <w:rFonts w:ascii="Calibri" w:eastAsia="Calibri" w:hAnsi="Calibri" w:cs="Calibri"/>
          <w:color w:val="000000"/>
          <w:spacing w:val="-2"/>
          <w:sz w:val="28"/>
          <w:szCs w:val="28"/>
          <w:shd w:val="clear" w:color="auto" w:fill="FFFFFF"/>
          <w:lang w:eastAsia="en-US"/>
        </w:rPr>
        <w:t>Playing with older kids helped build my confidence</w:t>
      </w:r>
      <w:r>
        <w:rPr>
          <w:rFonts w:ascii="Calibri" w:eastAsia="Calibri" w:hAnsi="Calibri" w:cs="Calibri"/>
          <w:color w:val="000000"/>
          <w:spacing w:val="-2"/>
          <w:sz w:val="28"/>
          <w:szCs w:val="28"/>
          <w:shd w:val="clear" w:color="auto" w:fill="FFFFFF"/>
          <w:lang w:eastAsia="en-US"/>
        </w:rPr>
        <w:t>”</w:t>
      </w:r>
    </w:p>
    <w:p w14:paraId="295B9008" w14:textId="4B9028C3" w:rsidR="00A64E5C" w:rsidRPr="00F75F13" w:rsidRDefault="00D37F2A" w:rsidP="002174D3">
      <w:pPr>
        <w:spacing w:after="240" w:line="259" w:lineRule="auto"/>
        <w:ind w:left="919"/>
        <w:rPr>
          <w:rFonts w:ascii="Calibri" w:eastAsia="Calibri" w:hAnsi="Calibri" w:cs="Calibri"/>
          <w:sz w:val="28"/>
          <w:szCs w:val="28"/>
          <w:lang w:eastAsia="en-US"/>
        </w:rPr>
      </w:pPr>
      <w:r>
        <w:rPr>
          <w:rFonts w:ascii="Calibri" w:eastAsia="Calibri" w:hAnsi="Calibri" w:cs="Calibri"/>
          <w:sz w:val="28"/>
          <w:szCs w:val="28"/>
          <w:lang w:eastAsia="en-US"/>
        </w:rPr>
        <w:t>“</w:t>
      </w:r>
      <w:r w:rsidR="00A64E5C" w:rsidRPr="00F75F13">
        <w:rPr>
          <w:rFonts w:ascii="Calibri" w:eastAsia="Calibri" w:hAnsi="Calibri" w:cs="Calibri"/>
          <w:sz w:val="28"/>
          <w:szCs w:val="28"/>
          <w:lang w:eastAsia="en-US"/>
        </w:rPr>
        <w:t xml:space="preserve">I would like to express our gratitude for the work that NWD has completed here at EMC this term on Monday afternoons. The sessions have been very well received. </w:t>
      </w:r>
    </w:p>
    <w:p w14:paraId="38B15075" w14:textId="1C32A539" w:rsidR="00A64E5C" w:rsidRDefault="00A64E5C" w:rsidP="004D7551">
      <w:pPr>
        <w:ind w:left="567"/>
        <w:rPr>
          <w:rFonts w:ascii="Calibri" w:eastAsia="Calibri" w:hAnsi="Calibri" w:cs="Calibri"/>
          <w:b/>
          <w:bCs/>
          <w:color w:val="000000"/>
          <w:sz w:val="28"/>
          <w:szCs w:val="28"/>
        </w:rPr>
      </w:pPr>
    </w:p>
    <w:p w14:paraId="5DF934BA" w14:textId="77777777" w:rsidR="00D37F2A" w:rsidRPr="00F75F13" w:rsidRDefault="00D37F2A" w:rsidP="004D7551">
      <w:pPr>
        <w:ind w:left="567"/>
        <w:rPr>
          <w:rFonts w:ascii="Calibri" w:eastAsia="Calibri" w:hAnsi="Calibri" w:cs="Calibri"/>
          <w:b/>
          <w:bCs/>
          <w:color w:val="000000"/>
          <w:sz w:val="28"/>
          <w:szCs w:val="28"/>
        </w:rPr>
      </w:pPr>
    </w:p>
    <w:p w14:paraId="05687246" w14:textId="77777777" w:rsidR="00A64E5C" w:rsidRPr="00F75F13" w:rsidRDefault="00A64E5C" w:rsidP="004D7551">
      <w:pPr>
        <w:ind w:left="567"/>
        <w:rPr>
          <w:rFonts w:ascii="Calibri" w:eastAsia="Calibri" w:hAnsi="Calibri" w:cs="Calibri"/>
          <w:b/>
          <w:bCs/>
          <w:color w:val="000000"/>
          <w:sz w:val="28"/>
          <w:szCs w:val="28"/>
        </w:rPr>
      </w:pPr>
      <w:r w:rsidRPr="00F75F13">
        <w:rPr>
          <w:rFonts w:ascii="Calibri" w:eastAsia="Calibri" w:hAnsi="Calibri" w:cs="Calibri"/>
          <w:b/>
          <w:bCs/>
          <w:color w:val="000000"/>
          <w:sz w:val="28"/>
          <w:szCs w:val="28"/>
        </w:rPr>
        <w:t>Development areas/priorities for the year ahead</w:t>
      </w:r>
    </w:p>
    <w:p w14:paraId="12F48BC6" w14:textId="77777777" w:rsidR="00A64E5C" w:rsidRPr="00F75F13" w:rsidRDefault="00A64E5C" w:rsidP="004D7551">
      <w:pPr>
        <w:ind w:left="567"/>
        <w:jc w:val="both"/>
        <w:rPr>
          <w:rFonts w:ascii="Calibri" w:eastAsia="Calibri" w:hAnsi="Calibri" w:cs="Calibri"/>
          <w:sz w:val="28"/>
          <w:szCs w:val="28"/>
        </w:rPr>
      </w:pPr>
      <w:r w:rsidRPr="00F75F13">
        <w:rPr>
          <w:rFonts w:ascii="Calibri" w:eastAsia="Calibri" w:hAnsi="Calibri" w:cs="Calibri"/>
          <w:sz w:val="28"/>
          <w:szCs w:val="28"/>
        </w:rPr>
        <w:t xml:space="preserve">We recognise the importance of work with high schools and to be able to provide early intervention support to targeted, vulnerable young people who are suffering from anxiety, whose wellbeing is at risk, or those that are not flourishing suffering or becoming involved in exploitation. To enable youth services to reach as many young people as possible we would like to see the development of a </w:t>
      </w:r>
      <w:r w:rsidRPr="00F75F13">
        <w:rPr>
          <w:rFonts w:ascii="Calibri" w:eastAsia="Calibri" w:hAnsi="Calibri" w:cs="Calibri"/>
          <w:b/>
          <w:bCs/>
          <w:sz w:val="28"/>
          <w:szCs w:val="28"/>
        </w:rPr>
        <w:t>larger multi-agency base</w:t>
      </w:r>
      <w:r w:rsidRPr="00F75F13">
        <w:rPr>
          <w:rFonts w:ascii="Calibri" w:eastAsia="Calibri" w:hAnsi="Calibri" w:cs="Calibri"/>
          <w:sz w:val="28"/>
          <w:szCs w:val="28"/>
        </w:rPr>
        <w:t xml:space="preserve"> to service </w:t>
      </w:r>
      <w:r w:rsidRPr="00F75F13">
        <w:rPr>
          <w:rFonts w:ascii="Calibri" w:eastAsia="Calibri" w:hAnsi="Calibri" w:cs="Calibri"/>
          <w:b/>
          <w:bCs/>
          <w:sz w:val="28"/>
          <w:szCs w:val="28"/>
        </w:rPr>
        <w:t xml:space="preserve">hub and spoke model, </w:t>
      </w:r>
      <w:r w:rsidRPr="00F75F13">
        <w:rPr>
          <w:rFonts w:ascii="Calibri" w:eastAsia="Calibri" w:hAnsi="Calibri" w:cs="Calibri"/>
          <w:sz w:val="28"/>
          <w:szCs w:val="28"/>
        </w:rPr>
        <w:t>which will enable us to</w:t>
      </w:r>
      <w:r w:rsidRPr="00F75F13">
        <w:rPr>
          <w:rFonts w:ascii="Calibri" w:eastAsia="Calibri" w:hAnsi="Calibri" w:cs="Calibri"/>
          <w:b/>
          <w:bCs/>
          <w:sz w:val="28"/>
          <w:szCs w:val="28"/>
        </w:rPr>
        <w:t xml:space="preserve"> </w:t>
      </w:r>
      <w:r w:rsidRPr="00F75F13">
        <w:rPr>
          <w:rFonts w:ascii="Calibri" w:eastAsia="Calibri" w:hAnsi="Calibri" w:cs="Calibri"/>
          <w:sz w:val="28"/>
          <w:szCs w:val="28"/>
        </w:rPr>
        <w:t xml:space="preserve">reach out across the county. </w:t>
      </w:r>
    </w:p>
    <w:p w14:paraId="059398B1" w14:textId="77777777" w:rsidR="00D37F2A" w:rsidRDefault="00D37F2A" w:rsidP="004D7551">
      <w:pPr>
        <w:ind w:left="567"/>
        <w:jc w:val="both"/>
        <w:rPr>
          <w:rFonts w:ascii="Calibri" w:eastAsia="Calibri" w:hAnsi="Calibri" w:cs="Calibri"/>
          <w:sz w:val="28"/>
          <w:szCs w:val="28"/>
        </w:rPr>
      </w:pPr>
    </w:p>
    <w:p w14:paraId="4AA2E214" w14:textId="006A3583" w:rsidR="00A64E5C" w:rsidRPr="00F75F13" w:rsidRDefault="00A64E5C" w:rsidP="004D7551">
      <w:pPr>
        <w:ind w:left="567"/>
        <w:jc w:val="both"/>
        <w:rPr>
          <w:rFonts w:ascii="Calibri" w:eastAsia="Calibri" w:hAnsi="Calibri" w:cs="Calibri"/>
          <w:sz w:val="28"/>
          <w:szCs w:val="28"/>
        </w:rPr>
      </w:pPr>
      <w:r w:rsidRPr="00F75F13">
        <w:rPr>
          <w:rFonts w:ascii="Calibri" w:eastAsia="Calibri" w:hAnsi="Calibri" w:cs="Calibri"/>
          <w:sz w:val="28"/>
          <w:szCs w:val="28"/>
        </w:rPr>
        <w:t>We have just negotiated a new project funded by the CRF to work with schools and communities, 5 senior youth workers recruited from different disciplines of JNC qualified youth workers, teachers, Social Workers, Counsellors started 1</w:t>
      </w:r>
      <w:r w:rsidRPr="00F75F13">
        <w:rPr>
          <w:rFonts w:ascii="Calibri" w:eastAsia="Calibri" w:hAnsi="Calibri" w:cs="Calibri"/>
          <w:sz w:val="28"/>
          <w:szCs w:val="28"/>
          <w:vertAlign w:val="superscript"/>
        </w:rPr>
        <w:t>st</w:t>
      </w:r>
      <w:r w:rsidRPr="00F75F13">
        <w:rPr>
          <w:rFonts w:ascii="Calibri" w:eastAsia="Calibri" w:hAnsi="Calibri" w:cs="Calibri"/>
          <w:sz w:val="28"/>
          <w:szCs w:val="28"/>
        </w:rPr>
        <w:t xml:space="preserve"> April. We hope to pilot this new way of working to </w:t>
      </w:r>
      <w:r w:rsidRPr="00F75F13">
        <w:rPr>
          <w:rFonts w:ascii="Calibri" w:eastAsia="Calibri" w:hAnsi="Calibri" w:cs="Calibri"/>
          <w:b/>
          <w:bCs/>
          <w:sz w:val="28"/>
          <w:szCs w:val="28"/>
        </w:rPr>
        <w:t>evidence proof of concept</w:t>
      </w:r>
      <w:r w:rsidRPr="00F75F13">
        <w:rPr>
          <w:rFonts w:ascii="Calibri" w:eastAsia="Calibri" w:hAnsi="Calibri" w:cs="Calibri"/>
          <w:sz w:val="28"/>
          <w:szCs w:val="28"/>
        </w:rPr>
        <w:t xml:space="preserve"> </w:t>
      </w:r>
      <w:r w:rsidRPr="00F75F13">
        <w:rPr>
          <w:rFonts w:ascii="Calibri" w:eastAsia="Calibri" w:hAnsi="Calibri" w:cs="Calibri"/>
          <w:bCs/>
          <w:spacing w:val="-4"/>
          <w:sz w:val="28"/>
          <w:szCs w:val="28"/>
        </w:rPr>
        <w:t xml:space="preserve">and demonstrate our Theory of Change Model and measure impact of the work. The final report will inform further ways of supporting young people based on all learning captured during the engagement and enable us to extend and expand this </w:t>
      </w:r>
      <w:r w:rsidRPr="00F75F13">
        <w:rPr>
          <w:rFonts w:ascii="Calibri" w:eastAsia="Calibri" w:hAnsi="Calibri" w:cs="Calibri"/>
          <w:sz w:val="28"/>
          <w:szCs w:val="28"/>
        </w:rPr>
        <w:t>of this new way of working.</w:t>
      </w:r>
    </w:p>
    <w:p w14:paraId="65C7E71D" w14:textId="77777777" w:rsidR="00A64E5C" w:rsidRPr="00F75F13" w:rsidRDefault="00A64E5C" w:rsidP="004D7551">
      <w:pPr>
        <w:ind w:left="567"/>
        <w:rPr>
          <w:rFonts w:ascii="Calibri" w:eastAsia="Calibri" w:hAnsi="Calibri" w:cs="Calibri"/>
          <w:b/>
          <w:bCs/>
          <w:color w:val="000000"/>
          <w:sz w:val="28"/>
          <w:szCs w:val="28"/>
        </w:rPr>
      </w:pPr>
    </w:p>
    <w:p w14:paraId="40FA392C" w14:textId="6C333DC8" w:rsidR="00A64E5C" w:rsidRDefault="00A64E5C" w:rsidP="004D7551">
      <w:pPr>
        <w:ind w:left="567"/>
        <w:jc w:val="both"/>
        <w:rPr>
          <w:rFonts w:ascii="Calibri" w:eastAsia="Calibri" w:hAnsi="Calibri" w:cs="Calibri"/>
          <w:color w:val="000000"/>
          <w:sz w:val="28"/>
          <w:szCs w:val="28"/>
        </w:rPr>
      </w:pPr>
      <w:r w:rsidRPr="00F75F13">
        <w:rPr>
          <w:rFonts w:ascii="Calibri" w:eastAsia="Calibri" w:hAnsi="Calibri" w:cs="Calibri"/>
          <w:b/>
          <w:bCs/>
          <w:color w:val="000000"/>
          <w:sz w:val="28"/>
          <w:szCs w:val="28"/>
        </w:rPr>
        <w:t>A big thank you</w:t>
      </w:r>
      <w:r w:rsidRPr="00F75F13">
        <w:rPr>
          <w:rFonts w:ascii="Calibri" w:eastAsia="Calibri" w:hAnsi="Calibri" w:cs="Calibri"/>
          <w:color w:val="000000"/>
          <w:sz w:val="28"/>
          <w:szCs w:val="28"/>
        </w:rPr>
        <w:t xml:space="preserve"> to all our funders including the </w:t>
      </w:r>
      <w:proofErr w:type="spellStart"/>
      <w:r w:rsidRPr="00F75F13">
        <w:rPr>
          <w:rFonts w:ascii="Calibri" w:eastAsia="Calibri" w:hAnsi="Calibri" w:cs="Calibri"/>
          <w:color w:val="000000"/>
          <w:sz w:val="28"/>
          <w:szCs w:val="28"/>
        </w:rPr>
        <w:t>Eveson</w:t>
      </w:r>
      <w:proofErr w:type="spellEnd"/>
      <w:r w:rsidRPr="00F75F13">
        <w:rPr>
          <w:rFonts w:ascii="Calibri" w:eastAsia="Calibri" w:hAnsi="Calibri" w:cs="Calibri"/>
          <w:color w:val="000000"/>
          <w:sz w:val="28"/>
          <w:szCs w:val="28"/>
        </w:rPr>
        <w:t xml:space="preserve"> Charity, Herefordshire Community Foundation, Herefordshire Community Safety Partnership, they all who have believed in us.</w:t>
      </w:r>
    </w:p>
    <w:p w14:paraId="04D6119A" w14:textId="77777777" w:rsidR="00883978" w:rsidRPr="00F75F13" w:rsidRDefault="00883978" w:rsidP="004D7551">
      <w:pPr>
        <w:ind w:left="567"/>
        <w:jc w:val="both"/>
        <w:rPr>
          <w:rFonts w:ascii="Calibri" w:eastAsia="Calibri" w:hAnsi="Calibri" w:cs="Calibri"/>
          <w:color w:val="000000"/>
          <w:sz w:val="28"/>
          <w:szCs w:val="28"/>
        </w:rPr>
      </w:pPr>
    </w:p>
    <w:p w14:paraId="5A702D91" w14:textId="77777777" w:rsidR="00A64E5C" w:rsidRPr="00F75F13" w:rsidRDefault="00A64E5C" w:rsidP="004D7551">
      <w:pPr>
        <w:ind w:left="567"/>
        <w:rPr>
          <w:rFonts w:ascii="Calibri" w:eastAsia="Calibri" w:hAnsi="Calibri" w:cs="Calibri"/>
          <w:b/>
          <w:bCs/>
          <w:color w:val="000000"/>
          <w:sz w:val="28"/>
          <w:szCs w:val="28"/>
        </w:rPr>
      </w:pPr>
      <w:r w:rsidRPr="00F75F13">
        <w:rPr>
          <w:rFonts w:ascii="Calibri" w:eastAsia="Calibri" w:hAnsi="Calibri" w:cs="Calibri"/>
          <w:sz w:val="28"/>
          <w:szCs w:val="28"/>
        </w:rPr>
        <w:t>No Wrong Door and its partnership have demonstrated ways to improve the quality of young people’s lives and make a positive difference. By demonstrating safe practice and with the movement back to face-to-face work, including work with schools we hoped that new initiatives this coming year will build on what we have shown so far.</w:t>
      </w:r>
    </w:p>
    <w:p w14:paraId="457007F8" w14:textId="77777777" w:rsidR="00134E83" w:rsidRDefault="00134E83" w:rsidP="00134E83">
      <w:pPr>
        <w:autoSpaceDE w:val="0"/>
        <w:autoSpaceDN w:val="0"/>
        <w:adjustRightInd w:val="0"/>
        <w:rPr>
          <w:rFonts w:ascii="Calibri" w:eastAsia="Calibri" w:hAnsi="Calibri"/>
          <w:b/>
          <w:color w:val="000000"/>
          <w:sz w:val="28"/>
          <w:szCs w:val="28"/>
          <w:lang w:val="en" w:eastAsia="en-US"/>
        </w:rPr>
        <w:sectPr w:rsidR="00134E83" w:rsidSect="00F90002">
          <w:pgSz w:w="23811" w:h="16838" w:orient="landscape" w:code="8"/>
          <w:pgMar w:top="1191" w:right="2087" w:bottom="1191" w:left="1185" w:header="709" w:footer="397" w:gutter="0"/>
          <w:cols w:space="720"/>
          <w:titlePg/>
          <w:docGrid w:linePitch="326"/>
        </w:sectPr>
      </w:pPr>
    </w:p>
    <w:p w14:paraId="4D6BD384" w14:textId="77777777" w:rsidR="00161E6C" w:rsidRDefault="00161E6C">
      <w:pPr>
        <w:rPr>
          <w:rFonts w:ascii="Calibri" w:eastAsia="Calibri" w:hAnsi="Calibri"/>
          <w:b/>
          <w:color w:val="0070C0"/>
          <w:sz w:val="32"/>
          <w:szCs w:val="32"/>
          <w:lang w:eastAsia="en-US"/>
        </w:rPr>
      </w:pPr>
      <w:r>
        <w:rPr>
          <w:rFonts w:ascii="Calibri" w:eastAsia="Calibri" w:hAnsi="Calibri"/>
          <w:b/>
          <w:color w:val="0070C0"/>
          <w:sz w:val="32"/>
          <w:szCs w:val="32"/>
          <w:lang w:eastAsia="en-US"/>
        </w:rPr>
        <w:br w:type="page"/>
      </w:r>
    </w:p>
    <w:p w14:paraId="75EE9D51" w14:textId="47240F4D" w:rsidR="00134E83" w:rsidRDefault="00A8068D" w:rsidP="00625680">
      <w:pPr>
        <w:pStyle w:val="Heading2HC"/>
        <w:rPr>
          <w:color w:val="000000"/>
          <w:sz w:val="28"/>
        </w:rPr>
      </w:pPr>
      <w:r w:rsidRPr="00914D6D">
        <w:lastRenderedPageBreak/>
        <w:t>West Mercia Police</w:t>
      </w:r>
      <w:r w:rsidRPr="00914D6D">
        <w:rPr>
          <w:sz w:val="28"/>
        </w:rPr>
        <w:t xml:space="preserve"> </w:t>
      </w:r>
    </w:p>
    <w:p w14:paraId="706E39CB" w14:textId="77777777" w:rsidR="00756206" w:rsidRDefault="00756206" w:rsidP="00756206">
      <w:pPr>
        <w:autoSpaceDE w:val="0"/>
        <w:autoSpaceDN w:val="0"/>
        <w:adjustRightInd w:val="0"/>
        <w:jc w:val="both"/>
        <w:rPr>
          <w:rFonts w:ascii="Calibri" w:eastAsia="Calibri" w:hAnsi="Calibri"/>
          <w:b/>
          <w:color w:val="003366"/>
          <w:sz w:val="24"/>
          <w:szCs w:val="24"/>
          <w:lang w:val="en" w:eastAsia="en-US"/>
        </w:rPr>
        <w:sectPr w:rsidR="00756206" w:rsidSect="0027026E">
          <w:type w:val="continuous"/>
          <w:pgSz w:w="23811" w:h="16838" w:orient="landscape" w:code="8"/>
          <w:pgMar w:top="1191" w:right="2087" w:bottom="1191" w:left="1185" w:header="709" w:footer="397" w:gutter="0"/>
          <w:cols w:space="720"/>
          <w:titlePg/>
          <w:docGrid w:linePitch="326"/>
        </w:sectPr>
      </w:pPr>
    </w:p>
    <w:p w14:paraId="5E161FAA" w14:textId="38A6C206" w:rsidR="003825F7" w:rsidRPr="00322596" w:rsidRDefault="003825F7" w:rsidP="00522972">
      <w:pPr>
        <w:autoSpaceDE w:val="0"/>
        <w:autoSpaceDN w:val="0"/>
        <w:adjustRightInd w:val="0"/>
        <w:jc w:val="both"/>
        <w:rPr>
          <w:rFonts w:ascii="Calibri" w:eastAsia="Calibri" w:hAnsi="Calibri"/>
          <w:b/>
          <w:sz w:val="24"/>
          <w:szCs w:val="24"/>
          <w:lang w:val="en" w:eastAsia="en-US"/>
        </w:rPr>
      </w:pPr>
      <w:r w:rsidRPr="00322596">
        <w:rPr>
          <w:rFonts w:ascii="Calibri" w:eastAsia="Calibri" w:hAnsi="Calibri"/>
          <w:b/>
          <w:sz w:val="24"/>
          <w:szCs w:val="24"/>
          <w:lang w:val="en" w:eastAsia="en-US"/>
        </w:rPr>
        <w:t>Why is this service important to us?</w:t>
      </w:r>
    </w:p>
    <w:p w14:paraId="11C9A4B0" w14:textId="4331EA10" w:rsidR="00A8068D" w:rsidRPr="003F3EA1" w:rsidRDefault="00E30696" w:rsidP="00522972">
      <w:pPr>
        <w:autoSpaceDE w:val="0"/>
        <w:autoSpaceDN w:val="0"/>
        <w:adjustRightInd w:val="0"/>
        <w:jc w:val="both"/>
        <w:rPr>
          <w:rFonts w:ascii="Calibri" w:eastAsia="Calibri" w:hAnsi="Calibri"/>
          <w:color w:val="000000"/>
          <w:szCs w:val="22"/>
          <w:lang w:eastAsia="en-US"/>
        </w:rPr>
      </w:pPr>
      <w:r w:rsidRPr="003F3EA1">
        <w:rPr>
          <w:rFonts w:ascii="Calibri" w:eastAsia="Calibri" w:hAnsi="Calibri"/>
          <w:color w:val="000000"/>
          <w:szCs w:val="22"/>
          <w:lang w:eastAsia="en-US"/>
        </w:rPr>
        <w:t>The Police have a central role in protecting children, this includes the</w:t>
      </w:r>
      <w:r w:rsidRPr="003F3EA1">
        <w:rPr>
          <w:rFonts w:ascii="Calibri" w:eastAsia="Calibri" w:hAnsi="Calibri"/>
          <w:color w:val="000000"/>
          <w:szCs w:val="22"/>
          <w:lang w:val="en" w:eastAsia="en-US"/>
        </w:rPr>
        <w:t xml:space="preserve"> duty to safeguard and protect children</w:t>
      </w:r>
      <w:r w:rsidRPr="003F3EA1">
        <w:rPr>
          <w:rFonts w:ascii="Calibri" w:eastAsia="Calibri" w:hAnsi="Calibri"/>
          <w:color w:val="000000"/>
          <w:szCs w:val="22"/>
          <w:lang w:eastAsia="en-US"/>
        </w:rPr>
        <w:t xml:space="preserve"> and to investigate crime</w:t>
      </w:r>
      <w:r w:rsidRPr="003F3EA1">
        <w:rPr>
          <w:rFonts w:ascii="Calibri" w:eastAsia="Calibri" w:hAnsi="Calibri"/>
          <w:color w:val="000000"/>
          <w:szCs w:val="22"/>
          <w:lang w:val="en" w:eastAsia="en-US"/>
        </w:rPr>
        <w:t>.  The Police may</w:t>
      </w:r>
      <w:r w:rsidRPr="003F3EA1">
        <w:rPr>
          <w:rFonts w:ascii="Calibri" w:eastAsia="Calibri" w:hAnsi="Calibri"/>
          <w:color w:val="000000"/>
          <w:szCs w:val="22"/>
          <w:lang w:eastAsia="en-US"/>
        </w:rPr>
        <w:t xml:space="preserve"> hold important information about children who may be at risk of harm as well as those who cause such harm and it is important that this information and other intelligence is shared with other organisations when necessary to protect children.</w:t>
      </w:r>
    </w:p>
    <w:p w14:paraId="7FBFA4F0" w14:textId="77777777" w:rsidR="004826A1" w:rsidRDefault="004826A1" w:rsidP="00522972">
      <w:pPr>
        <w:autoSpaceDE w:val="0"/>
        <w:autoSpaceDN w:val="0"/>
        <w:adjustRightInd w:val="0"/>
        <w:jc w:val="both"/>
        <w:rPr>
          <w:rFonts w:ascii="Calibri" w:eastAsia="Calibri" w:hAnsi="Calibri"/>
          <w:b/>
          <w:color w:val="000000"/>
          <w:sz w:val="28"/>
          <w:szCs w:val="28"/>
          <w:lang w:eastAsia="en-US"/>
        </w:rPr>
      </w:pPr>
    </w:p>
    <w:p w14:paraId="76278372" w14:textId="77777777" w:rsidR="00E30696" w:rsidRPr="00322596" w:rsidRDefault="00E30696" w:rsidP="00522972">
      <w:pPr>
        <w:autoSpaceDE w:val="0"/>
        <w:autoSpaceDN w:val="0"/>
        <w:adjustRightInd w:val="0"/>
        <w:jc w:val="both"/>
        <w:rPr>
          <w:rFonts w:ascii="Calibri" w:eastAsia="Calibri" w:hAnsi="Calibri"/>
          <w:b/>
          <w:bCs/>
          <w:sz w:val="24"/>
          <w:szCs w:val="24"/>
          <w:lang w:eastAsia="en-US"/>
        </w:rPr>
      </w:pPr>
      <w:r w:rsidRPr="00322596">
        <w:rPr>
          <w:rFonts w:ascii="Calibri" w:eastAsia="Calibri" w:hAnsi="Calibri"/>
          <w:b/>
          <w:bCs/>
          <w:sz w:val="24"/>
          <w:szCs w:val="24"/>
          <w:lang w:eastAsia="en-US"/>
        </w:rPr>
        <w:t>What did we do well?</w:t>
      </w:r>
    </w:p>
    <w:p w14:paraId="79E34897" w14:textId="1BF7FA62" w:rsidR="007317F7" w:rsidRPr="0000601B" w:rsidRDefault="007317F7" w:rsidP="00522972">
      <w:pPr>
        <w:spacing w:after="200"/>
        <w:contextualSpacing/>
        <w:jc w:val="both"/>
        <w:rPr>
          <w:rFonts w:ascii="Calibri" w:eastAsia="Calibri" w:hAnsi="Calibri"/>
          <w:szCs w:val="22"/>
          <w:lang w:eastAsia="en-US"/>
        </w:rPr>
      </w:pPr>
      <w:proofErr w:type="spellStart"/>
      <w:r w:rsidRPr="0000601B">
        <w:rPr>
          <w:rFonts w:ascii="Calibri" w:eastAsia="Calibri" w:hAnsi="Calibri"/>
          <w:szCs w:val="22"/>
          <w:lang w:eastAsia="en-US"/>
        </w:rPr>
        <w:t>Covid</w:t>
      </w:r>
      <w:proofErr w:type="spellEnd"/>
      <w:r w:rsidRPr="0000601B">
        <w:rPr>
          <w:rFonts w:ascii="Calibri" w:eastAsia="Calibri" w:hAnsi="Calibri"/>
          <w:szCs w:val="22"/>
          <w:lang w:eastAsia="en-US"/>
        </w:rPr>
        <w:t xml:space="preserve"> brought about a curve ball which led us to change our ways of working to ensure children were safe. This highlighted the need for a multi-agency Domestic Abuse hub which would triaged cases daily. We also agreed a cohort of children at risk and arranged for local officers to conduct safe and well visits. </w:t>
      </w:r>
    </w:p>
    <w:p w14:paraId="1F64D234" w14:textId="78440FCC" w:rsidR="007317F7" w:rsidRPr="0000601B" w:rsidRDefault="007317F7" w:rsidP="00522972">
      <w:pPr>
        <w:spacing w:after="200"/>
        <w:contextualSpacing/>
        <w:jc w:val="both"/>
        <w:rPr>
          <w:rFonts w:ascii="Calibri" w:eastAsia="Calibri" w:hAnsi="Calibri"/>
          <w:szCs w:val="22"/>
          <w:lang w:eastAsia="en-US"/>
        </w:rPr>
      </w:pPr>
      <w:r w:rsidRPr="0000601B">
        <w:rPr>
          <w:rFonts w:ascii="Calibri" w:eastAsia="Calibri" w:hAnsi="Calibri"/>
          <w:szCs w:val="22"/>
          <w:lang w:eastAsia="en-US"/>
        </w:rPr>
        <w:t>RHRT was established to pull together what the framework looked like. It required tweaking and training. The inconsistencies of thresholds brought about the need for training as there was too much work coming through the front door which led to people being risk adverse. Also issues with the step down from child protection to child in need without partners being informed led to confusion on cases.</w:t>
      </w:r>
    </w:p>
    <w:p w14:paraId="79E0C66A" w14:textId="77777777" w:rsidR="007317F7" w:rsidRPr="0000601B" w:rsidRDefault="007317F7" w:rsidP="00522972">
      <w:pPr>
        <w:spacing w:after="200"/>
        <w:contextualSpacing/>
        <w:jc w:val="both"/>
        <w:rPr>
          <w:rFonts w:ascii="Calibri" w:eastAsia="Calibri" w:hAnsi="Calibri"/>
          <w:szCs w:val="22"/>
          <w:lang w:eastAsia="en-US"/>
        </w:rPr>
      </w:pPr>
      <w:r w:rsidRPr="0000601B">
        <w:rPr>
          <w:rFonts w:ascii="Calibri" w:eastAsia="Calibri" w:hAnsi="Calibri"/>
          <w:szCs w:val="22"/>
          <w:lang w:eastAsia="en-US"/>
        </w:rPr>
        <w:t>Signs of safety was introduced with limited initial training. This is now firmly embedded across Police staff.</w:t>
      </w:r>
    </w:p>
    <w:p w14:paraId="3F28D32F" w14:textId="77777777" w:rsidR="007317F7" w:rsidRPr="0000601B" w:rsidRDefault="007317F7" w:rsidP="00522972">
      <w:pPr>
        <w:spacing w:after="200"/>
        <w:contextualSpacing/>
        <w:jc w:val="both"/>
        <w:rPr>
          <w:rFonts w:ascii="Calibri" w:eastAsia="Calibri" w:hAnsi="Calibri"/>
          <w:szCs w:val="22"/>
          <w:lang w:eastAsia="en-US"/>
        </w:rPr>
      </w:pPr>
      <w:r w:rsidRPr="0000601B">
        <w:rPr>
          <w:rFonts w:ascii="Calibri" w:eastAsia="Calibri" w:hAnsi="Calibri"/>
          <w:szCs w:val="22"/>
          <w:lang w:eastAsia="en-US"/>
        </w:rPr>
        <w:t>We saw the implementation of the MASH strategic board. The Neglect sub group was introduced to promote the use of early help assessments and now a busy group that mirrors regional best practice.</w:t>
      </w:r>
    </w:p>
    <w:p w14:paraId="0BD4702B" w14:textId="52121409" w:rsidR="007317F7" w:rsidRPr="0000601B" w:rsidRDefault="007317F7" w:rsidP="00522972">
      <w:pPr>
        <w:spacing w:after="200"/>
        <w:contextualSpacing/>
        <w:jc w:val="both"/>
        <w:rPr>
          <w:rFonts w:ascii="Calibri" w:eastAsia="Calibri" w:hAnsi="Calibri"/>
          <w:szCs w:val="22"/>
          <w:lang w:eastAsia="en-US"/>
        </w:rPr>
      </w:pPr>
      <w:r w:rsidRPr="0000601B">
        <w:rPr>
          <w:rFonts w:ascii="Calibri" w:eastAsia="Calibri" w:hAnsi="Calibri"/>
          <w:szCs w:val="22"/>
          <w:lang w:eastAsia="en-US"/>
        </w:rPr>
        <w:t xml:space="preserve">The child exploitation and missing sub group has ongoing work around transitions which was an issue that hadn’t been addressed. There was no focus on transitions but there is now a focus to capture data which informs us on who the perpetrators are and where it is prevalent. Positively, the </w:t>
      </w:r>
      <w:r w:rsidR="000F71E1">
        <w:rPr>
          <w:rFonts w:ascii="Calibri" w:eastAsia="Calibri" w:hAnsi="Calibri"/>
          <w:szCs w:val="22"/>
          <w:lang w:eastAsia="en-US"/>
        </w:rPr>
        <w:t>P</w:t>
      </w:r>
      <w:r w:rsidRPr="0000601B">
        <w:rPr>
          <w:rFonts w:ascii="Calibri" w:eastAsia="Calibri" w:hAnsi="Calibri"/>
          <w:szCs w:val="22"/>
          <w:lang w:eastAsia="en-US"/>
        </w:rPr>
        <w:t xml:space="preserve">revent and </w:t>
      </w:r>
      <w:r w:rsidR="000F71E1">
        <w:rPr>
          <w:rFonts w:ascii="Calibri" w:eastAsia="Calibri" w:hAnsi="Calibri"/>
          <w:szCs w:val="22"/>
          <w:lang w:eastAsia="en-US"/>
        </w:rPr>
        <w:t>D</w:t>
      </w:r>
      <w:r w:rsidRPr="0000601B">
        <w:rPr>
          <w:rFonts w:ascii="Calibri" w:eastAsia="Calibri" w:hAnsi="Calibri"/>
          <w:szCs w:val="22"/>
          <w:lang w:eastAsia="en-US"/>
        </w:rPr>
        <w:t>isrupt operational group is well attended and enhances the understanding of contextual safeguarding.</w:t>
      </w:r>
    </w:p>
    <w:p w14:paraId="64EA9AC8" w14:textId="77777777" w:rsidR="008940D3" w:rsidRPr="00E30696" w:rsidRDefault="008940D3" w:rsidP="00522972">
      <w:pPr>
        <w:autoSpaceDE w:val="0"/>
        <w:autoSpaceDN w:val="0"/>
        <w:adjustRightInd w:val="0"/>
        <w:jc w:val="both"/>
        <w:rPr>
          <w:rFonts w:ascii="Calibri" w:eastAsia="Calibri" w:hAnsi="Calibri"/>
          <w:b/>
          <w:color w:val="002060"/>
          <w:sz w:val="24"/>
          <w:szCs w:val="24"/>
          <w:lang w:eastAsia="en-US"/>
        </w:rPr>
      </w:pPr>
    </w:p>
    <w:p w14:paraId="1740D9ED" w14:textId="77777777" w:rsidR="00E30696" w:rsidRPr="00322596" w:rsidRDefault="00E30696" w:rsidP="00522972">
      <w:pPr>
        <w:autoSpaceDE w:val="0"/>
        <w:autoSpaceDN w:val="0"/>
        <w:adjustRightInd w:val="0"/>
        <w:jc w:val="both"/>
        <w:rPr>
          <w:rFonts w:ascii="Calibri" w:eastAsia="Calibri" w:hAnsi="Calibri"/>
          <w:b/>
          <w:sz w:val="24"/>
          <w:szCs w:val="24"/>
          <w:lang w:eastAsia="en-US"/>
        </w:rPr>
      </w:pPr>
      <w:r w:rsidRPr="00322596">
        <w:rPr>
          <w:rFonts w:ascii="Calibri" w:eastAsia="Calibri" w:hAnsi="Calibri"/>
          <w:b/>
          <w:sz w:val="24"/>
          <w:szCs w:val="24"/>
          <w:lang w:eastAsia="en-US"/>
        </w:rPr>
        <w:t>What difference did we make to the lives of CYPF?</w:t>
      </w:r>
    </w:p>
    <w:p w14:paraId="3E5EF6F4" w14:textId="77777777" w:rsidR="007317F7" w:rsidRPr="0000601B" w:rsidRDefault="007317F7" w:rsidP="00522972">
      <w:pPr>
        <w:contextualSpacing/>
        <w:jc w:val="both"/>
        <w:rPr>
          <w:rFonts w:ascii="Calibri" w:hAnsi="Calibri" w:cs="Calibri"/>
          <w:szCs w:val="22"/>
        </w:rPr>
      </w:pPr>
      <w:r w:rsidRPr="0000601B">
        <w:rPr>
          <w:rFonts w:ascii="Calibri" w:hAnsi="Calibri" w:cs="Calibri"/>
          <w:szCs w:val="22"/>
        </w:rPr>
        <w:t>Over the past year we have moved to a vulnerability model whereby we have specially trained child protection officers with dedicated supervisors. These officers work closely with partner agencies, building stronger working relationships. The engagement that vulnerable children and young people receive from these Officers ensures their voice is heard.</w:t>
      </w:r>
    </w:p>
    <w:p w14:paraId="5C34CEC6" w14:textId="77777777" w:rsidR="007317F7" w:rsidRPr="0000601B" w:rsidRDefault="007317F7" w:rsidP="00522972">
      <w:pPr>
        <w:contextualSpacing/>
        <w:jc w:val="both"/>
        <w:rPr>
          <w:rFonts w:ascii="Calibri" w:hAnsi="Calibri" w:cs="Calibri"/>
          <w:szCs w:val="22"/>
        </w:rPr>
      </w:pPr>
      <w:r w:rsidRPr="0000601B">
        <w:rPr>
          <w:rFonts w:ascii="Calibri" w:hAnsi="Calibri" w:cs="Calibri"/>
          <w:szCs w:val="22"/>
        </w:rPr>
        <w:t>Our child exploitation team works closely with partner agencies and meet regularly to ensure we are all sighted on the cohort of children at risk or being exploited. Through multi-agency risk management meetings, we have examples of where young persons at risk of exploitation and on the edge of being criminalised, have been referred to the ‘Climb Project’ – a support worker identified and suitable hobbies which has successfully diverted them away from being exploited and potentially criminalised. Police lead and chair a monthly multi-agency prevention and disruption meeting focussing on hotspots, themes and places related to exploitation. This group is attended by more than 30 representatives from across both statutory and non-statutory organisations.</w:t>
      </w:r>
    </w:p>
    <w:p w14:paraId="70ED5D7D" w14:textId="21B47186" w:rsidR="007317F7" w:rsidRPr="0000601B" w:rsidRDefault="007317F7" w:rsidP="00522972">
      <w:pPr>
        <w:contextualSpacing/>
        <w:jc w:val="both"/>
        <w:rPr>
          <w:rFonts w:ascii="Calibri" w:hAnsi="Calibri" w:cs="Calibri"/>
          <w:szCs w:val="22"/>
        </w:rPr>
      </w:pPr>
      <w:r w:rsidRPr="0000601B">
        <w:rPr>
          <w:rFonts w:ascii="Calibri" w:hAnsi="Calibri" w:cs="Calibri"/>
          <w:szCs w:val="22"/>
        </w:rPr>
        <w:t xml:space="preserve">The introduction of an early intervention and prevention officer within our harm assessment unit has identified individual families that require support. This officer works closely with the early help team and has forged links to improve outcomes for families. </w:t>
      </w:r>
    </w:p>
    <w:p w14:paraId="5D288343" w14:textId="77777777" w:rsidR="007317F7" w:rsidRPr="0000601B" w:rsidRDefault="007317F7" w:rsidP="00522972">
      <w:pPr>
        <w:contextualSpacing/>
        <w:jc w:val="both"/>
        <w:rPr>
          <w:rFonts w:ascii="Calibri" w:hAnsi="Calibri" w:cs="Calibri"/>
          <w:szCs w:val="22"/>
        </w:rPr>
      </w:pPr>
      <w:r w:rsidRPr="0000601B">
        <w:rPr>
          <w:rFonts w:ascii="Calibri" w:hAnsi="Calibri" w:cs="Calibri"/>
          <w:szCs w:val="22"/>
        </w:rPr>
        <w:t xml:space="preserve">Youth engagement Officers work alongside schools and colleges and other local groups to identify any safeguarding issues and promote good practice. </w:t>
      </w:r>
    </w:p>
    <w:p w14:paraId="62B6A4A4" w14:textId="77777777" w:rsidR="007317F7" w:rsidRDefault="007317F7" w:rsidP="00522972">
      <w:pPr>
        <w:contextualSpacing/>
        <w:jc w:val="both"/>
        <w:rPr>
          <w:b/>
          <w:bCs/>
          <w:i/>
        </w:rPr>
      </w:pPr>
    </w:p>
    <w:p w14:paraId="76408F1B" w14:textId="722DD0F8" w:rsidR="007317F7" w:rsidRPr="003F3EA1" w:rsidRDefault="007317F7" w:rsidP="00522972">
      <w:pPr>
        <w:contextualSpacing/>
        <w:jc w:val="both"/>
        <w:rPr>
          <w:rFonts w:ascii="Calibri" w:hAnsi="Calibri" w:cs="Calibri"/>
          <w:bCs/>
          <w:i/>
          <w:szCs w:val="22"/>
        </w:rPr>
      </w:pPr>
      <w:r w:rsidRPr="003F3EA1">
        <w:rPr>
          <w:rFonts w:ascii="Calibri" w:hAnsi="Calibri" w:cs="Calibri"/>
          <w:bCs/>
          <w:i/>
          <w:szCs w:val="22"/>
        </w:rPr>
        <w:t>*An analysis of any areas where there has been little or no evidence of progress on agreed priorities</w:t>
      </w:r>
    </w:p>
    <w:p w14:paraId="25BF02FC" w14:textId="15BE2C8C" w:rsidR="007317F7" w:rsidRPr="0000601B" w:rsidRDefault="007317F7" w:rsidP="00522972">
      <w:pPr>
        <w:contextualSpacing/>
        <w:jc w:val="both"/>
        <w:rPr>
          <w:rFonts w:ascii="Calibri" w:hAnsi="Calibri" w:cs="Calibri"/>
          <w:szCs w:val="22"/>
        </w:rPr>
      </w:pPr>
      <w:r w:rsidRPr="0000601B">
        <w:rPr>
          <w:rFonts w:ascii="Calibri" w:hAnsi="Calibri" w:cs="Calibri"/>
          <w:szCs w:val="22"/>
        </w:rPr>
        <w:t>COVID prevented co</w:t>
      </w:r>
      <w:r w:rsidR="000F71E1">
        <w:rPr>
          <w:rFonts w:ascii="Calibri" w:hAnsi="Calibri" w:cs="Calibri"/>
          <w:szCs w:val="22"/>
        </w:rPr>
        <w:t>-</w:t>
      </w:r>
      <w:r w:rsidRPr="0000601B">
        <w:rPr>
          <w:rFonts w:ascii="Calibri" w:hAnsi="Calibri" w:cs="Calibri"/>
          <w:szCs w:val="22"/>
        </w:rPr>
        <w:t xml:space="preserve">location, with most agencies working from home. Although this did hinder some lines of communication the harm assessment unit and child protection team have worked hard to continue improve communication with partner agencies and respectfully challenge partners, this needs to continue with agreed outcomes being reached. </w:t>
      </w:r>
    </w:p>
    <w:p w14:paraId="2BE240E9" w14:textId="77777777" w:rsidR="007317F7" w:rsidRPr="0000601B" w:rsidRDefault="007317F7" w:rsidP="00522972">
      <w:pPr>
        <w:contextualSpacing/>
        <w:jc w:val="both"/>
        <w:rPr>
          <w:rFonts w:ascii="Calibri" w:hAnsi="Calibri" w:cs="Calibri"/>
          <w:szCs w:val="22"/>
        </w:rPr>
      </w:pPr>
      <w:r w:rsidRPr="0000601B">
        <w:rPr>
          <w:rFonts w:ascii="Calibri" w:hAnsi="Calibri" w:cs="Calibri"/>
          <w:szCs w:val="22"/>
        </w:rPr>
        <w:t>The imminent move to a co-located MASH will improve communication and build stronger relationships between partners.</w:t>
      </w:r>
    </w:p>
    <w:p w14:paraId="21E0E970" w14:textId="778778F4" w:rsidR="007317F7" w:rsidRPr="0000601B" w:rsidRDefault="007317F7" w:rsidP="00522972">
      <w:pPr>
        <w:contextualSpacing/>
        <w:jc w:val="both"/>
        <w:rPr>
          <w:rFonts w:ascii="Calibri" w:hAnsi="Calibri" w:cs="Calibri"/>
          <w:szCs w:val="22"/>
        </w:rPr>
      </w:pPr>
      <w:r w:rsidRPr="0000601B">
        <w:rPr>
          <w:rFonts w:ascii="Calibri" w:hAnsi="Calibri" w:cs="Calibri"/>
          <w:szCs w:val="22"/>
        </w:rPr>
        <w:t>Criminal Exploitation has made little progression on transitions pathways for young people requiring adult services post 18 years. This is an area of work which will be given particular focus for development in the next business year.</w:t>
      </w:r>
    </w:p>
    <w:p w14:paraId="2DF528D3" w14:textId="77777777" w:rsidR="008940D3" w:rsidRPr="00E30696" w:rsidRDefault="008940D3" w:rsidP="00522972">
      <w:pPr>
        <w:autoSpaceDE w:val="0"/>
        <w:autoSpaceDN w:val="0"/>
        <w:adjustRightInd w:val="0"/>
        <w:jc w:val="both"/>
        <w:rPr>
          <w:rFonts w:ascii="Calibri" w:eastAsia="Calibri" w:hAnsi="Calibri"/>
          <w:b/>
          <w:color w:val="002060"/>
          <w:sz w:val="24"/>
          <w:szCs w:val="24"/>
          <w:lang w:eastAsia="en-US"/>
        </w:rPr>
      </w:pPr>
    </w:p>
    <w:p w14:paraId="312BE452" w14:textId="77777777" w:rsidR="00E30696" w:rsidRPr="00322596" w:rsidRDefault="00E30696" w:rsidP="00522972">
      <w:pPr>
        <w:autoSpaceDE w:val="0"/>
        <w:autoSpaceDN w:val="0"/>
        <w:adjustRightInd w:val="0"/>
        <w:jc w:val="both"/>
        <w:rPr>
          <w:rFonts w:ascii="Calibri" w:eastAsia="Calibri" w:hAnsi="Calibri"/>
          <w:b/>
          <w:sz w:val="24"/>
          <w:szCs w:val="24"/>
          <w:lang w:eastAsia="en-US"/>
        </w:rPr>
      </w:pPr>
      <w:r w:rsidRPr="00322596">
        <w:rPr>
          <w:rFonts w:ascii="Calibri" w:eastAsia="Calibri" w:hAnsi="Calibri"/>
          <w:b/>
          <w:sz w:val="24"/>
          <w:szCs w:val="24"/>
          <w:lang w:eastAsia="en-US"/>
        </w:rPr>
        <w:t>Were there opportunities to learn and improve?</w:t>
      </w:r>
    </w:p>
    <w:p w14:paraId="0D43D809" w14:textId="32CA3647" w:rsidR="006E4BF6" w:rsidRPr="0000601B" w:rsidRDefault="006E4BF6" w:rsidP="00522972">
      <w:pPr>
        <w:pStyle w:val="Header"/>
        <w:tabs>
          <w:tab w:val="left" w:pos="1980"/>
        </w:tabs>
        <w:spacing w:before="12" w:after="12"/>
        <w:jc w:val="both"/>
        <w:rPr>
          <w:rFonts w:ascii="Calibri" w:hAnsi="Calibri" w:cs="Calibri"/>
          <w:szCs w:val="22"/>
        </w:rPr>
      </w:pPr>
      <w:r w:rsidRPr="0000601B">
        <w:rPr>
          <w:rFonts w:ascii="Calibri" w:hAnsi="Calibri" w:cs="Calibri"/>
          <w:szCs w:val="22"/>
        </w:rPr>
        <w:t>Our dedicated harm assessment unit reviews all Police incidents involving children and young people. All officers within that unit have now attended training on the right help, right time thresholds. This now provides consistency around the use of thresholds. A recent internal audit on the application of thresholds revealed that there is assurance in this area.</w:t>
      </w:r>
    </w:p>
    <w:p w14:paraId="1E141D42" w14:textId="77777777" w:rsidR="006E4BF6" w:rsidRPr="0000601B" w:rsidRDefault="006E4BF6" w:rsidP="00522972">
      <w:pPr>
        <w:pStyle w:val="Header"/>
        <w:tabs>
          <w:tab w:val="left" w:pos="1980"/>
        </w:tabs>
        <w:spacing w:before="12" w:after="12"/>
        <w:jc w:val="both"/>
        <w:rPr>
          <w:rFonts w:ascii="Calibri" w:hAnsi="Calibri" w:cs="Calibri"/>
          <w:szCs w:val="22"/>
        </w:rPr>
      </w:pPr>
    </w:p>
    <w:p w14:paraId="05FCD6A6" w14:textId="4909F54B" w:rsidR="007317F7" w:rsidRPr="0000601B" w:rsidRDefault="007317F7" w:rsidP="00522972">
      <w:pPr>
        <w:pStyle w:val="Header"/>
        <w:tabs>
          <w:tab w:val="left" w:pos="1980"/>
        </w:tabs>
        <w:spacing w:before="12" w:after="12"/>
        <w:jc w:val="both"/>
        <w:rPr>
          <w:rFonts w:ascii="Calibri" w:hAnsi="Calibri" w:cs="Calibri"/>
          <w:szCs w:val="22"/>
        </w:rPr>
      </w:pPr>
      <w:r w:rsidRPr="0000601B">
        <w:rPr>
          <w:rFonts w:ascii="Calibri" w:hAnsi="Calibri" w:cs="Calibri"/>
          <w:szCs w:val="22"/>
        </w:rPr>
        <w:t>Learning from safeguarding-related reviews is promulgated across the organisation by the Strategic Vulnerability Safeguarding Team, and governance is provided by the Strategic Governance &amp; Oversight Board, which reports into the Service Improvement Board. The Learning &amp; Development Department ensure that practice is developed and continuous improvement continues.</w:t>
      </w:r>
    </w:p>
    <w:p w14:paraId="4FC363EA" w14:textId="5104D153" w:rsidR="007317F7" w:rsidRPr="0000601B" w:rsidRDefault="007317F7" w:rsidP="00522972">
      <w:pPr>
        <w:jc w:val="both"/>
        <w:rPr>
          <w:rFonts w:ascii="Calibri" w:hAnsi="Calibri" w:cs="Calibri"/>
          <w:szCs w:val="22"/>
        </w:rPr>
      </w:pPr>
      <w:r w:rsidRPr="0000601B">
        <w:rPr>
          <w:rFonts w:ascii="Calibri" w:hAnsi="Calibri" w:cs="Calibri"/>
          <w:szCs w:val="22"/>
        </w:rPr>
        <w:t xml:space="preserve">West Mercia’s Statutory Major crime review team have responsibility for all </w:t>
      </w:r>
      <w:r w:rsidR="006E4BF6" w:rsidRPr="0000601B">
        <w:rPr>
          <w:rFonts w:ascii="Calibri" w:hAnsi="Calibri" w:cs="Calibri"/>
          <w:szCs w:val="22"/>
        </w:rPr>
        <w:t>statutory</w:t>
      </w:r>
      <w:r w:rsidRPr="0000601B">
        <w:rPr>
          <w:rFonts w:ascii="Calibri" w:hAnsi="Calibri" w:cs="Calibri"/>
          <w:szCs w:val="22"/>
        </w:rPr>
        <w:t xml:space="preserve"> reviews. Any learning identified from such reviews are all recorded, by the Detective Inspector who will then disseminate to the correct person for outward dissemination to frontline staff.</w:t>
      </w:r>
    </w:p>
    <w:p w14:paraId="15DCD809" w14:textId="77777777" w:rsidR="007317F7" w:rsidRPr="0000601B" w:rsidRDefault="007317F7" w:rsidP="00522972">
      <w:pPr>
        <w:jc w:val="both"/>
        <w:rPr>
          <w:rFonts w:ascii="Calibri" w:hAnsi="Calibri" w:cs="Calibri"/>
          <w:szCs w:val="22"/>
        </w:rPr>
      </w:pPr>
      <w:r w:rsidRPr="0000601B">
        <w:rPr>
          <w:rFonts w:ascii="Calibri" w:hAnsi="Calibri" w:cs="Calibri"/>
          <w:szCs w:val="22"/>
        </w:rPr>
        <w:t>There are various ways this can be done:</w:t>
      </w:r>
    </w:p>
    <w:p w14:paraId="54588472" w14:textId="77777777" w:rsidR="007317F7" w:rsidRPr="0000601B" w:rsidRDefault="007317F7" w:rsidP="00233FED">
      <w:pPr>
        <w:pStyle w:val="ListParagraph"/>
        <w:numPr>
          <w:ilvl w:val="0"/>
          <w:numId w:val="30"/>
        </w:numPr>
        <w:spacing w:after="160"/>
        <w:ind w:left="426"/>
        <w:jc w:val="both"/>
        <w:rPr>
          <w:rFonts w:ascii="Calibri" w:hAnsi="Calibri" w:cs="Calibri"/>
          <w:szCs w:val="22"/>
        </w:rPr>
      </w:pPr>
      <w:r w:rsidRPr="0000601B">
        <w:rPr>
          <w:rFonts w:ascii="Calibri" w:hAnsi="Calibri" w:cs="Calibri"/>
          <w:szCs w:val="22"/>
        </w:rPr>
        <w:t>Reflective Practice to the individual officer/team via their supervisors.</w:t>
      </w:r>
    </w:p>
    <w:p w14:paraId="62DDE593" w14:textId="77777777" w:rsidR="007317F7" w:rsidRPr="0000601B" w:rsidRDefault="007317F7" w:rsidP="00233FED">
      <w:pPr>
        <w:pStyle w:val="ListParagraph"/>
        <w:numPr>
          <w:ilvl w:val="0"/>
          <w:numId w:val="30"/>
        </w:numPr>
        <w:spacing w:after="160"/>
        <w:ind w:left="426"/>
        <w:jc w:val="both"/>
        <w:rPr>
          <w:rFonts w:ascii="Calibri" w:hAnsi="Calibri" w:cs="Calibri"/>
          <w:szCs w:val="22"/>
        </w:rPr>
      </w:pPr>
      <w:r w:rsidRPr="0000601B">
        <w:rPr>
          <w:rFonts w:ascii="Calibri" w:hAnsi="Calibri" w:cs="Calibri"/>
          <w:szCs w:val="22"/>
        </w:rPr>
        <w:t>60 second learning documents completed for all staff.</w:t>
      </w:r>
    </w:p>
    <w:p w14:paraId="75BD2246" w14:textId="77777777" w:rsidR="007317F7" w:rsidRPr="0000601B" w:rsidRDefault="007317F7" w:rsidP="00233FED">
      <w:pPr>
        <w:pStyle w:val="ListParagraph"/>
        <w:numPr>
          <w:ilvl w:val="0"/>
          <w:numId w:val="30"/>
        </w:numPr>
        <w:spacing w:after="160"/>
        <w:ind w:left="426"/>
        <w:jc w:val="both"/>
        <w:rPr>
          <w:rFonts w:ascii="Calibri" w:hAnsi="Calibri" w:cs="Calibri"/>
          <w:szCs w:val="22"/>
        </w:rPr>
      </w:pPr>
      <w:r w:rsidRPr="0000601B">
        <w:rPr>
          <w:rFonts w:ascii="Calibri" w:hAnsi="Calibri" w:cs="Calibri"/>
          <w:szCs w:val="22"/>
        </w:rPr>
        <w:t>Regular meeting with Vulnerability and Exploitation trainers to disseminate learning to frontline staff and partner agencies.</w:t>
      </w:r>
    </w:p>
    <w:p w14:paraId="73D8CA84" w14:textId="77777777" w:rsidR="007317F7" w:rsidRPr="0000601B" w:rsidRDefault="007317F7" w:rsidP="00233FED">
      <w:pPr>
        <w:pStyle w:val="ListParagraph"/>
        <w:numPr>
          <w:ilvl w:val="0"/>
          <w:numId w:val="30"/>
        </w:numPr>
        <w:spacing w:after="160"/>
        <w:ind w:left="426"/>
        <w:jc w:val="both"/>
        <w:rPr>
          <w:rFonts w:ascii="Calibri" w:hAnsi="Calibri" w:cs="Calibri"/>
          <w:szCs w:val="22"/>
        </w:rPr>
      </w:pPr>
      <w:r w:rsidRPr="0000601B">
        <w:rPr>
          <w:rFonts w:ascii="Calibri" w:hAnsi="Calibri" w:cs="Calibri"/>
          <w:szCs w:val="22"/>
        </w:rPr>
        <w:t xml:space="preserve">Regular contact with the Strategic leads for relevant areas to assist with inputs during Continual Personal Development (CPD) days. </w:t>
      </w:r>
    </w:p>
    <w:p w14:paraId="5EDE2A27" w14:textId="56ADCD1F" w:rsidR="007317F7" w:rsidRPr="0000601B" w:rsidRDefault="007317F7" w:rsidP="00233FED">
      <w:pPr>
        <w:pStyle w:val="ListParagraph"/>
        <w:numPr>
          <w:ilvl w:val="0"/>
          <w:numId w:val="30"/>
        </w:numPr>
        <w:spacing w:after="160"/>
        <w:ind w:left="426"/>
        <w:jc w:val="both"/>
        <w:rPr>
          <w:rFonts w:ascii="Calibri" w:hAnsi="Calibri" w:cs="Calibri"/>
          <w:szCs w:val="22"/>
        </w:rPr>
      </w:pPr>
      <w:r w:rsidRPr="0000601B">
        <w:rPr>
          <w:rFonts w:ascii="Calibri" w:hAnsi="Calibri" w:cs="Calibri"/>
          <w:szCs w:val="22"/>
        </w:rPr>
        <w:t xml:space="preserve">Through the Vulnerability and Safeguarding DCI to Chief </w:t>
      </w:r>
      <w:r w:rsidR="006E4BF6" w:rsidRPr="0000601B">
        <w:rPr>
          <w:rFonts w:ascii="Calibri" w:hAnsi="Calibri" w:cs="Calibri"/>
          <w:szCs w:val="22"/>
        </w:rPr>
        <w:t>O</w:t>
      </w:r>
      <w:r w:rsidRPr="0000601B">
        <w:rPr>
          <w:rFonts w:ascii="Calibri" w:hAnsi="Calibri" w:cs="Calibri"/>
          <w:szCs w:val="22"/>
        </w:rPr>
        <w:t>fficers through Strategic Improvement board.</w:t>
      </w:r>
    </w:p>
    <w:p w14:paraId="0C041248" w14:textId="77777777" w:rsidR="007317F7" w:rsidRPr="0000601B" w:rsidRDefault="007317F7" w:rsidP="00233FED">
      <w:pPr>
        <w:pStyle w:val="ListParagraph"/>
        <w:numPr>
          <w:ilvl w:val="0"/>
          <w:numId w:val="30"/>
        </w:numPr>
        <w:spacing w:after="160"/>
        <w:ind w:left="426"/>
        <w:jc w:val="both"/>
        <w:rPr>
          <w:rFonts w:ascii="Calibri" w:hAnsi="Calibri" w:cs="Calibri"/>
          <w:szCs w:val="22"/>
        </w:rPr>
      </w:pPr>
      <w:r w:rsidRPr="0000601B">
        <w:rPr>
          <w:rFonts w:ascii="Calibri" w:hAnsi="Calibri" w:cs="Calibri"/>
          <w:szCs w:val="22"/>
        </w:rPr>
        <w:t>Regular contact with learning and development and CPD trainers to ensure learning is passed to frontline staff.</w:t>
      </w:r>
    </w:p>
    <w:p w14:paraId="133E0E27" w14:textId="77777777" w:rsidR="007317F7" w:rsidRPr="0000601B" w:rsidRDefault="007317F7" w:rsidP="00233FED">
      <w:pPr>
        <w:pStyle w:val="ListParagraph"/>
        <w:numPr>
          <w:ilvl w:val="0"/>
          <w:numId w:val="30"/>
        </w:numPr>
        <w:spacing w:after="160"/>
        <w:ind w:left="426"/>
        <w:jc w:val="both"/>
        <w:rPr>
          <w:rFonts w:ascii="Calibri" w:hAnsi="Calibri" w:cs="Calibri"/>
          <w:szCs w:val="22"/>
        </w:rPr>
      </w:pPr>
      <w:r w:rsidRPr="0000601B">
        <w:rPr>
          <w:rFonts w:ascii="Calibri" w:hAnsi="Calibri" w:cs="Calibri"/>
          <w:szCs w:val="22"/>
        </w:rPr>
        <w:t xml:space="preserve">Recently a Domestic Abuse Audit was completed within two policing areas of West Mercia which highlighted a number of learning opportunities this was driven through the organisation by the Domestic abuse delivery group. These types of audits are seen as the way forward and other areas of business are currently being considered. </w:t>
      </w:r>
    </w:p>
    <w:p w14:paraId="4EB1B845" w14:textId="77777777" w:rsidR="007317F7" w:rsidRPr="0000601B" w:rsidRDefault="007317F7" w:rsidP="00233FED">
      <w:pPr>
        <w:pStyle w:val="ListParagraph"/>
        <w:numPr>
          <w:ilvl w:val="0"/>
          <w:numId w:val="30"/>
        </w:numPr>
        <w:spacing w:after="160"/>
        <w:ind w:left="426"/>
        <w:jc w:val="both"/>
        <w:rPr>
          <w:rFonts w:ascii="Calibri" w:hAnsi="Calibri" w:cs="Calibri"/>
          <w:szCs w:val="22"/>
        </w:rPr>
      </w:pPr>
      <w:r w:rsidRPr="0000601B">
        <w:rPr>
          <w:rFonts w:ascii="Calibri" w:hAnsi="Calibri" w:cs="Calibri"/>
          <w:szCs w:val="22"/>
        </w:rPr>
        <w:t>WMP have recently developed reality testing (seen as promising practice by VKPP) that now takes place via a schedule on different topics.  Centrally we have the ability to ensure that any learning points are included as part of this reality testing.</w:t>
      </w:r>
    </w:p>
    <w:p w14:paraId="12F7218F" w14:textId="18FF3D9A" w:rsidR="007317F7" w:rsidRPr="0000601B" w:rsidRDefault="006E4BF6" w:rsidP="00233FED">
      <w:pPr>
        <w:pStyle w:val="ListParagraph"/>
        <w:numPr>
          <w:ilvl w:val="0"/>
          <w:numId w:val="30"/>
        </w:numPr>
        <w:spacing w:after="160"/>
        <w:ind w:left="426"/>
        <w:jc w:val="both"/>
        <w:rPr>
          <w:rFonts w:ascii="Calibri" w:hAnsi="Calibri" w:cs="Calibri"/>
          <w:szCs w:val="22"/>
        </w:rPr>
      </w:pPr>
      <w:r w:rsidRPr="0000601B">
        <w:rPr>
          <w:rFonts w:ascii="Calibri" w:hAnsi="Calibri" w:cs="Calibri"/>
          <w:szCs w:val="22"/>
        </w:rPr>
        <w:t>Learning from serious case reviews in regard to</w:t>
      </w:r>
      <w:r w:rsidR="007317F7" w:rsidRPr="0000601B">
        <w:rPr>
          <w:rFonts w:ascii="Calibri" w:hAnsi="Calibri" w:cs="Calibri"/>
          <w:szCs w:val="22"/>
        </w:rPr>
        <w:t xml:space="preserve"> </w:t>
      </w:r>
      <w:r w:rsidRPr="0000601B">
        <w:rPr>
          <w:rFonts w:ascii="Calibri" w:hAnsi="Calibri" w:cs="Calibri"/>
          <w:szCs w:val="22"/>
        </w:rPr>
        <w:t>multiagency public protection arrangements (MAPPA) offenders</w:t>
      </w:r>
      <w:r w:rsidR="007317F7" w:rsidRPr="0000601B">
        <w:rPr>
          <w:rFonts w:ascii="Calibri" w:hAnsi="Calibri" w:cs="Calibri"/>
          <w:szCs w:val="22"/>
        </w:rPr>
        <w:t xml:space="preserve"> is the responsibility of the MAPPA Performance and Standards Sub-Group with oversight from the Strategic Management Board.  Again this learning is disseminated through the channels listed below and is included in the programme of audits to ensure learning has been embedded.</w:t>
      </w:r>
    </w:p>
    <w:p w14:paraId="656BA186" w14:textId="1E74393D" w:rsidR="007317F7" w:rsidRPr="0000601B" w:rsidRDefault="007317F7" w:rsidP="00522972">
      <w:pPr>
        <w:autoSpaceDE w:val="0"/>
        <w:autoSpaceDN w:val="0"/>
        <w:adjustRightInd w:val="0"/>
        <w:jc w:val="both"/>
        <w:rPr>
          <w:szCs w:val="22"/>
        </w:rPr>
      </w:pPr>
      <w:r w:rsidRPr="0000601B">
        <w:rPr>
          <w:rFonts w:ascii="Calibri" w:hAnsi="Calibri" w:cs="Calibri"/>
          <w:szCs w:val="22"/>
        </w:rPr>
        <w:t>This is a continual cycle and the actions/recommendations are reviewed on a regular basis with Senior Managers to ensu</w:t>
      </w:r>
      <w:r w:rsidR="006E4BF6" w:rsidRPr="0000601B">
        <w:rPr>
          <w:rFonts w:ascii="Calibri" w:hAnsi="Calibri" w:cs="Calibri"/>
          <w:szCs w:val="22"/>
        </w:rPr>
        <w:t>re the recommendation has been e</w:t>
      </w:r>
      <w:r w:rsidRPr="0000601B">
        <w:rPr>
          <w:rFonts w:ascii="Calibri" w:hAnsi="Calibri" w:cs="Calibri"/>
          <w:szCs w:val="22"/>
        </w:rPr>
        <w:t>mbedded.</w:t>
      </w:r>
      <w:r w:rsidRPr="0000601B">
        <w:rPr>
          <w:szCs w:val="22"/>
        </w:rPr>
        <w:t xml:space="preserve">   </w:t>
      </w:r>
    </w:p>
    <w:p w14:paraId="5AE28EDB" w14:textId="77777777" w:rsidR="007317F7" w:rsidRPr="003F3EA1" w:rsidRDefault="007317F7" w:rsidP="00522972">
      <w:pPr>
        <w:autoSpaceDE w:val="0"/>
        <w:autoSpaceDN w:val="0"/>
        <w:adjustRightInd w:val="0"/>
        <w:jc w:val="both"/>
        <w:rPr>
          <w:szCs w:val="22"/>
        </w:rPr>
      </w:pPr>
    </w:p>
    <w:p w14:paraId="4A546EEA" w14:textId="4C044547" w:rsidR="00E30696" w:rsidRPr="00322596" w:rsidRDefault="00E30696" w:rsidP="00522972">
      <w:pPr>
        <w:autoSpaceDE w:val="0"/>
        <w:autoSpaceDN w:val="0"/>
        <w:adjustRightInd w:val="0"/>
        <w:jc w:val="both"/>
        <w:rPr>
          <w:rFonts w:ascii="Calibri" w:eastAsia="Calibri" w:hAnsi="Calibri"/>
          <w:b/>
          <w:sz w:val="24"/>
          <w:szCs w:val="24"/>
          <w:lang w:eastAsia="en-US"/>
        </w:rPr>
      </w:pPr>
      <w:r w:rsidRPr="00322596">
        <w:rPr>
          <w:rFonts w:ascii="Calibri" w:eastAsia="Calibri" w:hAnsi="Calibri"/>
          <w:b/>
          <w:sz w:val="24"/>
          <w:szCs w:val="24"/>
          <w:lang w:eastAsia="en-US"/>
        </w:rPr>
        <w:t>What are the remaining challenges?</w:t>
      </w:r>
    </w:p>
    <w:p w14:paraId="7120432C" w14:textId="2D2B4E67" w:rsidR="006E4BF6" w:rsidRPr="0000601B" w:rsidRDefault="003F3EA1" w:rsidP="00522972">
      <w:pPr>
        <w:contextualSpacing/>
        <w:jc w:val="both"/>
        <w:rPr>
          <w:rFonts w:ascii="Calibri" w:hAnsi="Calibri" w:cs="Calibri"/>
          <w:szCs w:val="22"/>
        </w:rPr>
      </w:pPr>
      <w:r w:rsidRPr="0000601B">
        <w:rPr>
          <w:rFonts w:ascii="Calibri" w:hAnsi="Calibri" w:cs="Calibri"/>
          <w:szCs w:val="22"/>
        </w:rPr>
        <w:t xml:space="preserve">Police staff experienced to complete </w:t>
      </w:r>
      <w:r w:rsidR="006E4BF6" w:rsidRPr="0000601B">
        <w:rPr>
          <w:rFonts w:ascii="Calibri" w:hAnsi="Calibri" w:cs="Calibri"/>
          <w:szCs w:val="22"/>
        </w:rPr>
        <w:t xml:space="preserve">internal and multi-agency audits </w:t>
      </w:r>
      <w:r w:rsidRPr="0000601B">
        <w:rPr>
          <w:rFonts w:ascii="Calibri" w:hAnsi="Calibri" w:cs="Calibri"/>
          <w:szCs w:val="22"/>
        </w:rPr>
        <w:t xml:space="preserve">is limited however the importance of these is recognised and therefore this area of work does need </w:t>
      </w:r>
      <w:r w:rsidR="006E4BF6" w:rsidRPr="0000601B">
        <w:rPr>
          <w:rFonts w:ascii="Calibri" w:hAnsi="Calibri" w:cs="Calibri"/>
          <w:szCs w:val="22"/>
        </w:rPr>
        <w:t xml:space="preserve">to continue. </w:t>
      </w:r>
    </w:p>
    <w:p w14:paraId="3E79C592" w14:textId="77777777" w:rsidR="00322596" w:rsidRDefault="00322596" w:rsidP="00522972">
      <w:pPr>
        <w:contextualSpacing/>
        <w:jc w:val="both"/>
        <w:rPr>
          <w:rFonts w:ascii="Calibri" w:hAnsi="Calibri" w:cs="Calibri"/>
          <w:b/>
          <w:szCs w:val="22"/>
        </w:rPr>
      </w:pPr>
    </w:p>
    <w:p w14:paraId="78716E7F" w14:textId="7F8C2524" w:rsidR="006E4BF6" w:rsidRDefault="003F3EA1" w:rsidP="00522972">
      <w:pPr>
        <w:contextualSpacing/>
        <w:jc w:val="both"/>
        <w:rPr>
          <w:rFonts w:ascii="Calibri" w:hAnsi="Calibri" w:cs="Calibri"/>
          <w:b/>
          <w:szCs w:val="22"/>
        </w:rPr>
      </w:pPr>
      <w:r w:rsidRPr="0000601B">
        <w:rPr>
          <w:rFonts w:ascii="Calibri" w:hAnsi="Calibri" w:cs="Calibri"/>
          <w:b/>
          <w:szCs w:val="22"/>
        </w:rPr>
        <w:t>The c</w:t>
      </w:r>
      <w:r w:rsidR="006E4BF6" w:rsidRPr="0000601B">
        <w:rPr>
          <w:rFonts w:ascii="Calibri" w:hAnsi="Calibri" w:cs="Calibri"/>
          <w:b/>
          <w:szCs w:val="22"/>
        </w:rPr>
        <w:t xml:space="preserve">ontinuous change in management roles makes it difficult to maintain consistency with processes, this can make third party sector frustrated as they are not always included in the communication of changes. </w:t>
      </w:r>
    </w:p>
    <w:p w14:paraId="242E13F8" w14:textId="77777777" w:rsidR="00322596" w:rsidRPr="0000601B" w:rsidRDefault="00322596" w:rsidP="00522972">
      <w:pPr>
        <w:contextualSpacing/>
        <w:jc w:val="both"/>
        <w:rPr>
          <w:rFonts w:ascii="Calibri" w:hAnsi="Calibri" w:cs="Calibri"/>
          <w:b/>
          <w:szCs w:val="22"/>
        </w:rPr>
      </w:pPr>
    </w:p>
    <w:p w14:paraId="32A8E610" w14:textId="10F2D3E8" w:rsidR="006E4BF6" w:rsidRPr="0000601B" w:rsidRDefault="006E4BF6" w:rsidP="00522972">
      <w:pPr>
        <w:contextualSpacing/>
        <w:jc w:val="both"/>
        <w:rPr>
          <w:rFonts w:ascii="Calibri" w:hAnsi="Calibri" w:cs="Calibri"/>
          <w:szCs w:val="22"/>
        </w:rPr>
      </w:pPr>
      <w:r w:rsidRPr="0000601B">
        <w:rPr>
          <w:rFonts w:ascii="Calibri" w:hAnsi="Calibri" w:cs="Calibri"/>
          <w:szCs w:val="22"/>
        </w:rPr>
        <w:t>There is an uphill struggle with press attention from all agencies, which can prevent people from reporting</w:t>
      </w:r>
      <w:r w:rsidR="003F3EA1" w:rsidRPr="0000601B">
        <w:rPr>
          <w:rFonts w:ascii="Calibri" w:hAnsi="Calibri" w:cs="Calibri"/>
          <w:szCs w:val="22"/>
        </w:rPr>
        <w:t xml:space="preserve"> child abuse matters</w:t>
      </w:r>
      <w:r w:rsidRPr="0000601B">
        <w:rPr>
          <w:rFonts w:ascii="Calibri" w:hAnsi="Calibri" w:cs="Calibri"/>
          <w:szCs w:val="22"/>
        </w:rPr>
        <w:t>.</w:t>
      </w:r>
    </w:p>
    <w:p w14:paraId="148ECB42" w14:textId="77777777" w:rsidR="006E4BF6" w:rsidRPr="0000601B" w:rsidRDefault="006E4BF6" w:rsidP="00522972">
      <w:pPr>
        <w:contextualSpacing/>
        <w:jc w:val="both"/>
        <w:rPr>
          <w:rFonts w:ascii="Calibri" w:hAnsi="Calibri" w:cs="Calibri"/>
          <w:szCs w:val="22"/>
        </w:rPr>
      </w:pPr>
      <w:r w:rsidRPr="0000601B">
        <w:rPr>
          <w:rFonts w:ascii="Calibri" w:hAnsi="Calibri" w:cs="Calibri"/>
          <w:szCs w:val="22"/>
        </w:rPr>
        <w:t>Issues with the single agency decision to step up or down with partnership consultation.</w:t>
      </w:r>
    </w:p>
    <w:p w14:paraId="4518557A" w14:textId="77777777" w:rsidR="006E4BF6" w:rsidRPr="0000601B" w:rsidRDefault="006E4BF6" w:rsidP="00522972">
      <w:pPr>
        <w:contextualSpacing/>
        <w:jc w:val="both"/>
        <w:rPr>
          <w:rFonts w:ascii="Calibri" w:hAnsi="Calibri" w:cs="Calibri"/>
          <w:szCs w:val="22"/>
        </w:rPr>
      </w:pPr>
      <w:r w:rsidRPr="0000601B">
        <w:rPr>
          <w:rFonts w:ascii="Calibri" w:hAnsi="Calibri" w:cs="Calibri"/>
          <w:szCs w:val="22"/>
        </w:rPr>
        <w:t xml:space="preserve">With the current improvement plan in place as a service we need to be included in this. </w:t>
      </w:r>
    </w:p>
    <w:p w14:paraId="5194137E" w14:textId="6E86A7B3" w:rsidR="006E4BF6" w:rsidRPr="0000601B" w:rsidRDefault="006E4BF6" w:rsidP="00522972">
      <w:pPr>
        <w:contextualSpacing/>
        <w:jc w:val="both"/>
        <w:rPr>
          <w:rFonts w:ascii="Calibri" w:hAnsi="Calibri" w:cs="Calibri"/>
          <w:szCs w:val="22"/>
        </w:rPr>
      </w:pPr>
      <w:r w:rsidRPr="0000601B">
        <w:rPr>
          <w:rFonts w:ascii="Calibri" w:hAnsi="Calibri" w:cs="Calibri"/>
          <w:szCs w:val="22"/>
        </w:rPr>
        <w:t xml:space="preserve">Violence </w:t>
      </w:r>
      <w:proofErr w:type="gramStart"/>
      <w:r w:rsidRPr="0000601B">
        <w:rPr>
          <w:rFonts w:ascii="Calibri" w:hAnsi="Calibri" w:cs="Calibri"/>
          <w:szCs w:val="22"/>
        </w:rPr>
        <w:t>Against</w:t>
      </w:r>
      <w:proofErr w:type="gramEnd"/>
      <w:r w:rsidRPr="0000601B">
        <w:rPr>
          <w:rFonts w:ascii="Calibri" w:hAnsi="Calibri" w:cs="Calibri"/>
          <w:szCs w:val="22"/>
        </w:rPr>
        <w:t xml:space="preserve"> Women and Girls (VAWG) cross cutting themes – Domestic Abuse children come under definition DA bill.</w:t>
      </w:r>
    </w:p>
    <w:p w14:paraId="38BCB160" w14:textId="29B20226" w:rsidR="006E4BF6" w:rsidRPr="0000601B" w:rsidRDefault="006E4BF6" w:rsidP="00522972">
      <w:pPr>
        <w:contextualSpacing/>
        <w:jc w:val="both"/>
        <w:rPr>
          <w:rFonts w:ascii="Calibri" w:hAnsi="Calibri" w:cs="Calibri"/>
          <w:szCs w:val="22"/>
        </w:rPr>
      </w:pPr>
      <w:r w:rsidRPr="0000601B">
        <w:rPr>
          <w:rFonts w:ascii="Calibri" w:hAnsi="Calibri" w:cs="Calibri"/>
          <w:szCs w:val="22"/>
        </w:rPr>
        <w:t>Child Exploitation &amp; VAWG- We need to map and ensure all data is pulled together.</w:t>
      </w:r>
    </w:p>
    <w:p w14:paraId="39ED793B" w14:textId="77777777" w:rsidR="006E4BF6" w:rsidRPr="0000601B" w:rsidRDefault="006E4BF6" w:rsidP="00522972">
      <w:pPr>
        <w:contextualSpacing/>
        <w:jc w:val="both"/>
        <w:rPr>
          <w:rFonts w:ascii="Calibri" w:hAnsi="Calibri" w:cs="Calibri"/>
          <w:szCs w:val="22"/>
        </w:rPr>
      </w:pPr>
      <w:r w:rsidRPr="0000601B">
        <w:rPr>
          <w:rFonts w:ascii="Calibri" w:hAnsi="Calibri" w:cs="Calibri"/>
          <w:szCs w:val="22"/>
        </w:rPr>
        <w:t>Training – need to make sure all staff are trained making use of the multi-agency training that is available. Links in with all sub groups to ensure we cover the cross cutting themes and reduce the number of sub groups wherever possible.</w:t>
      </w:r>
    </w:p>
    <w:p w14:paraId="66509F9A" w14:textId="77777777" w:rsidR="006E4BF6" w:rsidRPr="0000601B" w:rsidRDefault="006E4BF6" w:rsidP="00522972">
      <w:pPr>
        <w:contextualSpacing/>
        <w:jc w:val="both"/>
        <w:rPr>
          <w:rFonts w:ascii="Calibri" w:hAnsi="Calibri" w:cs="Calibri"/>
          <w:szCs w:val="22"/>
        </w:rPr>
      </w:pPr>
      <w:r w:rsidRPr="0000601B">
        <w:rPr>
          <w:rFonts w:ascii="Calibri" w:hAnsi="Calibri" w:cs="Calibri"/>
          <w:szCs w:val="22"/>
        </w:rPr>
        <w:t>Make use of ‘Walk the Floor’ activities. Police have started this with Health colleagues.</w:t>
      </w:r>
    </w:p>
    <w:p w14:paraId="5BF9F4B1" w14:textId="77777777" w:rsidR="0027026E" w:rsidRPr="003F3EA1" w:rsidRDefault="0027026E" w:rsidP="00522972">
      <w:pPr>
        <w:autoSpaceDE w:val="0"/>
        <w:autoSpaceDN w:val="0"/>
        <w:adjustRightInd w:val="0"/>
        <w:jc w:val="both"/>
        <w:rPr>
          <w:rFonts w:ascii="Calibri" w:eastAsia="Calibri" w:hAnsi="Calibri"/>
          <w:b/>
          <w:color w:val="000000"/>
          <w:szCs w:val="22"/>
          <w:lang w:eastAsia="en-US"/>
        </w:rPr>
        <w:sectPr w:rsidR="0027026E" w:rsidRPr="003F3EA1" w:rsidSect="00756206">
          <w:type w:val="continuous"/>
          <w:pgSz w:w="23811" w:h="16838" w:orient="landscape" w:code="8"/>
          <w:pgMar w:top="1191" w:right="2087" w:bottom="1191" w:left="1185" w:header="709" w:footer="397" w:gutter="0"/>
          <w:cols w:num="3" w:space="720"/>
          <w:titlePg/>
          <w:docGrid w:linePitch="326"/>
        </w:sectPr>
      </w:pPr>
    </w:p>
    <w:p w14:paraId="10935E8A" w14:textId="77777777" w:rsidR="008940D3" w:rsidRDefault="008940D3" w:rsidP="00522972">
      <w:pPr>
        <w:autoSpaceDE w:val="0"/>
        <w:autoSpaceDN w:val="0"/>
        <w:adjustRightInd w:val="0"/>
        <w:jc w:val="both"/>
        <w:rPr>
          <w:rFonts w:ascii="Calibri" w:eastAsia="Calibri" w:hAnsi="Calibri"/>
          <w:b/>
          <w:color w:val="000000"/>
          <w:sz w:val="28"/>
          <w:szCs w:val="28"/>
          <w:lang w:eastAsia="en-US"/>
        </w:rPr>
        <w:sectPr w:rsidR="008940D3" w:rsidSect="00F90002">
          <w:type w:val="continuous"/>
          <w:pgSz w:w="23811" w:h="16838" w:orient="landscape" w:code="8"/>
          <w:pgMar w:top="1191" w:right="2087" w:bottom="1191" w:left="1185" w:header="709" w:footer="397" w:gutter="0"/>
          <w:cols w:num="3" w:space="720"/>
          <w:titlePg/>
          <w:docGrid w:linePitch="326"/>
        </w:sectPr>
      </w:pPr>
    </w:p>
    <w:p w14:paraId="009E8C7C" w14:textId="4604595C" w:rsidR="004826A1" w:rsidRPr="00914D6D" w:rsidRDefault="00DE33CC" w:rsidP="00625680">
      <w:pPr>
        <w:pStyle w:val="Heading2HC"/>
      </w:pPr>
      <w:r>
        <w:lastRenderedPageBreak/>
        <w:t xml:space="preserve">NHS Herefordshire and Worcestershire </w:t>
      </w:r>
      <w:r w:rsidR="004826A1" w:rsidRPr="00914D6D">
        <w:t>C</w:t>
      </w:r>
      <w:r w:rsidR="00756206">
        <w:t>linical Commissioning Group (C</w:t>
      </w:r>
      <w:r w:rsidR="004826A1" w:rsidRPr="00914D6D">
        <w:t>CG</w:t>
      </w:r>
      <w:r w:rsidR="00756206">
        <w:t>)</w:t>
      </w:r>
      <w:r w:rsidR="004826A1" w:rsidRPr="00914D6D">
        <w:t xml:space="preserve"> </w:t>
      </w:r>
    </w:p>
    <w:p w14:paraId="1FB1E85E" w14:textId="77777777" w:rsidR="00522972" w:rsidRDefault="00522972" w:rsidP="00522972">
      <w:pPr>
        <w:autoSpaceDE w:val="0"/>
        <w:autoSpaceDN w:val="0"/>
        <w:adjustRightInd w:val="0"/>
        <w:ind w:left="567"/>
        <w:jc w:val="both"/>
        <w:rPr>
          <w:rFonts w:ascii="Calibri" w:eastAsia="Calibri" w:hAnsi="Calibri"/>
          <w:b/>
          <w:sz w:val="28"/>
          <w:szCs w:val="24"/>
          <w:lang w:val="en" w:eastAsia="en-US"/>
        </w:rPr>
      </w:pPr>
    </w:p>
    <w:p w14:paraId="5D8014F0" w14:textId="7DC59354" w:rsidR="003825F7" w:rsidRPr="00522972" w:rsidRDefault="003825F7" w:rsidP="00522972">
      <w:pPr>
        <w:autoSpaceDE w:val="0"/>
        <w:autoSpaceDN w:val="0"/>
        <w:adjustRightInd w:val="0"/>
        <w:ind w:left="567"/>
        <w:jc w:val="both"/>
        <w:rPr>
          <w:rFonts w:ascii="Calibri" w:eastAsia="Calibri" w:hAnsi="Calibri"/>
          <w:b/>
          <w:sz w:val="28"/>
          <w:szCs w:val="24"/>
          <w:lang w:val="en" w:eastAsia="en-US"/>
        </w:rPr>
      </w:pPr>
      <w:r w:rsidRPr="00522972">
        <w:rPr>
          <w:rFonts w:ascii="Calibri" w:eastAsia="Calibri" w:hAnsi="Calibri"/>
          <w:b/>
          <w:sz w:val="28"/>
          <w:szCs w:val="24"/>
          <w:lang w:val="en" w:eastAsia="en-US"/>
        </w:rPr>
        <w:t>Why is this service important to us?</w:t>
      </w:r>
    </w:p>
    <w:p w14:paraId="15B01541" w14:textId="77777777" w:rsidR="00A8068D" w:rsidRPr="00522972" w:rsidRDefault="00914D6D"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The CCG ensures that</w:t>
      </w:r>
      <w:r w:rsidRPr="00522972">
        <w:rPr>
          <w:color w:val="000000"/>
          <w:sz w:val="28"/>
          <w:szCs w:val="24"/>
        </w:rPr>
        <w:t xml:space="preserve"> </w:t>
      </w:r>
      <w:r w:rsidRPr="00522972">
        <w:rPr>
          <w:rFonts w:ascii="Calibri" w:eastAsia="Calibri" w:hAnsi="Calibri"/>
          <w:color w:val="000000"/>
          <w:sz w:val="28"/>
          <w:szCs w:val="24"/>
          <w:lang w:eastAsia="en-US"/>
        </w:rPr>
        <w:t xml:space="preserve">keeping children safe whilst they are receiving services commissioned through the CCG is central to what they do.  The CCG work together with all provider </w:t>
      </w:r>
      <w:r w:rsidR="00E30696" w:rsidRPr="00522972">
        <w:rPr>
          <w:rFonts w:ascii="Calibri" w:eastAsia="Calibri" w:hAnsi="Calibri"/>
          <w:color w:val="000000"/>
          <w:sz w:val="28"/>
          <w:szCs w:val="24"/>
          <w:lang w:eastAsia="en-US"/>
        </w:rPr>
        <w:t>organisations</w:t>
      </w:r>
      <w:r w:rsidRPr="00522972">
        <w:rPr>
          <w:rFonts w:ascii="Calibri" w:eastAsia="Calibri" w:hAnsi="Calibri"/>
          <w:color w:val="000000"/>
          <w:sz w:val="28"/>
          <w:szCs w:val="24"/>
          <w:lang w:eastAsia="en-US"/>
        </w:rPr>
        <w:t xml:space="preserve"> to achieve this </w:t>
      </w:r>
      <w:r w:rsidR="00E30696" w:rsidRPr="00522972">
        <w:rPr>
          <w:rFonts w:ascii="Calibri" w:eastAsia="Calibri" w:hAnsi="Calibri"/>
          <w:color w:val="000000"/>
          <w:sz w:val="28"/>
          <w:szCs w:val="24"/>
          <w:lang w:eastAsia="en-US"/>
        </w:rPr>
        <w:t>it means that a</w:t>
      </w:r>
      <w:r w:rsidRPr="00522972">
        <w:rPr>
          <w:rFonts w:ascii="Calibri" w:eastAsia="Calibri" w:hAnsi="Calibri"/>
          <w:color w:val="000000"/>
          <w:sz w:val="28"/>
          <w:szCs w:val="24"/>
          <w:lang w:eastAsia="en-US"/>
        </w:rPr>
        <w:t>ll commissioned organisations have robust systems that safeguard children in line with section 11 of the Children Act (2014),</w:t>
      </w:r>
      <w:r w:rsidR="00E30696" w:rsidRPr="00522972">
        <w:rPr>
          <w:rFonts w:ascii="Calibri" w:eastAsia="Calibri" w:hAnsi="Calibri"/>
          <w:color w:val="000000"/>
          <w:sz w:val="28"/>
          <w:szCs w:val="24"/>
          <w:lang w:eastAsia="en-US"/>
        </w:rPr>
        <w:t xml:space="preserve"> and clearly understand their role in safeguarding children and young people, this includes: </w:t>
      </w:r>
      <w:r w:rsidRPr="00522972">
        <w:rPr>
          <w:rFonts w:ascii="Calibri" w:eastAsia="Calibri" w:hAnsi="Calibri"/>
          <w:color w:val="000000"/>
          <w:sz w:val="28"/>
          <w:szCs w:val="24"/>
          <w:lang w:eastAsia="en-US"/>
        </w:rPr>
        <w:t>clear accessible policy and procedure, safer recruitment, training and governance systems.</w:t>
      </w:r>
    </w:p>
    <w:p w14:paraId="1F2C2A4B" w14:textId="77777777" w:rsidR="00914D6D" w:rsidRPr="00522972" w:rsidRDefault="00914D6D" w:rsidP="00522972">
      <w:pPr>
        <w:autoSpaceDE w:val="0"/>
        <w:autoSpaceDN w:val="0"/>
        <w:adjustRightInd w:val="0"/>
        <w:ind w:left="567"/>
        <w:jc w:val="both"/>
        <w:rPr>
          <w:rFonts w:ascii="Calibri" w:eastAsia="Calibri" w:hAnsi="Calibri"/>
          <w:color w:val="000000"/>
          <w:sz w:val="28"/>
          <w:szCs w:val="24"/>
          <w:lang w:eastAsia="en-US"/>
        </w:rPr>
      </w:pPr>
    </w:p>
    <w:p w14:paraId="7C5F4440" w14:textId="77777777" w:rsidR="008940D3" w:rsidRPr="00522972" w:rsidRDefault="008940D3" w:rsidP="00522972">
      <w:pPr>
        <w:autoSpaceDE w:val="0"/>
        <w:autoSpaceDN w:val="0"/>
        <w:adjustRightInd w:val="0"/>
        <w:ind w:left="567"/>
        <w:jc w:val="both"/>
        <w:rPr>
          <w:rFonts w:ascii="Calibri" w:eastAsia="Calibri" w:hAnsi="Calibri"/>
          <w:b/>
          <w:bCs/>
          <w:color w:val="000000"/>
          <w:sz w:val="28"/>
          <w:szCs w:val="24"/>
          <w:lang w:eastAsia="en-US"/>
        </w:rPr>
      </w:pPr>
      <w:r w:rsidRPr="00522972">
        <w:rPr>
          <w:rFonts w:ascii="Calibri" w:eastAsia="Calibri" w:hAnsi="Calibri"/>
          <w:b/>
          <w:bCs/>
          <w:color w:val="000000"/>
          <w:sz w:val="28"/>
          <w:szCs w:val="24"/>
          <w:lang w:eastAsia="en-US"/>
        </w:rPr>
        <w:t>What did we do well?</w:t>
      </w:r>
    </w:p>
    <w:p w14:paraId="0669BF8C" w14:textId="7356C4EB"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Herefordshire and Worcestershire Clinical Commissioning Group (HWCCG) as one of the 3 Safeguarding Children Partners has supported driving the safeguarding agenda and improving the effectiveness of the Partnership. The CCG Executive Leads, along with Executive leads from the other two Partners, recognised that the effectiveness of the Partnership was not where we wanted it to be. Therefore, over the last 12 months, the Partners convened monthly Extra-ordinary meetings Chaired by the CCG Chief Nursing Officer. These continued until March 2022</w:t>
      </w:r>
      <w:r w:rsidR="00756206" w:rsidRPr="00522972">
        <w:rPr>
          <w:rFonts w:ascii="Calibri" w:eastAsia="Calibri" w:hAnsi="Calibri"/>
          <w:color w:val="000000"/>
          <w:sz w:val="28"/>
          <w:szCs w:val="24"/>
          <w:lang w:eastAsia="en-US"/>
        </w:rPr>
        <w:t xml:space="preserve">.  </w:t>
      </w:r>
      <w:r w:rsidRPr="00522972">
        <w:rPr>
          <w:rFonts w:ascii="Calibri" w:eastAsia="Calibri" w:hAnsi="Calibri"/>
          <w:color w:val="000000"/>
          <w:sz w:val="28"/>
          <w:szCs w:val="24"/>
          <w:lang w:eastAsia="en-US"/>
        </w:rPr>
        <w:t xml:space="preserve">The purpose is to improve traction, pace and completion of outstanding work within the Multi-Agency Safeguarding Arrangements (MASA). For example, traction on development and publication of several key documents: the Herefordshire Safeguarding Children Partnership Strategic Plan 2021 – 2024, HSCP Annual Plan for Independent Scrutiny 2021-2024, HSCP Strategic Plan- Performance Outcomes Framework 2021 – 2024. The Extra-ordinary meetings are in addition to the 6 weekly Safeguarding Partnership Group (SPG) meetings. The funding provided by the CCG equates to a 22% increase over the last 3 years. </w:t>
      </w:r>
    </w:p>
    <w:p w14:paraId="21E610BD"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p>
    <w:p w14:paraId="121CE2F4"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 xml:space="preserve">The position regarding the Herefordshire Safeguarding Children Partnership Multi-Agency Safeguarding Arrangements (MASA) is showing early improvement. However, progress remains slow in achieving consistent traction/pace, despite the measures in place. </w:t>
      </w:r>
    </w:p>
    <w:p w14:paraId="793B5845"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 xml:space="preserve"> </w:t>
      </w:r>
    </w:p>
    <w:p w14:paraId="74B640A8" w14:textId="4BA8B008" w:rsidR="008940D3" w:rsidRPr="00522972" w:rsidRDefault="008940D3" w:rsidP="00522972">
      <w:pPr>
        <w:autoSpaceDE w:val="0"/>
        <w:autoSpaceDN w:val="0"/>
        <w:adjustRightInd w:val="0"/>
        <w:ind w:left="567"/>
        <w:jc w:val="both"/>
        <w:rPr>
          <w:rFonts w:ascii="Calibri" w:eastAsia="Calibri" w:hAnsi="Calibri"/>
          <w:i/>
          <w:iCs/>
          <w:color w:val="000000"/>
          <w:sz w:val="28"/>
          <w:szCs w:val="24"/>
          <w:lang w:eastAsia="en-US"/>
        </w:rPr>
      </w:pPr>
      <w:r w:rsidRPr="00522972">
        <w:rPr>
          <w:rFonts w:ascii="Calibri" w:eastAsia="Calibri" w:hAnsi="Calibri"/>
          <w:color w:val="000000"/>
          <w:sz w:val="28"/>
          <w:szCs w:val="24"/>
          <w:lang w:eastAsia="en-US"/>
        </w:rPr>
        <w:t xml:space="preserve">In addition, the CCG has supported the HSCP through appropriate representation and contribution at the:  Executive Safeguarding Partners Group, Executive Support Group, Quality &amp; Effectiveness Group, Development &amp; Practice Group, Child Exploitation &amp; Missing Group, Joint Case Review Group, Neglect Strategic Group and MASH </w:t>
      </w:r>
      <w:r w:rsidR="00DE33CC">
        <w:rPr>
          <w:rFonts w:ascii="Calibri" w:eastAsia="Calibri" w:hAnsi="Calibri"/>
          <w:color w:val="000000"/>
          <w:sz w:val="28"/>
          <w:szCs w:val="24"/>
          <w:lang w:eastAsia="en-US"/>
        </w:rPr>
        <w:t>S</w:t>
      </w:r>
      <w:r w:rsidRPr="00522972">
        <w:rPr>
          <w:rFonts w:ascii="Calibri" w:eastAsia="Calibri" w:hAnsi="Calibri"/>
          <w:color w:val="000000"/>
          <w:sz w:val="28"/>
          <w:szCs w:val="24"/>
          <w:lang w:eastAsia="en-US"/>
        </w:rPr>
        <w:t xml:space="preserve">trategic and </w:t>
      </w:r>
      <w:r w:rsidR="00DE33CC">
        <w:rPr>
          <w:rFonts w:ascii="Calibri" w:eastAsia="Calibri" w:hAnsi="Calibri"/>
          <w:color w:val="000000"/>
          <w:sz w:val="28"/>
          <w:szCs w:val="24"/>
          <w:lang w:eastAsia="en-US"/>
        </w:rPr>
        <w:t>O</w:t>
      </w:r>
      <w:r w:rsidRPr="00522972">
        <w:rPr>
          <w:rFonts w:ascii="Calibri" w:eastAsia="Calibri" w:hAnsi="Calibri"/>
          <w:color w:val="000000"/>
          <w:sz w:val="28"/>
          <w:szCs w:val="24"/>
          <w:lang w:eastAsia="en-US"/>
        </w:rPr>
        <w:t>perational groups. As well as the many Task and Finish or other Groups established to support the work of the Partnership such as the Performance Data Group and Audit group. The CCG have provided leadership across the partnership and supported driving the safeguarding agenda forward including roles of chair and vice chair for some groups</w:t>
      </w:r>
      <w:r w:rsidRPr="00522972">
        <w:rPr>
          <w:rFonts w:ascii="Calibri" w:eastAsia="Calibri" w:hAnsi="Calibri"/>
          <w:i/>
          <w:iCs/>
          <w:color w:val="000000"/>
          <w:sz w:val="28"/>
          <w:szCs w:val="24"/>
          <w:lang w:eastAsia="en-US"/>
        </w:rPr>
        <w:t>.</w:t>
      </w:r>
    </w:p>
    <w:p w14:paraId="0EDB54F6" w14:textId="77777777" w:rsidR="008940D3" w:rsidRPr="00522972" w:rsidRDefault="008940D3" w:rsidP="00522972">
      <w:pPr>
        <w:autoSpaceDE w:val="0"/>
        <w:autoSpaceDN w:val="0"/>
        <w:adjustRightInd w:val="0"/>
        <w:ind w:left="567"/>
        <w:jc w:val="both"/>
        <w:rPr>
          <w:rFonts w:ascii="Calibri" w:eastAsia="Calibri" w:hAnsi="Calibri"/>
          <w:i/>
          <w:iCs/>
          <w:color w:val="000000"/>
          <w:sz w:val="28"/>
          <w:szCs w:val="24"/>
          <w:lang w:eastAsia="en-US"/>
        </w:rPr>
      </w:pPr>
    </w:p>
    <w:p w14:paraId="0F571273"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The Safeguarding Health Leads from Herefordshire and Worcestershire meet at a quarterly forum. The group shares ‘Integrated Care System’ wide learning and works together to drive system improvements from all multi-agency safeguarding across the health economy.</w:t>
      </w:r>
    </w:p>
    <w:p w14:paraId="1A6B7848" w14:textId="77777777" w:rsidR="00A8068D" w:rsidRPr="00522972" w:rsidRDefault="00A8068D" w:rsidP="00522972">
      <w:pPr>
        <w:autoSpaceDE w:val="0"/>
        <w:autoSpaceDN w:val="0"/>
        <w:adjustRightInd w:val="0"/>
        <w:ind w:left="567"/>
        <w:jc w:val="both"/>
        <w:rPr>
          <w:rFonts w:ascii="Calibri" w:eastAsia="Calibri" w:hAnsi="Calibri"/>
          <w:color w:val="000000"/>
          <w:sz w:val="28"/>
          <w:szCs w:val="24"/>
          <w:lang w:eastAsia="en-US"/>
        </w:rPr>
      </w:pPr>
    </w:p>
    <w:p w14:paraId="27F225F8" w14:textId="77777777" w:rsidR="008940D3" w:rsidRPr="00522972" w:rsidRDefault="008940D3" w:rsidP="00522972">
      <w:pPr>
        <w:autoSpaceDE w:val="0"/>
        <w:autoSpaceDN w:val="0"/>
        <w:adjustRightInd w:val="0"/>
        <w:ind w:left="567"/>
        <w:jc w:val="both"/>
        <w:rPr>
          <w:rFonts w:ascii="Calibri" w:eastAsia="Calibri" w:hAnsi="Calibri"/>
          <w:b/>
          <w:color w:val="000000"/>
          <w:sz w:val="28"/>
          <w:szCs w:val="24"/>
          <w:lang w:eastAsia="en-US"/>
        </w:rPr>
      </w:pPr>
      <w:r w:rsidRPr="00522972">
        <w:rPr>
          <w:rFonts w:ascii="Calibri" w:eastAsia="Calibri" w:hAnsi="Calibri"/>
          <w:b/>
          <w:color w:val="000000"/>
          <w:sz w:val="28"/>
          <w:szCs w:val="24"/>
          <w:lang w:eastAsia="en-US"/>
        </w:rPr>
        <w:t>What difference did we make to the lives of CYPF?</w:t>
      </w:r>
    </w:p>
    <w:p w14:paraId="22B44F3C"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Herefordshire and Worcestershire CCG are a commissioning organisation therefore we do not have direct contact with children and young people. However, the providers of the services we commission do have feedback from people who use their services. Compliments and complaints and the actions taken are shared as part of the reporting processes from Providers to the CCG. In addition, any serious incidents are shared with the CCG, who provide scrutiny and oversight to ensure actions taken address the issues raised. When services are visited, as part of the CCG assurance process, feedback is obtained from staff and services users when appropriate. When issues emerge, information is sought from the providers. For example, the CCG sought assurance from the Trust regarding the children’s workforce to confirm that public health nurses and midwives were not redeployed in the lockdowns during this reporting period. Information is triangulated to evidence that the services are safe and are of a high quality. Where there are areas for improvement the CCG has oversight to ensure these are addressed.</w:t>
      </w:r>
    </w:p>
    <w:p w14:paraId="32C4F3F7" w14:textId="77777777" w:rsidR="00522972" w:rsidRDefault="00522972" w:rsidP="00522972">
      <w:pPr>
        <w:autoSpaceDE w:val="0"/>
        <w:autoSpaceDN w:val="0"/>
        <w:adjustRightInd w:val="0"/>
        <w:ind w:left="567"/>
        <w:jc w:val="both"/>
        <w:rPr>
          <w:rFonts w:ascii="Calibri" w:eastAsia="Calibri" w:hAnsi="Calibri"/>
          <w:color w:val="000000"/>
          <w:sz w:val="28"/>
          <w:szCs w:val="24"/>
          <w:lang w:eastAsia="en-US"/>
        </w:rPr>
      </w:pPr>
    </w:p>
    <w:p w14:paraId="7A5083F7" w14:textId="34A78C5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HWCCG commission health services for the population of Herefordshire and Worcestershire. We work with Provider organisations, such as Herefordshire and Worcestershire Health and Care NHS Trust, (HWHCT) and Wye Valley NHS Trust (WVT), to seek assurance regarding the effectiveness of safeguarding across the partnership. This includes evidence that action has been taken to address single and multi-agency learning from local case reviews. To support the assurance processes, the Trusts invite the CCG Safeguarding Leads to their internal safeguarding committees. In addition, within the Quality Schedule, there is a Safeguarding template, to ensure NHS contractual requirements in respect of safeguarding are met and reported upon which includes learning from reviews. As a health system, we are working within the partnership to improve how we evidence impact; or i.e. the ‘so what’, what difference have we made to the lives of children and young people.</w:t>
      </w:r>
    </w:p>
    <w:p w14:paraId="7DE38C65"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p>
    <w:p w14:paraId="1D8DEDAA" w14:textId="787084E3"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 xml:space="preserve">HWCCG have supported awareness raising of the Early Help process and Right Help Right time Guidance; to GPs and other clinicians in primary care to demonstrate how they can support the early help offer through discussion </w:t>
      </w:r>
      <w:r w:rsidR="00756206" w:rsidRPr="00522972">
        <w:rPr>
          <w:rFonts w:ascii="Calibri" w:eastAsia="Calibri" w:hAnsi="Calibri"/>
          <w:color w:val="000000"/>
          <w:sz w:val="28"/>
          <w:szCs w:val="24"/>
          <w:lang w:eastAsia="en-US"/>
        </w:rPr>
        <w:t>with families, other</w:t>
      </w:r>
      <w:r w:rsidRPr="00522972">
        <w:rPr>
          <w:rFonts w:ascii="Calibri" w:eastAsia="Calibri" w:hAnsi="Calibri"/>
          <w:color w:val="000000"/>
          <w:sz w:val="28"/>
          <w:szCs w:val="24"/>
          <w:lang w:eastAsia="en-US"/>
        </w:rPr>
        <w:t xml:space="preserve"> practitioners such as Health Visitors and understand how to refer into targeted Early Help services when required. </w:t>
      </w:r>
    </w:p>
    <w:p w14:paraId="68E346AE"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p>
    <w:p w14:paraId="721B7CB1" w14:textId="2959C9F2"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 xml:space="preserve">The partnership response to learning from the National Panel, in respect of ‘Out of routine: A review of sudden unexpected death in infancy (SUDI) in families where the children are considered at risk of significant harm, Final report July 2020’;  the Fieldwork report: National Review of Non-Accidental Injury in under 1s September 2021, “The Myth of Invisible Men” Safeguarding children under 1 from non-accidental injury caused by male carers September 2021; is being led by the CCG in collaboration with the Board Managers from HSCP and WSCP, and leads from the Child Death Overview Panel (CDOP). The learning also links with learning from local reviews, as well as findings from CDOP. The ‘Keep Me safe…’ strategy has been developed to support these </w:t>
      </w:r>
      <w:r w:rsidR="00756206" w:rsidRPr="00522972">
        <w:rPr>
          <w:rFonts w:ascii="Calibri" w:eastAsia="Calibri" w:hAnsi="Calibri"/>
          <w:color w:val="000000"/>
          <w:sz w:val="28"/>
          <w:szCs w:val="24"/>
          <w:lang w:eastAsia="en-US"/>
        </w:rPr>
        <w:t>work streams</w:t>
      </w:r>
      <w:r w:rsidRPr="00522972">
        <w:rPr>
          <w:rFonts w:ascii="Calibri" w:eastAsia="Calibri" w:hAnsi="Calibri"/>
          <w:color w:val="000000"/>
          <w:sz w:val="28"/>
          <w:szCs w:val="24"/>
          <w:lang w:eastAsia="en-US"/>
        </w:rPr>
        <w:t>.</w:t>
      </w:r>
    </w:p>
    <w:p w14:paraId="238B7954"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p>
    <w:p w14:paraId="38BA5C10" w14:textId="1ABFB57B"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 xml:space="preserve">Its purpose is to provide consistent and co-ordinated messages to practitioners across the Herefordshire and Worcestershire Integrated Care System (ICS) to help reduce the number of children who are seriously injured or die. 2022-2023 will see the strategy disseminated to all multi-agency partners alongside key information that focus on particular themes. For example, guidance relating to ‘Keep me safe…when I am sleeping’ and Keep me safe…when I am crying’. To support the focus on ‘Under ones’, the full ICON programme has been purchased by HWCCG via NHSE/I funding streams. ICON is an evidenced based programme designed to help people who care for babies to cope with crying. ICON stands for Infant crying is normal, Comforting methods can help, it’s Okay to walk away, </w:t>
      </w:r>
      <w:proofErr w:type="gramStart"/>
      <w:r w:rsidRPr="00522972">
        <w:rPr>
          <w:rFonts w:ascii="Calibri" w:eastAsia="Calibri" w:hAnsi="Calibri"/>
          <w:color w:val="000000"/>
          <w:sz w:val="28"/>
          <w:szCs w:val="24"/>
          <w:lang w:eastAsia="en-US"/>
        </w:rPr>
        <w:t>Never</w:t>
      </w:r>
      <w:proofErr w:type="gramEnd"/>
      <w:r w:rsidRPr="00522972">
        <w:rPr>
          <w:rFonts w:ascii="Calibri" w:eastAsia="Calibri" w:hAnsi="Calibri"/>
          <w:color w:val="000000"/>
          <w:sz w:val="28"/>
          <w:szCs w:val="24"/>
          <w:lang w:eastAsia="en-US"/>
        </w:rPr>
        <w:t>, ever shake a baby. It aims to reduce the number of babies suffering from Abusive Head Trauma due to shaking.</w:t>
      </w:r>
    </w:p>
    <w:p w14:paraId="606AB5C4"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p>
    <w:p w14:paraId="78CC05E1" w14:textId="47A1FB49"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The purchased ICON programme will support the free resources which have already been disseminated across the system over the last 12 months. ICON links in with work that the Local Maternity and Neonatal System (LMNS) are leading on, including the ‘</w:t>
      </w:r>
      <w:proofErr w:type="spellStart"/>
      <w:r w:rsidRPr="00522972">
        <w:rPr>
          <w:rFonts w:ascii="Calibri" w:eastAsia="Calibri" w:hAnsi="Calibri"/>
          <w:color w:val="000000"/>
          <w:sz w:val="28"/>
          <w:szCs w:val="24"/>
          <w:lang w:eastAsia="en-US"/>
        </w:rPr>
        <w:t>DadPad</w:t>
      </w:r>
      <w:proofErr w:type="spellEnd"/>
      <w:r w:rsidRPr="00522972">
        <w:rPr>
          <w:rFonts w:ascii="Calibri" w:eastAsia="Calibri" w:hAnsi="Calibri"/>
          <w:color w:val="000000"/>
          <w:sz w:val="28"/>
          <w:szCs w:val="24"/>
          <w:lang w:eastAsia="en-US"/>
        </w:rPr>
        <w:t xml:space="preserve">’. </w:t>
      </w:r>
      <w:proofErr w:type="spellStart"/>
      <w:r w:rsidRPr="00522972">
        <w:rPr>
          <w:rFonts w:ascii="Calibri" w:eastAsia="Calibri" w:hAnsi="Calibri"/>
          <w:color w:val="000000"/>
          <w:sz w:val="28"/>
          <w:szCs w:val="24"/>
          <w:lang w:eastAsia="en-US"/>
        </w:rPr>
        <w:t>DadPad</w:t>
      </w:r>
      <w:proofErr w:type="spellEnd"/>
      <w:r w:rsidRPr="00522972">
        <w:rPr>
          <w:rFonts w:ascii="Calibri" w:eastAsia="Calibri" w:hAnsi="Calibri"/>
          <w:color w:val="000000"/>
          <w:sz w:val="28"/>
          <w:szCs w:val="24"/>
          <w:lang w:eastAsia="en-US"/>
        </w:rPr>
        <w:t xml:space="preserve"> is an information pack developed by dads for dads is helping fathers in Herefordshire and Worcestershire prepare for family life and tackles the mental health issues which can affect new parents.</w:t>
      </w:r>
    </w:p>
    <w:p w14:paraId="460A753C"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p>
    <w:p w14:paraId="1A40593D"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It covers a range of issues, such as the support dads can give while mums are breastfeeding, being aware of perinatal mental illness and the anxiety and frustrations that come with parenthood, as well as hands-on advice on issues like nappy changing. Its aim is to provide new fathers across Herefordshire and Worcestershire with guidance on how to develop the mind-set, confidence and practical skills needed to meet their baby’s physical and emotional needs.</w:t>
      </w:r>
    </w:p>
    <w:p w14:paraId="31AC35DA"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p>
    <w:p w14:paraId="369ACAFB" w14:textId="32613696"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 xml:space="preserve"> Representatives supporting the development of the ‘Keep Me Safe When I’m Crying</w:t>
      </w:r>
      <w:r w:rsidR="00F308D3">
        <w:rPr>
          <w:rFonts w:ascii="Calibri" w:eastAsia="Calibri" w:hAnsi="Calibri"/>
          <w:color w:val="000000"/>
          <w:sz w:val="28"/>
          <w:szCs w:val="24"/>
          <w:lang w:eastAsia="en-US"/>
        </w:rPr>
        <w:t>’</w:t>
      </w:r>
      <w:r w:rsidRPr="00522972">
        <w:rPr>
          <w:rFonts w:ascii="Calibri" w:eastAsia="Calibri" w:hAnsi="Calibri"/>
          <w:color w:val="000000"/>
          <w:sz w:val="28"/>
          <w:szCs w:val="24"/>
          <w:lang w:eastAsia="en-US"/>
        </w:rPr>
        <w:t xml:space="preserve"> and </w:t>
      </w:r>
      <w:r w:rsidR="00F308D3">
        <w:rPr>
          <w:rFonts w:ascii="Calibri" w:eastAsia="Calibri" w:hAnsi="Calibri"/>
          <w:color w:val="000000"/>
          <w:sz w:val="28"/>
          <w:szCs w:val="24"/>
          <w:lang w:eastAsia="en-US"/>
        </w:rPr>
        <w:t>‘</w:t>
      </w:r>
      <w:r w:rsidRPr="00522972">
        <w:rPr>
          <w:rFonts w:ascii="Calibri" w:eastAsia="Calibri" w:hAnsi="Calibri"/>
          <w:color w:val="000000"/>
          <w:sz w:val="28"/>
          <w:szCs w:val="24"/>
          <w:lang w:eastAsia="en-US"/>
        </w:rPr>
        <w:t>Keep Me Safe When I’m Sleeping,</w:t>
      </w:r>
      <w:r w:rsidR="00F308D3">
        <w:rPr>
          <w:rFonts w:ascii="Calibri" w:eastAsia="Calibri" w:hAnsi="Calibri"/>
          <w:color w:val="000000"/>
          <w:sz w:val="28"/>
          <w:szCs w:val="24"/>
          <w:lang w:eastAsia="en-US"/>
        </w:rPr>
        <w:t>’</w:t>
      </w:r>
      <w:r w:rsidRPr="00522972">
        <w:rPr>
          <w:rFonts w:ascii="Calibri" w:eastAsia="Calibri" w:hAnsi="Calibri"/>
          <w:color w:val="000000"/>
          <w:sz w:val="28"/>
          <w:szCs w:val="24"/>
          <w:lang w:eastAsia="en-US"/>
        </w:rPr>
        <w:t xml:space="preserve"> strands of the strategy, are from across the multi-agency system.</w:t>
      </w:r>
    </w:p>
    <w:p w14:paraId="6B69D067"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p>
    <w:p w14:paraId="556CFBB9"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 xml:space="preserve">HWCCG has fully supported the Children Looked </w:t>
      </w:r>
      <w:proofErr w:type="gramStart"/>
      <w:r w:rsidRPr="00522972">
        <w:rPr>
          <w:rFonts w:ascii="Calibri" w:eastAsia="Calibri" w:hAnsi="Calibri"/>
          <w:color w:val="000000"/>
          <w:sz w:val="28"/>
          <w:szCs w:val="24"/>
          <w:lang w:eastAsia="en-US"/>
        </w:rPr>
        <w:t>After</w:t>
      </w:r>
      <w:proofErr w:type="gramEnd"/>
      <w:r w:rsidRPr="00522972">
        <w:rPr>
          <w:rFonts w:ascii="Calibri" w:eastAsia="Calibri" w:hAnsi="Calibri"/>
          <w:color w:val="000000"/>
          <w:sz w:val="28"/>
          <w:szCs w:val="24"/>
          <w:lang w:eastAsia="en-US"/>
        </w:rPr>
        <w:t xml:space="preserve"> (CLA) agenda, working closely alongside both health and Children’s Social Care to drive forward improvement in the quality and timeliness of information shared between agencies to ensure the best health outcomes are sought for this cohort of children. The Deputy Designated Safeguarding Nurse for CLA attends the Corporate Parenting Board. </w:t>
      </w:r>
    </w:p>
    <w:p w14:paraId="4D780145" w14:textId="15C54227" w:rsidR="00A8068D" w:rsidRPr="00522972" w:rsidRDefault="00A8068D" w:rsidP="00522972">
      <w:pPr>
        <w:autoSpaceDE w:val="0"/>
        <w:autoSpaceDN w:val="0"/>
        <w:adjustRightInd w:val="0"/>
        <w:ind w:left="567"/>
        <w:jc w:val="both"/>
        <w:rPr>
          <w:rFonts w:ascii="Calibri" w:eastAsia="Calibri" w:hAnsi="Calibri"/>
          <w:color w:val="000000"/>
          <w:sz w:val="28"/>
          <w:szCs w:val="24"/>
          <w:lang w:eastAsia="en-US"/>
        </w:rPr>
      </w:pPr>
    </w:p>
    <w:p w14:paraId="0FD5910E" w14:textId="77777777" w:rsidR="008940D3" w:rsidRPr="00522972" w:rsidRDefault="008940D3" w:rsidP="00522972">
      <w:pPr>
        <w:autoSpaceDE w:val="0"/>
        <w:autoSpaceDN w:val="0"/>
        <w:adjustRightInd w:val="0"/>
        <w:ind w:left="567"/>
        <w:jc w:val="both"/>
        <w:rPr>
          <w:rFonts w:ascii="Calibri" w:eastAsia="Calibri" w:hAnsi="Calibri"/>
          <w:b/>
          <w:color w:val="000000"/>
          <w:sz w:val="28"/>
          <w:szCs w:val="24"/>
          <w:lang w:eastAsia="en-US"/>
        </w:rPr>
      </w:pPr>
      <w:r w:rsidRPr="00522972">
        <w:rPr>
          <w:rFonts w:ascii="Calibri" w:eastAsia="Calibri" w:hAnsi="Calibri"/>
          <w:b/>
          <w:color w:val="000000"/>
          <w:sz w:val="28"/>
          <w:szCs w:val="24"/>
          <w:lang w:eastAsia="en-US"/>
        </w:rPr>
        <w:t>Were there opportunities to learn and improve?</w:t>
      </w:r>
    </w:p>
    <w:p w14:paraId="6DEA9F6F"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 xml:space="preserve">GP Practices are offered support visits, reflective sessions, as well as learning and development sessions which incorporate learning from reviews, locally and nationally. Discussion/reflective sessions regarding learning from Rapid Reviews or CSPRs are also provided to the GP Practice involved to help improve safeguarding practice across the partnership. </w:t>
      </w:r>
    </w:p>
    <w:p w14:paraId="5CF369A5"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p>
    <w:p w14:paraId="30EBF5B4" w14:textId="029694B2" w:rsidR="0000601B" w:rsidRPr="00522972" w:rsidRDefault="008940D3" w:rsidP="00731352">
      <w:pPr>
        <w:autoSpaceDE w:val="0"/>
        <w:autoSpaceDN w:val="0"/>
        <w:adjustRightInd w:val="0"/>
        <w:ind w:left="567"/>
        <w:jc w:val="both"/>
        <w:rPr>
          <w:rFonts w:ascii="Calibri" w:eastAsia="Calibri" w:hAnsi="Calibri"/>
          <w:color w:val="000000"/>
          <w:sz w:val="28"/>
          <w:szCs w:val="24"/>
          <w:lang w:eastAsia="en-US"/>
        </w:rPr>
        <w:sectPr w:rsidR="0000601B" w:rsidRPr="00522972" w:rsidSect="0000601B">
          <w:type w:val="continuous"/>
          <w:pgSz w:w="23811" w:h="16838" w:orient="landscape" w:code="8"/>
          <w:pgMar w:top="1191" w:right="2087" w:bottom="1191" w:left="1185" w:header="709" w:footer="397" w:gutter="0"/>
          <w:cols w:space="720"/>
          <w:titlePg/>
          <w:docGrid w:linePitch="326"/>
        </w:sectPr>
      </w:pPr>
      <w:r w:rsidRPr="00522972">
        <w:rPr>
          <w:rFonts w:ascii="Calibri" w:eastAsia="Calibri" w:hAnsi="Calibri"/>
          <w:color w:val="000000"/>
          <w:sz w:val="28"/>
          <w:szCs w:val="24"/>
          <w:lang w:eastAsia="en-US"/>
        </w:rPr>
        <w:t>HWCCG have continued to commission bespoke learning and development sessions for Primary care and have widened this to invite multi-agency partners – these have included Fabricated and Induced Illness training, Domestic Abuse Training and the White Ribbon Conference. Supervision Training is commissioned, to increase the number of health professionals who can provide safeguarding supervision. High quality supervision is important in supporting staff to ensure they are able to safeguard children; or adults (with care and support needs) by providing appropriate advice and challenge in safeguarding matters. Safeguarding Supervision is mandatory for all Health Professionals workin</w:t>
      </w:r>
      <w:r w:rsidR="00F308D3">
        <w:rPr>
          <w:rFonts w:ascii="Calibri" w:eastAsia="Calibri" w:hAnsi="Calibri"/>
          <w:color w:val="000000"/>
          <w:sz w:val="28"/>
          <w:szCs w:val="24"/>
          <w:lang w:eastAsia="en-US"/>
        </w:rPr>
        <w:t xml:space="preserve">g </w:t>
      </w:r>
      <w:r w:rsidRPr="00522972">
        <w:rPr>
          <w:rFonts w:ascii="Calibri" w:eastAsia="Calibri" w:hAnsi="Calibri"/>
          <w:color w:val="000000"/>
          <w:sz w:val="28"/>
          <w:szCs w:val="24"/>
          <w:lang w:eastAsia="en-US"/>
        </w:rPr>
        <w:t xml:space="preserve">with </w:t>
      </w:r>
      <w:r w:rsidRPr="00522972">
        <w:rPr>
          <w:rFonts w:ascii="Calibri" w:eastAsia="Calibri" w:hAnsi="Calibri"/>
          <w:color w:val="000000"/>
          <w:sz w:val="28"/>
          <w:szCs w:val="24"/>
          <w:lang w:eastAsia="en-US"/>
        </w:rPr>
        <w:lastRenderedPageBreak/>
        <w:t>children and families. Safeguarding supervision has been demonstrated, to be fundamental in supporting frontline practitioners in delivering high quality care, providing risk analysis and individual action plans (NSPCC, 2015).</w:t>
      </w:r>
    </w:p>
    <w:p w14:paraId="16C36E9A" w14:textId="2A839FD0" w:rsidR="008940D3" w:rsidRPr="00522972" w:rsidRDefault="008940D3" w:rsidP="00522972">
      <w:pPr>
        <w:autoSpaceDE w:val="0"/>
        <w:autoSpaceDN w:val="0"/>
        <w:adjustRightInd w:val="0"/>
        <w:jc w:val="both"/>
        <w:rPr>
          <w:rFonts w:ascii="Calibri" w:eastAsia="Calibri" w:hAnsi="Calibri"/>
          <w:color w:val="000000"/>
          <w:sz w:val="28"/>
          <w:szCs w:val="24"/>
          <w:lang w:eastAsia="en-US"/>
        </w:rPr>
      </w:pPr>
    </w:p>
    <w:p w14:paraId="6276BE2B" w14:textId="77777777" w:rsidR="00A8068D"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Learning from across the Integrated Care System-The Safeguarding Health Leads quarterly forum provides the opportunity to share learning from across the system. An example includes sharing how the HWHCT have oversight and monitoring of their Single and Multi-Agency Recommendations and actions taken to address, through the trust’s Integrated Safeguarding Committee.  This has been shared with WVT who have attended the HWHCT internal safeguarding meeting, in order to improve their oversight and monitoring processes. Other examples are where joint work can be undertaken across the system, such as for policies and procedures. This is an opportunity to work jointly across the multi-agency system, not just across health.</w:t>
      </w:r>
    </w:p>
    <w:p w14:paraId="006A741E" w14:textId="77777777" w:rsidR="00A8068D" w:rsidRPr="00522972" w:rsidRDefault="00A8068D" w:rsidP="00522972">
      <w:pPr>
        <w:autoSpaceDE w:val="0"/>
        <w:autoSpaceDN w:val="0"/>
        <w:adjustRightInd w:val="0"/>
        <w:ind w:left="567"/>
        <w:jc w:val="both"/>
        <w:rPr>
          <w:rFonts w:ascii="Calibri" w:eastAsia="Calibri" w:hAnsi="Calibri"/>
          <w:color w:val="000000"/>
          <w:sz w:val="28"/>
          <w:szCs w:val="24"/>
          <w:lang w:eastAsia="en-US"/>
        </w:rPr>
      </w:pPr>
    </w:p>
    <w:p w14:paraId="76B17F04" w14:textId="77264380" w:rsidR="00A8068D" w:rsidRPr="00522972" w:rsidRDefault="008940D3" w:rsidP="00522972">
      <w:pPr>
        <w:autoSpaceDE w:val="0"/>
        <w:autoSpaceDN w:val="0"/>
        <w:adjustRightInd w:val="0"/>
        <w:ind w:left="567"/>
        <w:jc w:val="both"/>
        <w:rPr>
          <w:rFonts w:ascii="Calibri" w:eastAsia="Calibri" w:hAnsi="Calibri"/>
          <w:b/>
          <w:color w:val="000000"/>
          <w:sz w:val="28"/>
          <w:szCs w:val="24"/>
          <w:lang w:eastAsia="en-US"/>
        </w:rPr>
      </w:pPr>
      <w:r w:rsidRPr="00522972">
        <w:rPr>
          <w:rFonts w:ascii="Calibri" w:eastAsia="Calibri" w:hAnsi="Calibri"/>
          <w:b/>
          <w:color w:val="000000"/>
          <w:sz w:val="28"/>
          <w:szCs w:val="24"/>
          <w:lang w:eastAsia="en-US"/>
        </w:rPr>
        <w:t>What are the remaining challenges?</w:t>
      </w:r>
    </w:p>
    <w:p w14:paraId="1262BF3E" w14:textId="77777777" w:rsidR="008940D3" w:rsidRPr="00522972" w:rsidRDefault="008940D3" w:rsidP="00522972">
      <w:pPr>
        <w:autoSpaceDE w:val="0"/>
        <w:autoSpaceDN w:val="0"/>
        <w:adjustRightInd w:val="0"/>
        <w:ind w:left="567"/>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These remain an area for development across the system:</w:t>
      </w:r>
    </w:p>
    <w:p w14:paraId="107969F2" w14:textId="77777777" w:rsidR="008940D3" w:rsidRPr="00522972" w:rsidRDefault="008940D3" w:rsidP="00233FED">
      <w:pPr>
        <w:numPr>
          <w:ilvl w:val="0"/>
          <w:numId w:val="31"/>
        </w:numPr>
        <w:autoSpaceDE w:val="0"/>
        <w:autoSpaceDN w:val="0"/>
        <w:adjustRightInd w:val="0"/>
        <w:ind w:left="1276"/>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 xml:space="preserve">Strengthen oversight of implementation of recommendations and that those findings have been used to change/improve the safeguarding system. Particularly, improving evidencing impact as a result of changes. </w:t>
      </w:r>
    </w:p>
    <w:p w14:paraId="1CE22EF9" w14:textId="77777777" w:rsidR="008940D3" w:rsidRPr="00522972" w:rsidRDefault="008940D3" w:rsidP="00233FED">
      <w:pPr>
        <w:numPr>
          <w:ilvl w:val="0"/>
          <w:numId w:val="31"/>
        </w:numPr>
        <w:autoSpaceDE w:val="0"/>
        <w:autoSpaceDN w:val="0"/>
        <w:adjustRightInd w:val="0"/>
        <w:ind w:left="1276"/>
        <w:jc w:val="both"/>
        <w:rPr>
          <w:rFonts w:ascii="Calibri" w:eastAsia="Calibri" w:hAnsi="Calibri"/>
          <w:color w:val="000000"/>
          <w:sz w:val="28"/>
          <w:szCs w:val="24"/>
          <w:lang w:eastAsia="en-US"/>
        </w:rPr>
      </w:pPr>
      <w:r w:rsidRPr="00522972">
        <w:rPr>
          <w:rFonts w:ascii="Calibri" w:eastAsia="Calibri" w:hAnsi="Calibri"/>
          <w:color w:val="000000"/>
          <w:sz w:val="28"/>
          <w:szCs w:val="24"/>
          <w:lang w:eastAsia="en-US"/>
        </w:rPr>
        <w:t>Drive the changes identified through the Leadership development sessions and improve traction and pace across the partnership.</w:t>
      </w:r>
    </w:p>
    <w:p w14:paraId="1832FD06" w14:textId="77777777" w:rsidR="0000601B" w:rsidRPr="00BD609A" w:rsidRDefault="008940D3" w:rsidP="00233FED">
      <w:pPr>
        <w:pStyle w:val="Default"/>
        <w:numPr>
          <w:ilvl w:val="0"/>
          <w:numId w:val="31"/>
        </w:numPr>
        <w:ind w:left="1276"/>
        <w:rPr>
          <w:rFonts w:ascii="Calibri" w:eastAsia="Calibri" w:hAnsi="Calibri" w:cs="Calibri"/>
          <w:lang w:eastAsia="en-US"/>
        </w:rPr>
        <w:sectPr w:rsidR="0000601B" w:rsidRPr="00BD609A" w:rsidSect="0000601B">
          <w:type w:val="continuous"/>
          <w:pgSz w:w="23811" w:h="16838" w:orient="landscape" w:code="8"/>
          <w:pgMar w:top="1191" w:right="2087" w:bottom="1191" w:left="1185" w:header="709" w:footer="397" w:gutter="0"/>
          <w:cols w:space="720"/>
          <w:titlePg/>
          <w:docGrid w:linePitch="326"/>
        </w:sectPr>
      </w:pPr>
      <w:r w:rsidRPr="00522972">
        <w:rPr>
          <w:rFonts w:ascii="Calibri" w:eastAsia="Calibri" w:hAnsi="Calibri"/>
          <w:sz w:val="28"/>
          <w:lang w:eastAsia="en-US"/>
        </w:rPr>
        <w:t>As a partnership we need to work smarter and consider what information is already available to us via CSC systems recording as well as utilising individual agency data if there is a gap. However, we need to ensure we focus</w:t>
      </w:r>
      <w:r w:rsidR="003F3EA1" w:rsidRPr="00522972">
        <w:rPr>
          <w:rFonts w:ascii="Calibri" w:eastAsia="Calibri" w:hAnsi="Calibri" w:cs="Calibri"/>
          <w:sz w:val="28"/>
          <w:lang w:eastAsia="en-US"/>
        </w:rPr>
        <w:t xml:space="preserve"> on relevant key and succinct themes to support ongoing priorities, rather than trying to have too much data without the narrative.</w:t>
      </w:r>
    </w:p>
    <w:p w14:paraId="551F9BD7" w14:textId="77777777" w:rsidR="0027026E" w:rsidRPr="00BD609A" w:rsidRDefault="0027026E" w:rsidP="0027026E">
      <w:pPr>
        <w:autoSpaceDE w:val="0"/>
        <w:autoSpaceDN w:val="0"/>
        <w:adjustRightInd w:val="0"/>
        <w:jc w:val="both"/>
        <w:rPr>
          <w:rFonts w:ascii="Calibri" w:eastAsia="Calibri" w:hAnsi="Calibri"/>
          <w:color w:val="000000"/>
          <w:sz w:val="24"/>
          <w:szCs w:val="24"/>
          <w:lang w:eastAsia="en-US"/>
        </w:rPr>
      </w:pPr>
    </w:p>
    <w:p w14:paraId="38AA5BDA" w14:textId="77777777" w:rsidR="0027026E" w:rsidRDefault="0027026E" w:rsidP="0027026E">
      <w:pPr>
        <w:autoSpaceDE w:val="0"/>
        <w:autoSpaceDN w:val="0"/>
        <w:adjustRightInd w:val="0"/>
        <w:jc w:val="both"/>
        <w:rPr>
          <w:rFonts w:ascii="Calibri" w:eastAsia="Calibri" w:hAnsi="Calibri"/>
          <w:color w:val="000000"/>
          <w:szCs w:val="22"/>
          <w:lang w:eastAsia="en-US"/>
        </w:rPr>
      </w:pPr>
    </w:p>
    <w:p w14:paraId="14FC1138" w14:textId="77777777" w:rsidR="0000601B" w:rsidRDefault="0000601B" w:rsidP="0027026E">
      <w:pPr>
        <w:autoSpaceDE w:val="0"/>
        <w:autoSpaceDN w:val="0"/>
        <w:adjustRightInd w:val="0"/>
        <w:jc w:val="both"/>
        <w:rPr>
          <w:rFonts w:ascii="Calibri" w:eastAsia="Calibri" w:hAnsi="Calibri"/>
          <w:color w:val="000000"/>
          <w:szCs w:val="22"/>
          <w:lang w:eastAsia="en-US"/>
        </w:rPr>
        <w:sectPr w:rsidR="0000601B" w:rsidSect="0000601B">
          <w:type w:val="continuous"/>
          <w:pgSz w:w="23811" w:h="16838" w:orient="landscape" w:code="8"/>
          <w:pgMar w:top="1191" w:right="2087" w:bottom="1191" w:left="1185" w:header="709" w:footer="397" w:gutter="0"/>
          <w:cols w:space="720"/>
          <w:titlePg/>
          <w:docGrid w:linePitch="326"/>
        </w:sectPr>
      </w:pPr>
    </w:p>
    <w:p w14:paraId="7A927E60" w14:textId="248B745E" w:rsidR="0027026E" w:rsidRDefault="0027026E" w:rsidP="0027026E">
      <w:pPr>
        <w:autoSpaceDE w:val="0"/>
        <w:autoSpaceDN w:val="0"/>
        <w:adjustRightInd w:val="0"/>
        <w:jc w:val="both"/>
        <w:rPr>
          <w:rFonts w:ascii="Calibri" w:eastAsia="Calibri" w:hAnsi="Calibri"/>
          <w:color w:val="000000"/>
          <w:szCs w:val="22"/>
          <w:lang w:eastAsia="en-US"/>
        </w:rPr>
      </w:pPr>
    </w:p>
    <w:p w14:paraId="61073451" w14:textId="6DB7DD3D" w:rsidR="00522972" w:rsidRDefault="00522972">
      <w:pPr>
        <w:rPr>
          <w:rFonts w:ascii="Calibri" w:eastAsia="Calibri" w:hAnsi="Calibri"/>
          <w:color w:val="000000"/>
          <w:szCs w:val="22"/>
          <w:lang w:eastAsia="en-US"/>
        </w:rPr>
      </w:pPr>
      <w:r>
        <w:rPr>
          <w:rFonts w:ascii="Calibri" w:eastAsia="Calibri" w:hAnsi="Calibri"/>
          <w:color w:val="000000"/>
          <w:szCs w:val="22"/>
          <w:lang w:eastAsia="en-US"/>
        </w:rPr>
        <w:br w:type="page"/>
      </w:r>
    </w:p>
    <w:p w14:paraId="41AF65B8" w14:textId="2CAC550A" w:rsidR="0027026E" w:rsidRDefault="00522972" w:rsidP="00625680">
      <w:pPr>
        <w:pStyle w:val="Heading2HC"/>
      </w:pPr>
      <w:r>
        <w:lastRenderedPageBreak/>
        <w:t>Herefordshire and Worcestershire Health and Care NHS Trust</w:t>
      </w:r>
    </w:p>
    <w:p w14:paraId="377651B0" w14:textId="77777777" w:rsidR="0027026E" w:rsidRDefault="0027026E" w:rsidP="00522972">
      <w:pPr>
        <w:autoSpaceDE w:val="0"/>
        <w:autoSpaceDN w:val="0"/>
        <w:adjustRightInd w:val="0"/>
        <w:ind w:left="567"/>
        <w:jc w:val="both"/>
        <w:rPr>
          <w:rFonts w:ascii="Calibri" w:eastAsia="Calibri" w:hAnsi="Calibri"/>
          <w:color w:val="000000"/>
          <w:szCs w:val="22"/>
          <w:lang w:eastAsia="en-US"/>
        </w:rPr>
      </w:pPr>
    </w:p>
    <w:p w14:paraId="5B60828B" w14:textId="1044EEAA" w:rsidR="0027026E" w:rsidRPr="00522972" w:rsidRDefault="0027026E" w:rsidP="00522972">
      <w:pPr>
        <w:autoSpaceDE w:val="0"/>
        <w:autoSpaceDN w:val="0"/>
        <w:adjustRightInd w:val="0"/>
        <w:ind w:left="567"/>
        <w:jc w:val="both"/>
        <w:rPr>
          <w:rFonts w:ascii="Calibri" w:eastAsia="Calibri" w:hAnsi="Calibri"/>
          <w:b/>
          <w:sz w:val="28"/>
          <w:szCs w:val="28"/>
          <w:lang w:val="en" w:eastAsia="en-US"/>
        </w:rPr>
      </w:pPr>
      <w:r w:rsidRPr="00522972">
        <w:rPr>
          <w:rFonts w:ascii="Calibri" w:eastAsia="Calibri" w:hAnsi="Calibri"/>
          <w:b/>
          <w:sz w:val="28"/>
          <w:szCs w:val="28"/>
          <w:lang w:val="en" w:eastAsia="en-US"/>
        </w:rPr>
        <w:t>Why is this service important to us?</w:t>
      </w:r>
    </w:p>
    <w:p w14:paraId="207CEFD5" w14:textId="7C288A52" w:rsidR="0027026E" w:rsidRPr="00522972" w:rsidRDefault="001676D2" w:rsidP="00522972">
      <w:pPr>
        <w:autoSpaceDE w:val="0"/>
        <w:autoSpaceDN w:val="0"/>
        <w:adjustRightInd w:val="0"/>
        <w:ind w:left="567"/>
        <w:jc w:val="both"/>
        <w:rPr>
          <w:rFonts w:ascii="Calibri" w:eastAsia="Calibri" w:hAnsi="Calibri"/>
          <w:sz w:val="28"/>
          <w:szCs w:val="28"/>
          <w:lang w:val="en" w:eastAsia="en-US"/>
        </w:rPr>
      </w:pPr>
      <w:r>
        <w:rPr>
          <w:rFonts w:ascii="Calibri" w:eastAsia="Calibri" w:hAnsi="Calibri"/>
          <w:sz w:val="28"/>
          <w:szCs w:val="28"/>
          <w:lang w:val="en" w:eastAsia="en-US"/>
        </w:rPr>
        <w:t>The Health and Care NHS Trust are t</w:t>
      </w:r>
      <w:r w:rsidR="0027026E" w:rsidRPr="00522972">
        <w:rPr>
          <w:rFonts w:ascii="Calibri" w:eastAsia="Calibri" w:hAnsi="Calibri"/>
          <w:sz w:val="28"/>
          <w:szCs w:val="28"/>
          <w:lang w:val="en" w:eastAsia="en-US"/>
        </w:rPr>
        <w:t>he main provider of community nursing, therapy and mental health services. They provide services for people of all ages, across a range of settings, experiencing both physical and/or mental health conditions.</w:t>
      </w:r>
    </w:p>
    <w:p w14:paraId="74096FFB" w14:textId="77777777" w:rsidR="0027026E" w:rsidRPr="00522972" w:rsidRDefault="0027026E" w:rsidP="00522972">
      <w:pPr>
        <w:autoSpaceDE w:val="0"/>
        <w:autoSpaceDN w:val="0"/>
        <w:adjustRightInd w:val="0"/>
        <w:ind w:left="567"/>
        <w:jc w:val="both"/>
        <w:rPr>
          <w:rFonts w:ascii="Calibri" w:eastAsia="Calibri" w:hAnsi="Calibri"/>
          <w:b/>
          <w:sz w:val="28"/>
          <w:szCs w:val="28"/>
          <w:lang w:eastAsia="en-US"/>
        </w:rPr>
      </w:pPr>
    </w:p>
    <w:p w14:paraId="2919D377" w14:textId="77777777" w:rsidR="0027026E" w:rsidRPr="00522972" w:rsidRDefault="0027026E" w:rsidP="00522972">
      <w:pPr>
        <w:autoSpaceDE w:val="0"/>
        <w:autoSpaceDN w:val="0"/>
        <w:adjustRightInd w:val="0"/>
        <w:ind w:left="567"/>
        <w:jc w:val="both"/>
        <w:rPr>
          <w:rFonts w:ascii="Calibri" w:eastAsia="Calibri" w:hAnsi="Calibri"/>
          <w:sz w:val="28"/>
          <w:szCs w:val="28"/>
          <w:lang w:eastAsia="en-US"/>
        </w:rPr>
      </w:pPr>
      <w:r w:rsidRPr="00522972">
        <w:rPr>
          <w:rFonts w:ascii="Calibri" w:eastAsia="Calibri" w:hAnsi="Calibri"/>
          <w:sz w:val="28"/>
          <w:szCs w:val="28"/>
          <w:lang w:eastAsia="en-US"/>
        </w:rPr>
        <w:t xml:space="preserve">The child and mental health services (CAMHS) provides assessment and support services for children with emotional behavioural and mental health difficulties.  It is important to Herefordshire due to the increased rates of mental health reported on following the national lockdown measures as a result of </w:t>
      </w:r>
      <w:proofErr w:type="spellStart"/>
      <w:r w:rsidRPr="00522972">
        <w:rPr>
          <w:rFonts w:ascii="Calibri" w:eastAsia="Calibri" w:hAnsi="Calibri"/>
          <w:sz w:val="28"/>
          <w:szCs w:val="28"/>
          <w:lang w:eastAsia="en-US"/>
        </w:rPr>
        <w:t>Covid</w:t>
      </w:r>
      <w:proofErr w:type="spellEnd"/>
      <w:r w:rsidRPr="00522972">
        <w:rPr>
          <w:rFonts w:ascii="Calibri" w:eastAsia="Calibri" w:hAnsi="Calibri"/>
          <w:sz w:val="28"/>
          <w:szCs w:val="28"/>
          <w:lang w:eastAsia="en-US"/>
        </w:rPr>
        <w:t xml:space="preserve"> 19.</w:t>
      </w:r>
    </w:p>
    <w:p w14:paraId="5ED249A1" w14:textId="77777777" w:rsidR="0027026E" w:rsidRPr="00522972" w:rsidRDefault="0027026E" w:rsidP="00522972">
      <w:pPr>
        <w:autoSpaceDE w:val="0"/>
        <w:autoSpaceDN w:val="0"/>
        <w:adjustRightInd w:val="0"/>
        <w:ind w:left="567"/>
        <w:jc w:val="both"/>
        <w:rPr>
          <w:rFonts w:ascii="Calibri" w:eastAsia="Calibri" w:hAnsi="Calibri"/>
          <w:sz w:val="28"/>
          <w:szCs w:val="28"/>
          <w:lang w:eastAsia="en-US"/>
        </w:rPr>
      </w:pPr>
    </w:p>
    <w:p w14:paraId="28E0F84B" w14:textId="77777777" w:rsidR="0027026E" w:rsidRPr="00522972" w:rsidRDefault="0027026E" w:rsidP="00522972">
      <w:pPr>
        <w:autoSpaceDE w:val="0"/>
        <w:autoSpaceDN w:val="0"/>
        <w:adjustRightInd w:val="0"/>
        <w:ind w:left="567"/>
        <w:jc w:val="both"/>
        <w:rPr>
          <w:rFonts w:ascii="Calibri" w:eastAsia="Calibri" w:hAnsi="Calibri"/>
          <w:b/>
          <w:bCs/>
          <w:sz w:val="28"/>
          <w:szCs w:val="28"/>
          <w:lang w:eastAsia="en-US"/>
        </w:rPr>
      </w:pPr>
      <w:r w:rsidRPr="00522972">
        <w:rPr>
          <w:rFonts w:ascii="Calibri" w:eastAsia="Calibri" w:hAnsi="Calibri"/>
          <w:b/>
          <w:bCs/>
          <w:sz w:val="28"/>
          <w:szCs w:val="28"/>
          <w:lang w:eastAsia="en-US"/>
        </w:rPr>
        <w:t>What did we know?</w:t>
      </w:r>
    </w:p>
    <w:p w14:paraId="3D377933" w14:textId="221BA4E1" w:rsidR="0027026E" w:rsidRPr="00522972" w:rsidRDefault="0027026E" w:rsidP="00522972">
      <w:pPr>
        <w:autoSpaceDE w:val="0"/>
        <w:autoSpaceDN w:val="0"/>
        <w:adjustRightInd w:val="0"/>
        <w:ind w:left="567"/>
        <w:jc w:val="both"/>
        <w:rPr>
          <w:rFonts w:ascii="Calibri" w:eastAsia="Calibri" w:hAnsi="Calibri"/>
          <w:sz w:val="28"/>
          <w:szCs w:val="28"/>
          <w:lang w:eastAsia="en-US"/>
        </w:rPr>
      </w:pPr>
      <w:r w:rsidRPr="00522972">
        <w:rPr>
          <w:rFonts w:ascii="Calibri" w:eastAsia="Calibri" w:hAnsi="Calibri"/>
          <w:sz w:val="28"/>
          <w:szCs w:val="28"/>
          <w:lang w:eastAsia="en-US"/>
        </w:rPr>
        <w:t>Audit of referrals showed that CAMHS staff are risk averse and are completing MARF even when the actions they have taken had already reduced the risk. Short focused training package has been developed for a named nurse to deliver to the various multi-disciplinary meetings to empower staff to be comfortable holding the risk.</w:t>
      </w:r>
    </w:p>
    <w:p w14:paraId="1431765E" w14:textId="3085E497" w:rsidR="0027026E" w:rsidRPr="00522972" w:rsidRDefault="0027026E" w:rsidP="00522972">
      <w:pPr>
        <w:autoSpaceDE w:val="0"/>
        <w:autoSpaceDN w:val="0"/>
        <w:adjustRightInd w:val="0"/>
        <w:ind w:left="567"/>
        <w:jc w:val="both"/>
        <w:rPr>
          <w:rFonts w:ascii="Calibri" w:eastAsia="Calibri" w:hAnsi="Calibri"/>
          <w:sz w:val="28"/>
          <w:szCs w:val="28"/>
          <w:lang w:eastAsia="en-US"/>
        </w:rPr>
      </w:pPr>
    </w:p>
    <w:p w14:paraId="4896A9A6" w14:textId="21E124B6" w:rsidR="0027026E" w:rsidRPr="00522972" w:rsidRDefault="0027026E" w:rsidP="00522972">
      <w:pPr>
        <w:autoSpaceDE w:val="0"/>
        <w:autoSpaceDN w:val="0"/>
        <w:adjustRightInd w:val="0"/>
        <w:ind w:left="567"/>
        <w:jc w:val="both"/>
        <w:rPr>
          <w:rFonts w:ascii="Calibri" w:eastAsia="Calibri" w:hAnsi="Calibri"/>
          <w:sz w:val="28"/>
          <w:szCs w:val="28"/>
          <w:lang w:eastAsia="en-US"/>
        </w:rPr>
      </w:pPr>
      <w:r w:rsidRPr="00522972">
        <w:rPr>
          <w:rFonts w:ascii="Calibri" w:eastAsia="Calibri" w:hAnsi="Calibri"/>
          <w:sz w:val="28"/>
          <w:szCs w:val="28"/>
          <w:lang w:eastAsia="en-US"/>
        </w:rPr>
        <w:t>List of all children subject to child protection plans and looked after are now provided to HWHCT so that mental health staff working with those families in Herefordshire are aware of the additional challenges facing the family. Where children are placed in Worcestershire that information is shared with the public health nursing service to ensure they provide an appropriate response to the child. This has improved the speed at which services can become involved in the support for these children and their families.</w:t>
      </w:r>
    </w:p>
    <w:p w14:paraId="56F7134E" w14:textId="77777777" w:rsidR="0027026E" w:rsidRPr="00522972" w:rsidRDefault="0027026E" w:rsidP="00522972">
      <w:pPr>
        <w:autoSpaceDE w:val="0"/>
        <w:autoSpaceDN w:val="0"/>
        <w:adjustRightInd w:val="0"/>
        <w:ind w:left="567"/>
        <w:jc w:val="both"/>
        <w:rPr>
          <w:rFonts w:ascii="Calibri" w:eastAsia="Calibri" w:hAnsi="Calibri"/>
          <w:b/>
          <w:sz w:val="28"/>
          <w:szCs w:val="28"/>
          <w:lang w:eastAsia="en-US"/>
        </w:rPr>
      </w:pPr>
    </w:p>
    <w:p w14:paraId="044D9606" w14:textId="77777777" w:rsidR="00522972" w:rsidRDefault="00522972" w:rsidP="00522972">
      <w:pPr>
        <w:autoSpaceDE w:val="0"/>
        <w:autoSpaceDN w:val="0"/>
        <w:adjustRightInd w:val="0"/>
        <w:ind w:left="567"/>
        <w:jc w:val="both"/>
        <w:rPr>
          <w:rFonts w:ascii="Calibri" w:eastAsia="Calibri" w:hAnsi="Calibri"/>
          <w:b/>
          <w:sz w:val="28"/>
          <w:szCs w:val="28"/>
          <w:lang w:eastAsia="en-US"/>
        </w:rPr>
      </w:pPr>
    </w:p>
    <w:p w14:paraId="31A4AE19" w14:textId="77777777" w:rsidR="00522972" w:rsidRDefault="00522972" w:rsidP="00522972">
      <w:pPr>
        <w:autoSpaceDE w:val="0"/>
        <w:autoSpaceDN w:val="0"/>
        <w:adjustRightInd w:val="0"/>
        <w:ind w:left="567"/>
        <w:jc w:val="both"/>
        <w:rPr>
          <w:rFonts w:ascii="Calibri" w:eastAsia="Calibri" w:hAnsi="Calibri"/>
          <w:b/>
          <w:sz w:val="28"/>
          <w:szCs w:val="28"/>
          <w:lang w:eastAsia="en-US"/>
        </w:rPr>
      </w:pPr>
    </w:p>
    <w:p w14:paraId="47158CD5" w14:textId="77777777" w:rsidR="00522972" w:rsidRDefault="00522972" w:rsidP="00522972">
      <w:pPr>
        <w:autoSpaceDE w:val="0"/>
        <w:autoSpaceDN w:val="0"/>
        <w:adjustRightInd w:val="0"/>
        <w:ind w:left="567"/>
        <w:jc w:val="both"/>
        <w:rPr>
          <w:rFonts w:ascii="Calibri" w:eastAsia="Calibri" w:hAnsi="Calibri"/>
          <w:b/>
          <w:sz w:val="28"/>
          <w:szCs w:val="28"/>
          <w:lang w:eastAsia="en-US"/>
        </w:rPr>
      </w:pPr>
    </w:p>
    <w:p w14:paraId="75FFF732" w14:textId="6E1C19C5" w:rsidR="0027026E" w:rsidRPr="00522972" w:rsidRDefault="0027026E" w:rsidP="00522972">
      <w:pPr>
        <w:autoSpaceDE w:val="0"/>
        <w:autoSpaceDN w:val="0"/>
        <w:adjustRightInd w:val="0"/>
        <w:jc w:val="both"/>
        <w:rPr>
          <w:rFonts w:ascii="Calibri" w:eastAsia="Calibri" w:hAnsi="Calibri"/>
          <w:b/>
          <w:sz w:val="28"/>
          <w:szCs w:val="28"/>
          <w:lang w:eastAsia="en-US"/>
        </w:rPr>
      </w:pPr>
      <w:r w:rsidRPr="00522972">
        <w:rPr>
          <w:rFonts w:ascii="Calibri" w:eastAsia="Calibri" w:hAnsi="Calibri"/>
          <w:b/>
          <w:sz w:val="28"/>
          <w:szCs w:val="28"/>
          <w:lang w:eastAsia="en-US"/>
        </w:rPr>
        <w:t>What difference did we make to the lives of CYPF?</w:t>
      </w:r>
    </w:p>
    <w:p w14:paraId="77BB3F48" w14:textId="203A94D9" w:rsidR="0027026E" w:rsidRPr="00522972" w:rsidRDefault="00522972" w:rsidP="00522972">
      <w:pPr>
        <w:autoSpaceDE w:val="0"/>
        <w:autoSpaceDN w:val="0"/>
        <w:adjustRightInd w:val="0"/>
        <w:jc w:val="both"/>
        <w:rPr>
          <w:rFonts w:ascii="Calibri" w:eastAsia="Calibri" w:hAnsi="Calibri"/>
          <w:sz w:val="28"/>
          <w:szCs w:val="28"/>
          <w:lang w:eastAsia="en-US"/>
        </w:rPr>
      </w:pPr>
      <w:r w:rsidRPr="00522972">
        <w:rPr>
          <w:rFonts w:ascii="Times New Roman" w:eastAsia="Calibri" w:hAnsi="Times New Roman" w:cs="Times New Roman"/>
          <w:noProof/>
          <w:sz w:val="28"/>
          <w:szCs w:val="28"/>
        </w:rPr>
        <w:drawing>
          <wp:anchor distT="36576" distB="36576" distL="36576" distR="36576" simplePos="0" relativeHeight="251759616" behindDoc="0" locked="0" layoutInCell="1" allowOverlap="1" wp14:anchorId="3F4240FB" wp14:editId="73957EF6">
            <wp:simplePos x="0" y="0"/>
            <wp:positionH relativeFrom="column">
              <wp:posOffset>5904230</wp:posOffset>
            </wp:positionH>
            <wp:positionV relativeFrom="paragraph">
              <wp:posOffset>690245</wp:posOffset>
            </wp:positionV>
            <wp:extent cx="1791918" cy="127508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18" cy="1275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026E" w:rsidRPr="00522972">
        <w:rPr>
          <w:rFonts w:ascii="Calibri" w:eastAsia="Calibri" w:hAnsi="Calibri"/>
          <w:sz w:val="28"/>
          <w:szCs w:val="28"/>
          <w:lang w:eastAsia="en-US"/>
        </w:rPr>
        <w:t xml:space="preserve">91.5% of the workforce in Herefordshire has completed or refreshed the appropriate level of safeguarding children during the last 3 years in line with the NHS Intercollegiate training guidance. </w:t>
      </w:r>
    </w:p>
    <w:p w14:paraId="6577B2C0" w14:textId="03BAC59D" w:rsidR="0027026E" w:rsidRPr="00522972" w:rsidRDefault="0027026E" w:rsidP="00522972">
      <w:pPr>
        <w:autoSpaceDE w:val="0"/>
        <w:autoSpaceDN w:val="0"/>
        <w:adjustRightInd w:val="0"/>
        <w:ind w:left="567"/>
        <w:jc w:val="both"/>
        <w:rPr>
          <w:rFonts w:ascii="Calibri" w:eastAsia="Calibri" w:hAnsi="Calibri"/>
          <w:b/>
          <w:sz w:val="28"/>
          <w:szCs w:val="28"/>
          <w:lang w:eastAsia="en-US"/>
        </w:rPr>
      </w:pPr>
    </w:p>
    <w:p w14:paraId="4B909132" w14:textId="283D66CE" w:rsidR="00522972" w:rsidRPr="00522972" w:rsidRDefault="00522972" w:rsidP="00522972">
      <w:pPr>
        <w:autoSpaceDE w:val="0"/>
        <w:autoSpaceDN w:val="0"/>
        <w:adjustRightInd w:val="0"/>
        <w:jc w:val="both"/>
        <w:rPr>
          <w:rFonts w:ascii="Calibri" w:eastAsia="Calibri" w:hAnsi="Calibri"/>
          <w:b/>
          <w:sz w:val="28"/>
          <w:szCs w:val="28"/>
          <w:lang w:eastAsia="en-US"/>
        </w:rPr>
      </w:pPr>
    </w:p>
    <w:p w14:paraId="3C116ADC" w14:textId="327FE77E" w:rsidR="0027026E" w:rsidRPr="00522972" w:rsidRDefault="0027026E" w:rsidP="00522972">
      <w:pPr>
        <w:autoSpaceDE w:val="0"/>
        <w:autoSpaceDN w:val="0"/>
        <w:adjustRightInd w:val="0"/>
        <w:jc w:val="both"/>
        <w:rPr>
          <w:rFonts w:ascii="Calibri" w:eastAsia="Calibri" w:hAnsi="Calibri"/>
          <w:b/>
          <w:sz w:val="28"/>
          <w:szCs w:val="28"/>
          <w:lang w:eastAsia="en-US"/>
        </w:rPr>
      </w:pPr>
      <w:r w:rsidRPr="00522972">
        <w:rPr>
          <w:rFonts w:ascii="Calibri" w:eastAsia="Calibri" w:hAnsi="Calibri"/>
          <w:b/>
          <w:sz w:val="28"/>
          <w:szCs w:val="28"/>
          <w:lang w:eastAsia="en-US"/>
        </w:rPr>
        <w:t>Were there opportunities to learn and improve?</w:t>
      </w:r>
    </w:p>
    <w:p w14:paraId="033D3E1C" w14:textId="5435EC7B" w:rsidR="0027026E" w:rsidRPr="00522972" w:rsidRDefault="00522972" w:rsidP="00522972">
      <w:pPr>
        <w:spacing w:line="276" w:lineRule="auto"/>
        <w:contextualSpacing/>
        <w:jc w:val="both"/>
        <w:rPr>
          <w:rFonts w:ascii="Calibri" w:eastAsia="Calibri" w:hAnsi="Calibri"/>
          <w:sz w:val="28"/>
          <w:szCs w:val="28"/>
          <w:lang w:eastAsia="en-US"/>
        </w:rPr>
      </w:pPr>
      <w:r w:rsidRPr="00522972">
        <w:rPr>
          <w:rFonts w:ascii="Times New Roman" w:eastAsia="Calibri" w:hAnsi="Times New Roman" w:cs="Times New Roman"/>
          <w:noProof/>
          <w:sz w:val="28"/>
          <w:szCs w:val="28"/>
        </w:rPr>
        <w:drawing>
          <wp:anchor distT="36576" distB="36576" distL="36576" distR="36576" simplePos="0" relativeHeight="251755520" behindDoc="0" locked="0" layoutInCell="1" allowOverlap="1" wp14:anchorId="6C234CC7" wp14:editId="0637D422">
            <wp:simplePos x="0" y="0"/>
            <wp:positionH relativeFrom="column">
              <wp:posOffset>4888230</wp:posOffset>
            </wp:positionH>
            <wp:positionV relativeFrom="paragraph">
              <wp:posOffset>826579</wp:posOffset>
            </wp:positionV>
            <wp:extent cx="1663700" cy="1400366"/>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8445" cy="140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026E" w:rsidRPr="00522972">
        <w:rPr>
          <w:rFonts w:ascii="Calibri" w:eastAsia="Calibri" w:hAnsi="Calibri"/>
          <w:sz w:val="28"/>
          <w:szCs w:val="28"/>
          <w:lang w:eastAsia="en-US"/>
        </w:rPr>
        <w:t>As the Trust provides services across two Counties learning from DHRs and CSPRs in one County are shared across both. Particularly some of the learning for health visitors from Herefordshire have been shared with Worcestershire where the Trust does provide a public health nursing service.</w:t>
      </w:r>
    </w:p>
    <w:p w14:paraId="5F8476E3" w14:textId="67AD6B42" w:rsidR="0027026E" w:rsidRPr="00522972" w:rsidRDefault="0027026E" w:rsidP="00522972">
      <w:pPr>
        <w:spacing w:line="276" w:lineRule="auto"/>
        <w:contextualSpacing/>
        <w:jc w:val="both"/>
        <w:rPr>
          <w:rFonts w:ascii="Calibri" w:eastAsia="Calibri" w:hAnsi="Calibri"/>
          <w:sz w:val="28"/>
          <w:szCs w:val="28"/>
          <w:lang w:eastAsia="en-US"/>
        </w:rPr>
      </w:pPr>
    </w:p>
    <w:p w14:paraId="77D1BD94" w14:textId="65D326FC" w:rsidR="0027026E" w:rsidRPr="00522972" w:rsidRDefault="00522972" w:rsidP="00522972">
      <w:pPr>
        <w:spacing w:line="276" w:lineRule="auto"/>
        <w:contextualSpacing/>
        <w:jc w:val="both"/>
        <w:rPr>
          <w:rFonts w:ascii="Calibri" w:eastAsia="Calibri" w:hAnsi="Calibri"/>
          <w:sz w:val="28"/>
          <w:szCs w:val="28"/>
          <w:lang w:eastAsia="en-US"/>
        </w:rPr>
      </w:pPr>
      <w:r w:rsidRPr="00522972">
        <w:rPr>
          <w:rFonts w:ascii="Times New Roman" w:hAnsi="Times New Roman" w:cs="Times New Roman"/>
          <w:noProof/>
          <w:sz w:val="28"/>
          <w:szCs w:val="28"/>
        </w:rPr>
        <w:drawing>
          <wp:anchor distT="36576" distB="36576" distL="36576" distR="36576" simplePos="0" relativeHeight="251757568" behindDoc="0" locked="0" layoutInCell="1" allowOverlap="1" wp14:anchorId="7451287B" wp14:editId="7BF115F0">
            <wp:simplePos x="0" y="0"/>
            <wp:positionH relativeFrom="margin">
              <wp:posOffset>11179810</wp:posOffset>
            </wp:positionH>
            <wp:positionV relativeFrom="paragraph">
              <wp:posOffset>382905</wp:posOffset>
            </wp:positionV>
            <wp:extent cx="1963854" cy="137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3854"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308D3">
        <w:rPr>
          <w:rFonts w:ascii="Calibri" w:eastAsia="Calibri" w:hAnsi="Calibri"/>
          <w:sz w:val="28"/>
          <w:szCs w:val="28"/>
          <w:lang w:eastAsia="en-US"/>
        </w:rPr>
        <w:t>A p</w:t>
      </w:r>
      <w:r w:rsidR="0027026E" w:rsidRPr="00522972">
        <w:rPr>
          <w:rFonts w:ascii="Calibri" w:eastAsia="Calibri" w:hAnsi="Calibri"/>
          <w:sz w:val="28"/>
          <w:szCs w:val="28"/>
          <w:lang w:eastAsia="en-US"/>
        </w:rPr>
        <w:t xml:space="preserve">aper was provided to Child </w:t>
      </w:r>
      <w:r w:rsidR="00715EB0" w:rsidRPr="00522972">
        <w:rPr>
          <w:rFonts w:ascii="Calibri" w:eastAsia="Calibri" w:hAnsi="Calibri"/>
          <w:sz w:val="28"/>
          <w:szCs w:val="28"/>
          <w:lang w:eastAsia="en-US"/>
        </w:rPr>
        <w:t>Exploitation</w:t>
      </w:r>
      <w:r w:rsidR="0027026E" w:rsidRPr="00522972">
        <w:rPr>
          <w:rFonts w:ascii="Calibri" w:eastAsia="Calibri" w:hAnsi="Calibri"/>
          <w:sz w:val="28"/>
          <w:szCs w:val="28"/>
          <w:lang w:eastAsia="en-US"/>
        </w:rPr>
        <w:t xml:space="preserve"> strategic group to look at the support CAMHS provide generally and specifically to this group of children. There were no queries as a result of this paper.</w:t>
      </w:r>
    </w:p>
    <w:p w14:paraId="4462C2D0" w14:textId="2F511852" w:rsidR="0027026E" w:rsidRPr="00522972" w:rsidRDefault="0027026E" w:rsidP="00756206">
      <w:pPr>
        <w:autoSpaceDE w:val="0"/>
        <w:autoSpaceDN w:val="0"/>
        <w:adjustRightInd w:val="0"/>
        <w:jc w:val="both"/>
        <w:rPr>
          <w:rFonts w:ascii="Calibri" w:eastAsia="Calibri" w:hAnsi="Calibri"/>
          <w:b/>
          <w:sz w:val="28"/>
          <w:szCs w:val="28"/>
          <w:lang w:eastAsia="en-US"/>
        </w:rPr>
      </w:pPr>
    </w:p>
    <w:p w14:paraId="65CFFCEF" w14:textId="08A39B8C" w:rsidR="0000601B" w:rsidRPr="00522972" w:rsidRDefault="0000601B" w:rsidP="00756206">
      <w:pPr>
        <w:autoSpaceDE w:val="0"/>
        <w:autoSpaceDN w:val="0"/>
        <w:adjustRightInd w:val="0"/>
        <w:jc w:val="both"/>
        <w:rPr>
          <w:rFonts w:ascii="Calibri" w:eastAsia="Calibri" w:hAnsi="Calibri"/>
          <w:b/>
          <w:sz w:val="28"/>
          <w:szCs w:val="28"/>
          <w:lang w:eastAsia="en-US"/>
        </w:rPr>
      </w:pPr>
    </w:p>
    <w:p w14:paraId="1BD87CB5" w14:textId="01847BCF" w:rsidR="0027026E" w:rsidRPr="00522972" w:rsidRDefault="0027026E" w:rsidP="00756206">
      <w:pPr>
        <w:autoSpaceDE w:val="0"/>
        <w:autoSpaceDN w:val="0"/>
        <w:adjustRightInd w:val="0"/>
        <w:jc w:val="both"/>
        <w:rPr>
          <w:rFonts w:ascii="Calibri" w:eastAsia="Calibri" w:hAnsi="Calibri"/>
          <w:b/>
          <w:sz w:val="28"/>
          <w:szCs w:val="28"/>
          <w:lang w:eastAsia="en-US"/>
        </w:rPr>
      </w:pPr>
      <w:r w:rsidRPr="00522972">
        <w:rPr>
          <w:rFonts w:ascii="Calibri" w:eastAsia="Calibri" w:hAnsi="Calibri"/>
          <w:b/>
          <w:sz w:val="28"/>
          <w:szCs w:val="28"/>
          <w:lang w:eastAsia="en-US"/>
        </w:rPr>
        <w:t>What are the remaining challenges?</w:t>
      </w:r>
    </w:p>
    <w:p w14:paraId="5B34E8BF" w14:textId="67862C96" w:rsidR="0027026E" w:rsidRPr="00522972" w:rsidRDefault="00522972" w:rsidP="00756206">
      <w:pPr>
        <w:autoSpaceDE w:val="0"/>
        <w:autoSpaceDN w:val="0"/>
        <w:adjustRightInd w:val="0"/>
        <w:jc w:val="both"/>
        <w:rPr>
          <w:rFonts w:ascii="Calibri" w:eastAsia="Calibri" w:hAnsi="Calibri"/>
          <w:color w:val="000000"/>
          <w:sz w:val="28"/>
          <w:szCs w:val="28"/>
          <w:lang w:eastAsia="en-US"/>
        </w:rPr>
      </w:pPr>
      <w:r w:rsidRPr="00522972">
        <w:rPr>
          <w:rFonts w:ascii="Times New Roman" w:eastAsia="Calibri" w:hAnsi="Times New Roman" w:cs="Times New Roman"/>
          <w:noProof/>
          <w:sz w:val="28"/>
          <w:szCs w:val="28"/>
        </w:rPr>
        <w:drawing>
          <wp:anchor distT="36576" distB="36576" distL="36576" distR="36576" simplePos="0" relativeHeight="251761664" behindDoc="0" locked="0" layoutInCell="1" allowOverlap="1" wp14:anchorId="1E78455B" wp14:editId="3533F33E">
            <wp:simplePos x="0" y="0"/>
            <wp:positionH relativeFrom="page">
              <wp:posOffset>10693400</wp:posOffset>
            </wp:positionH>
            <wp:positionV relativeFrom="paragraph">
              <wp:posOffset>542290</wp:posOffset>
            </wp:positionV>
            <wp:extent cx="1663700" cy="1313780"/>
            <wp:effectExtent l="0" t="0" r="0" b="1270"/>
            <wp:wrapNone/>
            <wp:docPr id="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3700" cy="1313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026E" w:rsidRPr="00522972">
        <w:rPr>
          <w:rFonts w:ascii="Calibri" w:eastAsia="Calibri" w:hAnsi="Calibri"/>
          <w:color w:val="000000"/>
          <w:sz w:val="28"/>
          <w:szCs w:val="28"/>
          <w:lang w:eastAsia="en-US"/>
        </w:rPr>
        <w:t>Referral rates into the service have appeared to be relatively stable over time (with a dip in early 2020 due to the pandemic despite the service remaining ‘open’); however CYP are presenting with, a higher rate of referrals that meet thresholds and are accepted into the service; in 2019/20, this was 54%, 2020/21 was 58%, and 2021/22 (to date) 71% of referrals are accepted.</w:t>
      </w:r>
    </w:p>
    <w:p w14:paraId="17D1BBAF" w14:textId="646DAD3A" w:rsidR="0027026E" w:rsidRPr="00522972" w:rsidRDefault="0027026E" w:rsidP="00756206">
      <w:pPr>
        <w:autoSpaceDE w:val="0"/>
        <w:autoSpaceDN w:val="0"/>
        <w:adjustRightInd w:val="0"/>
        <w:jc w:val="both"/>
        <w:rPr>
          <w:rFonts w:ascii="Calibri" w:eastAsia="Calibri" w:hAnsi="Calibri"/>
          <w:color w:val="000000"/>
          <w:sz w:val="28"/>
          <w:szCs w:val="28"/>
          <w:lang w:eastAsia="en-US"/>
        </w:rPr>
      </w:pPr>
    </w:p>
    <w:p w14:paraId="6419E94F" w14:textId="17EBFF42" w:rsidR="0027026E" w:rsidRPr="002174D3" w:rsidRDefault="0027026E" w:rsidP="00756206">
      <w:pPr>
        <w:autoSpaceDE w:val="0"/>
        <w:autoSpaceDN w:val="0"/>
        <w:adjustRightInd w:val="0"/>
        <w:jc w:val="both"/>
        <w:rPr>
          <w:rFonts w:ascii="Calibri" w:eastAsia="Calibri" w:hAnsi="Calibri"/>
          <w:b/>
          <w:color w:val="000000"/>
          <w:sz w:val="28"/>
          <w:szCs w:val="28"/>
          <w:lang w:eastAsia="en-US"/>
        </w:rPr>
      </w:pPr>
      <w:r w:rsidRPr="002174D3">
        <w:rPr>
          <w:rFonts w:ascii="Calibri" w:eastAsia="Calibri" w:hAnsi="Calibri"/>
          <w:b/>
          <w:bCs/>
          <w:color w:val="000000"/>
          <w:sz w:val="28"/>
          <w:szCs w:val="28"/>
          <w:lang w:eastAsia="en-US"/>
        </w:rPr>
        <w:t xml:space="preserve">Highest Number of Referral Types </w:t>
      </w:r>
    </w:p>
    <w:p w14:paraId="51187981" w14:textId="656DA7D6" w:rsidR="0027026E" w:rsidRPr="00522972" w:rsidRDefault="0027026E" w:rsidP="00756206">
      <w:pPr>
        <w:autoSpaceDE w:val="0"/>
        <w:autoSpaceDN w:val="0"/>
        <w:adjustRightInd w:val="0"/>
        <w:jc w:val="both"/>
        <w:rPr>
          <w:rFonts w:ascii="Calibri" w:eastAsia="Calibri" w:hAnsi="Calibri"/>
          <w:color w:val="000000"/>
          <w:sz w:val="28"/>
          <w:szCs w:val="28"/>
          <w:lang w:eastAsia="en-US"/>
        </w:rPr>
      </w:pPr>
      <w:r w:rsidRPr="00522972">
        <w:rPr>
          <w:rFonts w:ascii="Calibri" w:eastAsia="Calibri" w:hAnsi="Calibri"/>
          <w:bCs/>
          <w:color w:val="000000"/>
          <w:sz w:val="28"/>
          <w:szCs w:val="28"/>
          <w:lang w:eastAsia="en-US"/>
        </w:rPr>
        <w:t xml:space="preserve">Largest increase in referral type (from 2016/17-2021) </w:t>
      </w:r>
    </w:p>
    <w:p w14:paraId="32FA22BB" w14:textId="10C9EB04" w:rsidR="0027026E" w:rsidRPr="00522972" w:rsidRDefault="0027026E" w:rsidP="00756206">
      <w:pPr>
        <w:autoSpaceDE w:val="0"/>
        <w:autoSpaceDN w:val="0"/>
        <w:adjustRightInd w:val="0"/>
        <w:jc w:val="both"/>
        <w:rPr>
          <w:rFonts w:ascii="Calibri" w:eastAsia="Calibri" w:hAnsi="Calibri"/>
          <w:color w:val="000000"/>
          <w:sz w:val="28"/>
          <w:szCs w:val="28"/>
          <w:lang w:eastAsia="en-US"/>
        </w:rPr>
      </w:pPr>
      <w:r w:rsidRPr="00522972">
        <w:rPr>
          <w:rFonts w:ascii="Calibri" w:eastAsia="Calibri" w:hAnsi="Calibri"/>
          <w:color w:val="000000"/>
          <w:sz w:val="28"/>
          <w:szCs w:val="28"/>
          <w:lang w:eastAsia="en-US"/>
        </w:rPr>
        <w:t xml:space="preserve">1. Eating Issues </w:t>
      </w:r>
    </w:p>
    <w:p w14:paraId="411323BE" w14:textId="77777777" w:rsidR="0027026E" w:rsidRPr="00522972" w:rsidRDefault="0027026E" w:rsidP="00756206">
      <w:pPr>
        <w:autoSpaceDE w:val="0"/>
        <w:autoSpaceDN w:val="0"/>
        <w:adjustRightInd w:val="0"/>
        <w:jc w:val="both"/>
        <w:rPr>
          <w:rFonts w:ascii="Calibri" w:eastAsia="Calibri" w:hAnsi="Calibri"/>
          <w:color w:val="000000"/>
          <w:sz w:val="28"/>
          <w:szCs w:val="28"/>
          <w:lang w:eastAsia="en-US"/>
        </w:rPr>
      </w:pPr>
      <w:r w:rsidRPr="00522972">
        <w:rPr>
          <w:rFonts w:ascii="Calibri" w:eastAsia="Calibri" w:hAnsi="Calibri"/>
          <w:color w:val="000000"/>
          <w:sz w:val="28"/>
          <w:szCs w:val="28"/>
          <w:lang w:eastAsia="en-US"/>
        </w:rPr>
        <w:t xml:space="preserve">2. Self-Harm </w:t>
      </w:r>
    </w:p>
    <w:p w14:paraId="164F18A0" w14:textId="0DADD452" w:rsidR="0027026E" w:rsidRPr="00522972" w:rsidRDefault="0027026E" w:rsidP="00756206">
      <w:pPr>
        <w:autoSpaceDE w:val="0"/>
        <w:autoSpaceDN w:val="0"/>
        <w:adjustRightInd w:val="0"/>
        <w:jc w:val="both"/>
        <w:rPr>
          <w:rFonts w:ascii="Calibri" w:eastAsia="Calibri" w:hAnsi="Calibri"/>
          <w:color w:val="000000"/>
          <w:sz w:val="28"/>
          <w:szCs w:val="28"/>
          <w:lang w:eastAsia="en-US"/>
        </w:rPr>
      </w:pPr>
      <w:r w:rsidRPr="00522972">
        <w:rPr>
          <w:rFonts w:ascii="Calibri" w:eastAsia="Calibri" w:hAnsi="Calibri"/>
          <w:color w:val="000000"/>
          <w:sz w:val="28"/>
          <w:szCs w:val="28"/>
          <w:lang w:eastAsia="en-US"/>
        </w:rPr>
        <w:t xml:space="preserve">3. Low Mood/Depression </w:t>
      </w:r>
    </w:p>
    <w:p w14:paraId="73707B7A" w14:textId="77777777" w:rsidR="0027026E" w:rsidRPr="00522972" w:rsidRDefault="0027026E" w:rsidP="00756206">
      <w:pPr>
        <w:autoSpaceDE w:val="0"/>
        <w:autoSpaceDN w:val="0"/>
        <w:adjustRightInd w:val="0"/>
        <w:jc w:val="both"/>
        <w:rPr>
          <w:rFonts w:ascii="Calibri" w:eastAsia="Calibri" w:hAnsi="Calibri"/>
          <w:color w:val="000000"/>
          <w:sz w:val="28"/>
          <w:szCs w:val="28"/>
          <w:lang w:eastAsia="en-US"/>
        </w:rPr>
      </w:pPr>
      <w:r w:rsidRPr="00522972">
        <w:rPr>
          <w:rFonts w:ascii="Calibri" w:eastAsia="Calibri" w:hAnsi="Calibri"/>
          <w:color w:val="000000"/>
          <w:sz w:val="28"/>
          <w:szCs w:val="28"/>
          <w:lang w:eastAsia="en-US"/>
        </w:rPr>
        <w:t xml:space="preserve">4. Separation Anxiety </w:t>
      </w:r>
    </w:p>
    <w:p w14:paraId="3D3DF0DB" w14:textId="3649FB53" w:rsidR="0027026E" w:rsidRPr="00522972" w:rsidRDefault="0027026E" w:rsidP="00756206">
      <w:pPr>
        <w:autoSpaceDE w:val="0"/>
        <w:autoSpaceDN w:val="0"/>
        <w:adjustRightInd w:val="0"/>
        <w:jc w:val="both"/>
        <w:rPr>
          <w:rFonts w:ascii="Calibri" w:eastAsia="Calibri" w:hAnsi="Calibri"/>
          <w:color w:val="000000"/>
          <w:sz w:val="28"/>
          <w:szCs w:val="28"/>
          <w:lang w:eastAsia="en-US"/>
        </w:rPr>
      </w:pPr>
      <w:r w:rsidRPr="00522972">
        <w:rPr>
          <w:rFonts w:ascii="Calibri" w:eastAsia="Calibri" w:hAnsi="Calibri"/>
          <w:color w:val="000000"/>
          <w:sz w:val="28"/>
          <w:szCs w:val="28"/>
          <w:lang w:eastAsia="en-US"/>
        </w:rPr>
        <w:t>5. Generalised Anxiety Disorder</w:t>
      </w:r>
    </w:p>
    <w:p w14:paraId="0C4DCD04" w14:textId="77777777" w:rsidR="0027026E" w:rsidRDefault="0027026E" w:rsidP="00D07A82">
      <w:pPr>
        <w:autoSpaceDE w:val="0"/>
        <w:autoSpaceDN w:val="0"/>
        <w:adjustRightInd w:val="0"/>
        <w:rPr>
          <w:rFonts w:ascii="Calibri" w:eastAsia="Calibri" w:hAnsi="Calibri"/>
          <w:b/>
          <w:color w:val="000000"/>
          <w:sz w:val="28"/>
          <w:szCs w:val="28"/>
          <w:lang w:eastAsia="en-US"/>
        </w:rPr>
        <w:sectPr w:rsidR="0027026E" w:rsidSect="00522972">
          <w:type w:val="continuous"/>
          <w:pgSz w:w="23811" w:h="16838" w:orient="landscape" w:code="8"/>
          <w:pgMar w:top="1191" w:right="2087" w:bottom="1191" w:left="1185" w:header="709" w:footer="397" w:gutter="0"/>
          <w:cols w:num="3" w:space="572"/>
          <w:titlePg/>
          <w:docGrid w:linePitch="326"/>
        </w:sectPr>
      </w:pPr>
    </w:p>
    <w:p w14:paraId="1FBEC28F" w14:textId="5B1B05B8" w:rsidR="008257FB" w:rsidRDefault="0027026E" w:rsidP="00625680">
      <w:pPr>
        <w:pStyle w:val="Heading2HC"/>
      </w:pPr>
      <w:r w:rsidRPr="008257FB">
        <w:rPr>
          <w:rFonts w:ascii="Times New Roman" w:hAnsi="Times New Roman" w:cs="Times New Roman"/>
          <w:noProof/>
          <w:sz w:val="24"/>
          <w:szCs w:val="24"/>
          <w:lang w:eastAsia="en-GB"/>
        </w:rPr>
        <w:lastRenderedPageBreak/>
        <w:drawing>
          <wp:anchor distT="36576" distB="36576" distL="36576" distR="36576" simplePos="0" relativeHeight="251659264" behindDoc="0" locked="0" layoutInCell="1" allowOverlap="1" wp14:anchorId="343668D5" wp14:editId="44CE02BA">
            <wp:simplePos x="0" y="0"/>
            <wp:positionH relativeFrom="column">
              <wp:posOffset>6655089</wp:posOffset>
            </wp:positionH>
            <wp:positionV relativeFrom="paragraph">
              <wp:posOffset>59805</wp:posOffset>
            </wp:positionV>
            <wp:extent cx="1632247" cy="1021029"/>
            <wp:effectExtent l="0" t="0" r="6350" b="8255"/>
            <wp:wrapThrough wrapText="bothSides">
              <wp:wrapPolygon edited="0">
                <wp:start x="0" y="0"/>
                <wp:lineTo x="0" y="21371"/>
                <wp:lineTo x="21432" y="21371"/>
                <wp:lineTo x="21432" y="0"/>
                <wp:lineTo x="0" y="0"/>
              </wp:wrapPolygon>
            </wp:wrapThrough>
            <wp:docPr id="61" name="Picture 47" title="Wye Valley NH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2247" cy="10210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76D2">
        <w:t>Wye Valley NHS Trust</w:t>
      </w:r>
    </w:p>
    <w:p w14:paraId="743AB2F3" w14:textId="77777777" w:rsidR="008257FB" w:rsidRDefault="006A2D8D" w:rsidP="001676D2">
      <w:pPr>
        <w:tabs>
          <w:tab w:val="left" w:pos="567"/>
        </w:tabs>
        <w:autoSpaceDE w:val="0"/>
        <w:autoSpaceDN w:val="0"/>
        <w:adjustRightInd w:val="0"/>
        <w:rPr>
          <w:rFonts w:ascii="Calibri" w:eastAsia="Calibri" w:hAnsi="Calibri"/>
          <w:b/>
          <w:color w:val="000000"/>
          <w:sz w:val="28"/>
          <w:szCs w:val="28"/>
          <w:lang w:eastAsia="en-US"/>
        </w:rPr>
      </w:pPr>
      <w:r w:rsidRPr="00486926">
        <w:rPr>
          <w:rFonts w:ascii="Times New Roman" w:hAnsi="Times New Roman" w:cs="Times New Roman"/>
          <w:noProof/>
          <w:sz w:val="24"/>
          <w:szCs w:val="24"/>
        </w:rPr>
        <mc:AlternateContent>
          <mc:Choice Requires="wps">
            <w:drawing>
              <wp:anchor distT="36576" distB="36576" distL="36576" distR="36576" simplePos="0" relativeHeight="251689984" behindDoc="0" locked="0" layoutInCell="1" allowOverlap="1" wp14:anchorId="5FFF9B8F" wp14:editId="717F9CB9">
                <wp:simplePos x="0" y="0"/>
                <wp:positionH relativeFrom="page">
                  <wp:posOffset>10477499</wp:posOffset>
                </wp:positionH>
                <wp:positionV relativeFrom="paragraph">
                  <wp:posOffset>213995</wp:posOffset>
                </wp:positionV>
                <wp:extent cx="3563596" cy="380047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63596" cy="3800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383138" w14:textId="1793C2C4" w:rsidR="00D72EA7" w:rsidRPr="00440435" w:rsidRDefault="00D72EA7" w:rsidP="0041395D">
                            <w:pPr>
                              <w:widowControl w:val="0"/>
                              <w:jc w:val="both"/>
                              <w:rPr>
                                <w:rFonts w:ascii="Calibri" w:hAnsi="Calibri" w:cs="Calibri"/>
                                <w:b/>
                                <w:bCs/>
                                <w:u w:val="single"/>
                              </w:rPr>
                            </w:pPr>
                            <w:r w:rsidRPr="00440435">
                              <w:rPr>
                                <w:rFonts w:ascii="Calibri" w:hAnsi="Calibri" w:cs="Calibri"/>
                                <w:b/>
                                <w:bCs/>
                                <w:sz w:val="24"/>
                                <w:szCs w:val="24"/>
                              </w:rPr>
                              <w:t>The work of the Named Midwife</w:t>
                            </w:r>
                            <w:r w:rsidRPr="00486926">
                              <w:rPr>
                                <w:rFonts w:ascii="Calibri" w:hAnsi="Calibri" w:cs="Calibri"/>
                                <w:b/>
                                <w:bCs/>
                              </w:rPr>
                              <w:t xml:space="preserve"> - </w:t>
                            </w:r>
                            <w:r w:rsidRPr="00486926">
                              <w:rPr>
                                <w:rFonts w:ascii="Calibri" w:hAnsi="Calibri" w:cs="Calibri"/>
                                <w:bCs/>
                              </w:rPr>
                              <w:t>since the establishment of this post the following outputs have been achieved:</w:t>
                            </w:r>
                          </w:p>
                          <w:p w14:paraId="4CC52568" w14:textId="77777777" w:rsidR="00D72EA7" w:rsidRPr="00486926"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Orientation programme for newly qualified midwives to ensure they feel confident and knowledgeable with safeguarding process </w:t>
                            </w:r>
                          </w:p>
                          <w:p w14:paraId="1D24AD62" w14:textId="6E8D9FDC" w:rsidR="00D72EA7" w:rsidRPr="008E589F"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Wider implementation of the ICON initiative, which includes education and training on the ICON message </w:t>
                            </w:r>
                          </w:p>
                          <w:p w14:paraId="0D451C6C" w14:textId="297A03A6" w:rsidR="00D72EA7" w:rsidRPr="008E589F"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Routine enquiry for Domestic Abuse in pregnancy/postnatal has improved and is now at 92%</w:t>
                            </w:r>
                          </w:p>
                          <w:p w14:paraId="165748CE" w14:textId="3F6E0A55" w:rsidR="00D72EA7" w:rsidRPr="008E589F"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Policies and procedures are up to date with the most recent updates being to the routine enquiry and domestic abuse in pregnancy, substance misuse in pregnancy and FGM </w:t>
                            </w:r>
                          </w:p>
                          <w:p w14:paraId="25CF4F26" w14:textId="47079061" w:rsidR="00D72EA7" w:rsidRPr="008E589F"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Monthly case alerts are communicated with the midwifery and health visiting team to ensure staff are aware of cases due each month and are confident on the safeguarding planning for each individual case </w:t>
                            </w:r>
                          </w:p>
                          <w:p w14:paraId="1D1C26D2" w14:textId="77777777" w:rsidR="00D72EA7" w:rsidRPr="00486926"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Regular child abduction drills have been taking place with positive learning identified, the policy/guideline has been updated with multi-disciplinary input </w:t>
                            </w:r>
                          </w:p>
                          <w:p w14:paraId="5C09FABD" w14:textId="77777777" w:rsidR="00D72EA7" w:rsidRDefault="00D72EA7" w:rsidP="00486926">
                            <w:pPr>
                              <w:widowControl w:val="0"/>
                              <w:ind w:left="567" w:hanging="425"/>
                              <w:jc w:val="both"/>
                            </w:pPr>
                          </w:p>
                          <w:p w14:paraId="05E50433" w14:textId="77777777" w:rsidR="00D72EA7" w:rsidRDefault="00D72EA7" w:rsidP="00486926">
                            <w:pPr>
                              <w:widowControl w:val="0"/>
                              <w:jc w:val="righ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F9B8F" id="Text Box 3" o:spid="_x0000_s1032" type="#_x0000_t202" style="position:absolute;margin-left:825pt;margin-top:16.85pt;width:280.6pt;height:299.25pt;flip:x;z-index:2516899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" filled="f" fillcolor="#5b9bd5" stroked="f" strokecolor="black [0]" strokeweight="2pt">
                <v:textbox inset="2.88pt,2.88pt,2.88pt,2.88pt">
                  <w:txbxContent>
                    <w:p w14:paraId="7E383138" w14:textId="1793C2C4" w:rsidR="00D72EA7" w:rsidRPr="00440435" w:rsidRDefault="00D72EA7" w:rsidP="0041395D">
                      <w:pPr>
                        <w:widowControl w:val="0"/>
                        <w:jc w:val="both"/>
                        <w:rPr>
                          <w:rFonts w:ascii="Calibri" w:hAnsi="Calibri" w:cs="Calibri"/>
                          <w:b/>
                          <w:bCs/>
                          <w:u w:val="single"/>
                        </w:rPr>
                      </w:pPr>
                      <w:r w:rsidRPr="00440435">
                        <w:rPr>
                          <w:rFonts w:ascii="Calibri" w:hAnsi="Calibri" w:cs="Calibri"/>
                          <w:b/>
                          <w:bCs/>
                          <w:sz w:val="24"/>
                          <w:szCs w:val="24"/>
                        </w:rPr>
                        <w:t>The work of the Named Midwife</w:t>
                      </w:r>
                      <w:r w:rsidRPr="00486926">
                        <w:rPr>
                          <w:rFonts w:ascii="Calibri" w:hAnsi="Calibri" w:cs="Calibri"/>
                          <w:b/>
                          <w:bCs/>
                        </w:rPr>
                        <w:t xml:space="preserve"> - </w:t>
                      </w:r>
                      <w:r w:rsidRPr="00486926">
                        <w:rPr>
                          <w:rFonts w:ascii="Calibri" w:hAnsi="Calibri" w:cs="Calibri"/>
                          <w:bCs/>
                        </w:rPr>
                        <w:t>since the establishment of this post the following outputs have been achieved:</w:t>
                      </w:r>
                    </w:p>
                    <w:p w14:paraId="4CC52568" w14:textId="77777777" w:rsidR="00D72EA7" w:rsidRPr="00486926"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Orientation programme for newly qualified midwives to ensure they feel confident and knowledgeable with safeguarding process </w:t>
                      </w:r>
                    </w:p>
                    <w:p w14:paraId="1D24AD62" w14:textId="6E8D9FDC" w:rsidR="00D72EA7" w:rsidRPr="008E589F"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Wider implementation of the ICON initiative, which includes education and training on the ICON message </w:t>
                      </w:r>
                    </w:p>
                    <w:p w14:paraId="0D451C6C" w14:textId="297A03A6" w:rsidR="00D72EA7" w:rsidRPr="008E589F"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Routine enquiry for Domestic Abuse in pregnancy/postnatal has improved and is now at 92%</w:t>
                      </w:r>
                    </w:p>
                    <w:p w14:paraId="165748CE" w14:textId="3F6E0A55" w:rsidR="00D72EA7" w:rsidRPr="008E589F"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Policies and procedures are up to date with the most recent updates being to the routine enquiry and domestic abuse in pregnancy, substance misuse in pregnancy and FGM </w:t>
                      </w:r>
                    </w:p>
                    <w:p w14:paraId="25CF4F26" w14:textId="47079061" w:rsidR="00D72EA7" w:rsidRPr="008E589F"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Monthly case alerts are communicated with the midwifery and health visiting team to ensure staff are aware of cases due each month and are confident on the safeguarding planning for each individual case </w:t>
                      </w:r>
                    </w:p>
                    <w:p w14:paraId="1D1C26D2" w14:textId="77777777" w:rsidR="00D72EA7" w:rsidRPr="00486926" w:rsidRDefault="00D72EA7" w:rsidP="00233FED">
                      <w:pPr>
                        <w:pStyle w:val="ListParagraph"/>
                        <w:widowControl w:val="0"/>
                        <w:numPr>
                          <w:ilvl w:val="0"/>
                          <w:numId w:val="36"/>
                        </w:numPr>
                        <w:contextualSpacing w:val="0"/>
                        <w:jc w:val="both"/>
                        <w:rPr>
                          <w:rFonts w:ascii="Calibri" w:hAnsi="Calibri" w:cs="Calibri"/>
                          <w:szCs w:val="22"/>
                        </w:rPr>
                      </w:pPr>
                      <w:r w:rsidRPr="00486926">
                        <w:rPr>
                          <w:rFonts w:ascii="Calibri" w:hAnsi="Calibri" w:cs="Calibri"/>
                          <w:szCs w:val="22"/>
                        </w:rPr>
                        <w:t xml:space="preserve">Regular child abduction drills have been taking place with positive learning identified, the policy/guideline has been updated with multi-disciplinary input </w:t>
                      </w:r>
                    </w:p>
                    <w:p w14:paraId="5C09FABD" w14:textId="77777777" w:rsidR="00D72EA7" w:rsidRDefault="00D72EA7" w:rsidP="00486926">
                      <w:pPr>
                        <w:widowControl w:val="0"/>
                        <w:ind w:left="567" w:hanging="425"/>
                        <w:jc w:val="both"/>
                      </w:pPr>
                    </w:p>
                    <w:p w14:paraId="05E50433" w14:textId="77777777" w:rsidR="00D72EA7" w:rsidRDefault="00D72EA7" w:rsidP="00486926">
                      <w:pPr>
                        <w:widowControl w:val="0"/>
                        <w:jc w:val="right"/>
                      </w:pPr>
                    </w:p>
                  </w:txbxContent>
                </v:textbox>
                <w10:wrap anchorx="page"/>
              </v:shape>
            </w:pict>
          </mc:Fallback>
        </mc:AlternateContent>
      </w:r>
    </w:p>
    <w:p w14:paraId="0AF00DAA" w14:textId="77777777" w:rsidR="008257FB" w:rsidRDefault="00140FFC" w:rsidP="001676D2">
      <w:pPr>
        <w:tabs>
          <w:tab w:val="left" w:pos="567"/>
        </w:tabs>
        <w:autoSpaceDE w:val="0"/>
        <w:autoSpaceDN w:val="0"/>
        <w:adjustRightInd w:val="0"/>
        <w:rPr>
          <w:rFonts w:ascii="Calibri" w:eastAsia="Calibri" w:hAnsi="Calibri"/>
          <w:b/>
          <w:color w:val="000000"/>
          <w:sz w:val="28"/>
          <w:szCs w:val="28"/>
          <w:lang w:eastAsia="en-US"/>
        </w:rPr>
      </w:pPr>
      <w:r w:rsidRPr="008257FB">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49A15A06" wp14:editId="4E0786B3">
                <wp:simplePos x="0" y="0"/>
                <wp:positionH relativeFrom="column">
                  <wp:posOffset>418299</wp:posOffset>
                </wp:positionH>
                <wp:positionV relativeFrom="paragraph">
                  <wp:posOffset>9163</wp:posOffset>
                </wp:positionV>
                <wp:extent cx="4836919" cy="2366645"/>
                <wp:effectExtent l="0" t="0" r="1905" b="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919" cy="2366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EC4F11" w14:textId="77777777" w:rsidR="00D72EA7" w:rsidRPr="00440435" w:rsidRDefault="00D72EA7" w:rsidP="008257FB">
                            <w:pPr>
                              <w:widowControl w:val="0"/>
                              <w:ind w:left="360" w:hanging="360"/>
                              <w:jc w:val="both"/>
                              <w:rPr>
                                <w:rFonts w:ascii="Calibri" w:hAnsi="Calibri" w:cs="Calibri"/>
                                <w:b/>
                                <w:bCs/>
                                <w:sz w:val="24"/>
                                <w:szCs w:val="24"/>
                              </w:rPr>
                            </w:pPr>
                            <w:r w:rsidRPr="00440435">
                              <w:rPr>
                                <w:rFonts w:ascii="Calibri" w:hAnsi="Calibri" w:cs="Calibri"/>
                                <w:b/>
                                <w:bCs/>
                                <w:sz w:val="24"/>
                                <w:szCs w:val="24"/>
                              </w:rPr>
                              <w:t>Priority 1 Leadership and Impact</w:t>
                            </w:r>
                          </w:p>
                          <w:p w14:paraId="18A20383" w14:textId="77777777" w:rsidR="00D72EA7" w:rsidRPr="003328D0" w:rsidRDefault="00D72EA7" w:rsidP="006562B7">
                            <w:pPr>
                              <w:spacing w:after="200"/>
                              <w:jc w:val="both"/>
                              <w:rPr>
                                <w:rFonts w:ascii="Calibri" w:hAnsi="Calibri" w:cs="Calibri"/>
                                <w:sz w:val="20"/>
                              </w:rPr>
                            </w:pPr>
                            <w:r w:rsidRPr="003328D0">
                              <w:rPr>
                                <w:rFonts w:ascii="Calibri" w:hAnsi="Calibri" w:cs="Calibri"/>
                              </w:rPr>
                              <w:t>Safeguarding children is a multi-agency process and the Trust works closely with colleagues across Herefordshire to support the work of the Herefordshire Safeguarding Children Partnership (HSCP) ensuring that the Trust is represented at its groups and contributes consistently to the work streams for the partnership’s priorities. WVT NHS Trust Safeguarding Children provides appropriate representation and contribution to:  Executive Support Group, Quality &amp; Effectiveness Group, Development &amp; Practice Group, Child Exploitation &amp; Missing Group, MASH Strategic Group and Joint Case Review Group. Additionally the trust has supported the partnership at various task and finish and other groups such as: the   Performance Data Group, Neglect Strategy Group, Prevent and Deter Parts 1 and 11 and the Training Reference Group and the Training Reference Group and the more recently formed CPSR review of Multi-Agency Action Plans group.</w:t>
                            </w:r>
                            <w:r w:rsidRPr="003328D0">
                              <w:rPr>
                                <w:rFonts w:ascii="Calibri" w:hAnsi="Calibri" w:cs="Calibri"/>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15A06" id="Text Box 48" o:spid="_x0000_s1033" type="#_x0000_t202" style="position:absolute;margin-left:32.95pt;margin-top:.7pt;width:380.85pt;height:186.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" filled="f" fillcolor="#5b9bd5" stroked="f" strokecolor="black [0]" strokeweight="2pt">
                <v:textbox inset="2.88pt,2.88pt,2.88pt,2.88pt">
                  <w:txbxContent>
                    <w:p w14:paraId="24EC4F11" w14:textId="77777777" w:rsidR="00D72EA7" w:rsidRPr="00440435" w:rsidRDefault="00D72EA7" w:rsidP="008257FB">
                      <w:pPr>
                        <w:widowControl w:val="0"/>
                        <w:ind w:left="360" w:hanging="360"/>
                        <w:jc w:val="both"/>
                        <w:rPr>
                          <w:rFonts w:ascii="Calibri" w:hAnsi="Calibri" w:cs="Calibri"/>
                          <w:b/>
                          <w:bCs/>
                          <w:sz w:val="24"/>
                          <w:szCs w:val="24"/>
                        </w:rPr>
                      </w:pPr>
                      <w:r w:rsidRPr="00440435">
                        <w:rPr>
                          <w:rFonts w:ascii="Calibri" w:hAnsi="Calibri" w:cs="Calibri"/>
                          <w:b/>
                          <w:bCs/>
                          <w:sz w:val="24"/>
                          <w:szCs w:val="24"/>
                        </w:rPr>
                        <w:t>Priority 1 Leadership and Impact</w:t>
                      </w:r>
                    </w:p>
                    <w:p w14:paraId="18A20383" w14:textId="77777777" w:rsidR="00D72EA7" w:rsidRPr="003328D0" w:rsidRDefault="00D72EA7" w:rsidP="006562B7">
                      <w:pPr>
                        <w:spacing w:after="200"/>
                        <w:jc w:val="both"/>
                        <w:rPr>
                          <w:rFonts w:ascii="Calibri" w:hAnsi="Calibri" w:cs="Calibri"/>
                          <w:sz w:val="20"/>
                        </w:rPr>
                      </w:pPr>
                      <w:r w:rsidRPr="003328D0">
                        <w:rPr>
                          <w:rFonts w:ascii="Calibri" w:hAnsi="Calibri" w:cs="Calibri"/>
                        </w:rPr>
                        <w:t>Safeguarding children is a multi-agency process and the Trust works closely with colleagues across Herefordshire to support the work of the Herefordshire Safeguarding Children Partnership (HSCP) ensuring that the Trust is represented at its groups and contributes consistently to the work streams for the partnership’s priorities. WVT NHS Trust Safeguarding Children provides appropriate representation and contribution to:  Executive Support Group, Quality &amp; Effectiveness Group, Development &amp; Practice Group, Child Exploitation &amp; Missing Group, MASH Strategic Group and Joint Case Review Group. Additionally the trust has supported the partnership at various task and finish and other groups such as: the   Performance Data Group, Neglect Strategy Group, Prevent and Deter Parts 1 and 11 and the Training Reference Group and the Training Reference Group and the more recently formed CPSR review of Multi-Agency Action Plans group.</w:t>
                      </w:r>
                      <w:r w:rsidRPr="003328D0">
                        <w:rPr>
                          <w:rFonts w:ascii="Calibri" w:hAnsi="Calibri" w:cs="Calibri"/>
                          <w:sz w:val="24"/>
                          <w:szCs w:val="24"/>
                        </w:rPr>
                        <w:t xml:space="preserve"> </w:t>
                      </w:r>
                    </w:p>
                  </w:txbxContent>
                </v:textbox>
              </v:shape>
            </w:pict>
          </mc:Fallback>
        </mc:AlternateContent>
      </w:r>
    </w:p>
    <w:p w14:paraId="3648F020"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2730CC66"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161E378E" w14:textId="77777777" w:rsidR="008257FB" w:rsidRDefault="00F90B1D" w:rsidP="001676D2">
      <w:pPr>
        <w:tabs>
          <w:tab w:val="left" w:pos="567"/>
        </w:tabs>
        <w:autoSpaceDE w:val="0"/>
        <w:autoSpaceDN w:val="0"/>
        <w:adjustRightInd w:val="0"/>
        <w:rPr>
          <w:rFonts w:ascii="Calibri" w:eastAsia="Calibri" w:hAnsi="Calibri"/>
          <w:b/>
          <w:color w:val="000000"/>
          <w:sz w:val="28"/>
          <w:szCs w:val="28"/>
          <w:lang w:eastAsia="en-US"/>
        </w:rPr>
      </w:pPr>
      <w:r w:rsidRPr="008257FB">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11C757CC" wp14:editId="277FEDA0">
                <wp:simplePos x="0" y="0"/>
                <wp:positionH relativeFrom="column">
                  <wp:posOffset>5477409</wp:posOffset>
                </wp:positionH>
                <wp:positionV relativeFrom="paragraph">
                  <wp:posOffset>59043</wp:posOffset>
                </wp:positionV>
                <wp:extent cx="4144710" cy="864870"/>
                <wp:effectExtent l="0" t="0" r="8255" b="0"/>
                <wp:wrapNone/>
                <wp:docPr id="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710" cy="8648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9D6E64" w14:textId="77777777" w:rsidR="00D72EA7" w:rsidRPr="00440435" w:rsidRDefault="00D72EA7" w:rsidP="008257FB">
                            <w:pPr>
                              <w:widowControl w:val="0"/>
                              <w:rPr>
                                <w:rFonts w:ascii="Calibri" w:hAnsi="Calibri" w:cs="Calibri"/>
                                <w:b/>
                                <w:bCs/>
                                <w:sz w:val="24"/>
                                <w:szCs w:val="24"/>
                              </w:rPr>
                            </w:pPr>
                            <w:r w:rsidRPr="00440435">
                              <w:rPr>
                                <w:rFonts w:ascii="Calibri" w:hAnsi="Calibri" w:cs="Calibri"/>
                                <w:b/>
                                <w:bCs/>
                                <w:sz w:val="24"/>
                                <w:szCs w:val="24"/>
                              </w:rPr>
                              <w:t>Internal Governance</w:t>
                            </w:r>
                          </w:p>
                          <w:p w14:paraId="10A0EE7D" w14:textId="77777777" w:rsidR="00D72EA7" w:rsidRPr="003328D0" w:rsidRDefault="00D72EA7" w:rsidP="008257FB">
                            <w:pPr>
                              <w:spacing w:after="200" w:line="276" w:lineRule="auto"/>
                              <w:jc w:val="both"/>
                              <w:rPr>
                                <w:rFonts w:ascii="Calibri" w:hAnsi="Calibri" w:cs="Calibri"/>
                                <w:sz w:val="20"/>
                              </w:rPr>
                            </w:pPr>
                            <w:r w:rsidRPr="003328D0">
                              <w:rPr>
                                <w:rFonts w:ascii="Calibri" w:hAnsi="Calibri" w:cs="Calibri"/>
                              </w:rPr>
                              <w:t>Safeguarding is central to quality of care and patient safety. The Trust has a clear governance structure in place.</w:t>
                            </w:r>
                          </w:p>
                          <w:p w14:paraId="08E9E424" w14:textId="77777777" w:rsidR="00D72EA7" w:rsidRDefault="00D72EA7" w:rsidP="008257FB">
                            <w:pPr>
                              <w:spacing w:after="200" w:line="276" w:lineRule="auto"/>
                              <w:jc w:val="both"/>
                            </w:pPr>
                            <w:r>
                              <w:t> </w:t>
                            </w:r>
                          </w:p>
                          <w:p w14:paraId="0FE1EB6F" w14:textId="77777777" w:rsidR="00D72EA7" w:rsidRDefault="00D72EA7" w:rsidP="008257FB">
                            <w:pPr>
                              <w:spacing w:after="200" w:line="276" w:lineRule="auto"/>
                              <w:jc w:val="both"/>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57CC" id="Text Box 56" o:spid="_x0000_s1034" type="#_x0000_t202" style="position:absolute;margin-left:431.3pt;margin-top:4.65pt;width:326.35pt;height:68.1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" filled="f" fillcolor="#5b9bd5" stroked="f" strokecolor="black [0]" strokeweight="2pt">
                <v:textbox inset="2.88pt,2.88pt,2.88pt,2.88pt">
                  <w:txbxContent>
                    <w:p w14:paraId="769D6E64" w14:textId="77777777" w:rsidR="00D72EA7" w:rsidRPr="00440435" w:rsidRDefault="00D72EA7" w:rsidP="008257FB">
                      <w:pPr>
                        <w:widowControl w:val="0"/>
                        <w:rPr>
                          <w:rFonts w:ascii="Calibri" w:hAnsi="Calibri" w:cs="Calibri"/>
                          <w:b/>
                          <w:bCs/>
                          <w:sz w:val="24"/>
                          <w:szCs w:val="24"/>
                        </w:rPr>
                      </w:pPr>
                      <w:r w:rsidRPr="00440435">
                        <w:rPr>
                          <w:rFonts w:ascii="Calibri" w:hAnsi="Calibri" w:cs="Calibri"/>
                          <w:b/>
                          <w:bCs/>
                          <w:sz w:val="24"/>
                          <w:szCs w:val="24"/>
                        </w:rPr>
                        <w:t>Internal Governance</w:t>
                      </w:r>
                    </w:p>
                    <w:p w14:paraId="10A0EE7D" w14:textId="77777777" w:rsidR="00D72EA7" w:rsidRPr="003328D0" w:rsidRDefault="00D72EA7" w:rsidP="008257FB">
                      <w:pPr>
                        <w:spacing w:after="200" w:line="276" w:lineRule="auto"/>
                        <w:jc w:val="both"/>
                        <w:rPr>
                          <w:rFonts w:ascii="Calibri" w:hAnsi="Calibri" w:cs="Calibri"/>
                          <w:sz w:val="20"/>
                        </w:rPr>
                      </w:pPr>
                      <w:r w:rsidRPr="003328D0">
                        <w:rPr>
                          <w:rFonts w:ascii="Calibri" w:hAnsi="Calibri" w:cs="Calibri"/>
                        </w:rPr>
                        <w:t>Safeguarding is central to quality of care and patient safety. The Trust has a clear governance structure in place.</w:t>
                      </w:r>
                    </w:p>
                    <w:p w14:paraId="08E9E424" w14:textId="77777777" w:rsidR="00D72EA7" w:rsidRDefault="00D72EA7" w:rsidP="008257FB">
                      <w:pPr>
                        <w:spacing w:after="200" w:line="276" w:lineRule="auto"/>
                        <w:jc w:val="both"/>
                      </w:pPr>
                      <w:r>
                        <w:t> </w:t>
                      </w:r>
                    </w:p>
                    <w:p w14:paraId="0FE1EB6F" w14:textId="77777777" w:rsidR="00D72EA7" w:rsidRDefault="00D72EA7" w:rsidP="008257FB">
                      <w:pPr>
                        <w:spacing w:after="200" w:line="276" w:lineRule="auto"/>
                        <w:jc w:val="both"/>
                      </w:pPr>
                      <w:r>
                        <w:t> </w:t>
                      </w:r>
                    </w:p>
                  </w:txbxContent>
                </v:textbox>
              </v:shape>
            </w:pict>
          </mc:Fallback>
        </mc:AlternateContent>
      </w:r>
    </w:p>
    <w:p w14:paraId="2045F58A"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36E97664"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356FAA34" w14:textId="77777777" w:rsidR="008257FB" w:rsidRDefault="00F90B1D" w:rsidP="001676D2">
      <w:pPr>
        <w:tabs>
          <w:tab w:val="left" w:pos="567"/>
        </w:tabs>
        <w:autoSpaceDE w:val="0"/>
        <w:autoSpaceDN w:val="0"/>
        <w:adjustRightInd w:val="0"/>
        <w:rPr>
          <w:rFonts w:ascii="Calibri" w:eastAsia="Calibri" w:hAnsi="Calibri"/>
          <w:b/>
          <w:color w:val="000000"/>
          <w:sz w:val="28"/>
          <w:szCs w:val="28"/>
          <w:lang w:eastAsia="en-US"/>
        </w:rPr>
      </w:pPr>
      <w:r w:rsidRPr="008257FB">
        <w:rPr>
          <w:rFonts w:ascii="Times New Roman" w:hAnsi="Times New Roman" w:cs="Times New Roman"/>
          <w:noProof/>
          <w:sz w:val="24"/>
          <w:szCs w:val="24"/>
        </w:rPr>
        <w:drawing>
          <wp:anchor distT="36576" distB="36576" distL="36576" distR="36576" simplePos="0" relativeHeight="251669504" behindDoc="0" locked="0" layoutInCell="1" allowOverlap="1" wp14:anchorId="71CBD5A9" wp14:editId="3AD1206C">
            <wp:simplePos x="0" y="0"/>
            <wp:positionH relativeFrom="column">
              <wp:posOffset>5600700</wp:posOffset>
            </wp:positionH>
            <wp:positionV relativeFrom="paragraph">
              <wp:posOffset>56515</wp:posOffset>
            </wp:positionV>
            <wp:extent cx="4017010" cy="1714449"/>
            <wp:effectExtent l="0" t="0" r="2540" b="635"/>
            <wp:wrapNone/>
            <wp:docPr id="57" name="Picture 57" descr="Operaional group safeguarding children; Overarching Safeguarding Committee; Quality Committee; WVT Board" title="Internal Governanc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2738" cy="1725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E1587F"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3B0CBE2E"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72E8AD78"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6353CEBA" w14:textId="77777777" w:rsidR="008257FB" w:rsidRDefault="006562B7" w:rsidP="001676D2">
      <w:pPr>
        <w:tabs>
          <w:tab w:val="left" w:pos="567"/>
        </w:tabs>
        <w:autoSpaceDE w:val="0"/>
        <w:autoSpaceDN w:val="0"/>
        <w:adjustRightInd w:val="0"/>
        <w:rPr>
          <w:rFonts w:ascii="Calibri" w:eastAsia="Calibri" w:hAnsi="Calibri"/>
          <w:b/>
          <w:color w:val="000000"/>
          <w:sz w:val="28"/>
          <w:szCs w:val="28"/>
          <w:lang w:eastAsia="en-US"/>
        </w:rPr>
      </w:pPr>
      <w:r w:rsidRPr="008257FB">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64A251E2" wp14:editId="422C453C">
                <wp:simplePos x="0" y="0"/>
                <wp:positionH relativeFrom="column">
                  <wp:posOffset>435390</wp:posOffset>
                </wp:positionH>
                <wp:positionV relativeFrom="paragraph">
                  <wp:posOffset>154643</wp:posOffset>
                </wp:positionV>
                <wp:extent cx="4794191" cy="1254868"/>
                <wp:effectExtent l="0" t="0" r="6985" b="2540"/>
                <wp:wrapNone/>
                <wp:docPr id="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191" cy="12548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ADEA01" w14:textId="77777777" w:rsidR="00D72EA7" w:rsidRPr="003328D0" w:rsidRDefault="00D72EA7" w:rsidP="006562B7">
                            <w:pPr>
                              <w:spacing w:after="200"/>
                              <w:jc w:val="both"/>
                              <w:rPr>
                                <w:rFonts w:ascii="Calibri" w:hAnsi="Calibri" w:cs="Calibri"/>
                              </w:rPr>
                            </w:pPr>
                            <w:r w:rsidRPr="00440435">
                              <w:rPr>
                                <w:rFonts w:ascii="Calibri" w:hAnsi="Calibri" w:cs="Calibri"/>
                                <w:b/>
                                <w:bCs/>
                                <w:sz w:val="24"/>
                                <w:szCs w:val="24"/>
                              </w:rPr>
                              <w:t>The Named Nurses</w:t>
                            </w:r>
                            <w:r w:rsidRPr="003328D0">
                              <w:rPr>
                                <w:rFonts w:ascii="Calibri" w:hAnsi="Calibri" w:cs="Calibri"/>
                                <w:b/>
                                <w:bCs/>
                                <w:sz w:val="24"/>
                                <w:szCs w:val="24"/>
                              </w:rPr>
                              <w:t xml:space="preserve"> - </w:t>
                            </w:r>
                            <w:r w:rsidRPr="003328D0">
                              <w:rPr>
                                <w:rFonts w:ascii="Calibri" w:hAnsi="Calibri" w:cs="Calibri"/>
                                <w:bCs/>
                                <w:sz w:val="24"/>
                                <w:szCs w:val="24"/>
                              </w:rPr>
                              <w:t>manage</w:t>
                            </w:r>
                            <w:r w:rsidRPr="003328D0">
                              <w:rPr>
                                <w:rFonts w:ascii="Calibri" w:hAnsi="Calibri" w:cs="Calibri"/>
                              </w:rPr>
                              <w:t xml:space="preserve"> the safeguarding children (SC) and children looked after teams (CLA). The SC team have all received safeguarding supervision training,</w:t>
                            </w:r>
                            <w:r w:rsidRPr="003328D0">
                              <w:rPr>
                                <w:rFonts w:ascii="Calibri" w:hAnsi="Calibri" w:cs="Calibri"/>
                                <w:color w:val="FF0000"/>
                              </w:rPr>
                              <w:t xml:space="preserve"> </w:t>
                            </w:r>
                            <w:r w:rsidRPr="003328D0">
                              <w:rPr>
                                <w:rFonts w:ascii="Calibri" w:hAnsi="Calibri" w:cs="Calibri"/>
                              </w:rPr>
                              <w:t xml:space="preserve">the senior members completing training in leadership in safeguarding and 3 members of the team so far have completed the Mary </w:t>
                            </w:r>
                            <w:proofErr w:type="spellStart"/>
                            <w:r w:rsidRPr="003328D0">
                              <w:rPr>
                                <w:rFonts w:ascii="Calibri" w:hAnsi="Calibri" w:cs="Calibri"/>
                              </w:rPr>
                              <w:t>Seacole</w:t>
                            </w:r>
                            <w:proofErr w:type="spellEnd"/>
                            <w:r w:rsidRPr="003328D0">
                              <w:rPr>
                                <w:rFonts w:ascii="Calibri" w:hAnsi="Calibri" w:cs="Calibri"/>
                              </w:rPr>
                              <w:t xml:space="preserve"> Leadership Programme. The Chief and Associate Nursing Officers have also attended Safeguarding Leadership training during this last year.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251E2" id="Text Box 55" o:spid="_x0000_s1035" type="#_x0000_t202" style="position:absolute;margin-left:34.3pt;margin-top:12.2pt;width:377.5pt;height:98.8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" filled="f" fillcolor="#5b9bd5" stroked="f" strokecolor="black [0]" strokeweight="2pt">
                <v:textbox inset="2.88pt,2.88pt,2.88pt,2.88pt">
                  <w:txbxContent>
                    <w:p w14:paraId="67ADEA01" w14:textId="77777777" w:rsidR="00D72EA7" w:rsidRPr="003328D0" w:rsidRDefault="00D72EA7" w:rsidP="006562B7">
                      <w:pPr>
                        <w:spacing w:after="200"/>
                        <w:jc w:val="both"/>
                        <w:rPr>
                          <w:rFonts w:ascii="Calibri" w:hAnsi="Calibri" w:cs="Calibri"/>
                        </w:rPr>
                      </w:pPr>
                      <w:r w:rsidRPr="00440435">
                        <w:rPr>
                          <w:rFonts w:ascii="Calibri" w:hAnsi="Calibri" w:cs="Calibri"/>
                          <w:b/>
                          <w:bCs/>
                          <w:sz w:val="24"/>
                          <w:szCs w:val="24"/>
                        </w:rPr>
                        <w:t>The Named Nurses</w:t>
                      </w:r>
                      <w:r w:rsidRPr="003328D0">
                        <w:rPr>
                          <w:rFonts w:ascii="Calibri" w:hAnsi="Calibri" w:cs="Calibri"/>
                          <w:b/>
                          <w:bCs/>
                          <w:sz w:val="24"/>
                          <w:szCs w:val="24"/>
                        </w:rPr>
                        <w:t xml:space="preserve"> - </w:t>
                      </w:r>
                      <w:r w:rsidRPr="003328D0">
                        <w:rPr>
                          <w:rFonts w:ascii="Calibri" w:hAnsi="Calibri" w:cs="Calibri"/>
                          <w:bCs/>
                          <w:sz w:val="24"/>
                          <w:szCs w:val="24"/>
                        </w:rPr>
                        <w:t>manage</w:t>
                      </w:r>
                      <w:r w:rsidRPr="003328D0">
                        <w:rPr>
                          <w:rFonts w:ascii="Calibri" w:hAnsi="Calibri" w:cs="Calibri"/>
                        </w:rPr>
                        <w:t xml:space="preserve"> the safeguarding children (SC) and children looked after teams (CLA). The SC team have all received safeguarding supervision training,</w:t>
                      </w:r>
                      <w:r w:rsidRPr="003328D0">
                        <w:rPr>
                          <w:rFonts w:ascii="Calibri" w:hAnsi="Calibri" w:cs="Calibri"/>
                          <w:color w:val="FF0000"/>
                        </w:rPr>
                        <w:t xml:space="preserve"> </w:t>
                      </w:r>
                      <w:r w:rsidRPr="003328D0">
                        <w:rPr>
                          <w:rFonts w:ascii="Calibri" w:hAnsi="Calibri" w:cs="Calibri"/>
                        </w:rPr>
                        <w:t xml:space="preserve">the senior members completing training in leadership in safeguarding and 3 members of the team so far have completed the Mary Seacole Leadership Programme. The Chief and Associate Nursing Officers have also attended Safeguarding Leadership training during this last year. </w:t>
                      </w:r>
                    </w:p>
                  </w:txbxContent>
                </v:textbox>
              </v:shape>
            </w:pict>
          </mc:Fallback>
        </mc:AlternateContent>
      </w:r>
    </w:p>
    <w:p w14:paraId="212E9269"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12B37BA5"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0A9B36F2"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7F9798C2" w14:textId="77777777" w:rsidR="008257FB" w:rsidRDefault="00F90B1D" w:rsidP="001676D2">
      <w:pPr>
        <w:tabs>
          <w:tab w:val="left" w:pos="567"/>
        </w:tabs>
        <w:autoSpaceDE w:val="0"/>
        <w:autoSpaceDN w:val="0"/>
        <w:adjustRightInd w:val="0"/>
        <w:rPr>
          <w:rFonts w:ascii="Calibri" w:eastAsia="Calibri" w:hAnsi="Calibri"/>
          <w:b/>
          <w:color w:val="000000"/>
          <w:sz w:val="28"/>
          <w:szCs w:val="28"/>
          <w:lang w:eastAsia="en-US"/>
        </w:rPr>
      </w:pPr>
      <w:r w:rsidRPr="008257FB">
        <w:rPr>
          <w:rFonts w:ascii="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3768EB7C" wp14:editId="4F1EC1F9">
                <wp:simplePos x="0" y="0"/>
                <wp:positionH relativeFrom="column">
                  <wp:posOffset>5511592</wp:posOffset>
                </wp:positionH>
                <wp:positionV relativeFrom="paragraph">
                  <wp:posOffset>38628</wp:posOffset>
                </wp:positionV>
                <wp:extent cx="4119073" cy="2256155"/>
                <wp:effectExtent l="0" t="0" r="0" b="0"/>
                <wp:wrapNone/>
                <wp:docPr id="4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073" cy="22561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46F218" w14:textId="77777777" w:rsidR="00D72EA7" w:rsidRPr="00440435" w:rsidRDefault="00D72EA7" w:rsidP="00486926">
                            <w:pPr>
                              <w:jc w:val="both"/>
                              <w:rPr>
                                <w:rFonts w:ascii="Calibri" w:hAnsi="Calibri" w:cs="Calibri"/>
                                <w:b/>
                                <w:bCs/>
                                <w:sz w:val="24"/>
                                <w:szCs w:val="24"/>
                              </w:rPr>
                            </w:pPr>
                            <w:r w:rsidRPr="00440435">
                              <w:rPr>
                                <w:rFonts w:ascii="Calibri" w:hAnsi="Calibri" w:cs="Calibri"/>
                                <w:b/>
                                <w:bCs/>
                                <w:sz w:val="24"/>
                                <w:szCs w:val="24"/>
                              </w:rPr>
                              <w:t>Right Help/Right Time - Priority 3</w:t>
                            </w:r>
                          </w:p>
                          <w:p w14:paraId="13C250DF" w14:textId="77777777" w:rsidR="00D72EA7" w:rsidRPr="00486926" w:rsidRDefault="00D72EA7" w:rsidP="00486926">
                            <w:pPr>
                              <w:spacing w:after="200"/>
                              <w:jc w:val="both"/>
                              <w:rPr>
                                <w:rFonts w:ascii="Calibri" w:hAnsi="Calibri" w:cs="Calibri"/>
                                <w:b/>
                                <w:bCs/>
                                <w:sz w:val="24"/>
                                <w:szCs w:val="24"/>
                                <w:u w:val="single"/>
                              </w:rPr>
                            </w:pPr>
                            <w:r w:rsidRPr="00486926">
                              <w:rPr>
                                <w:rFonts w:ascii="Calibri" w:hAnsi="Calibri" w:cs="Calibri"/>
                                <w:bCs/>
                              </w:rPr>
                              <w:t>The WVT SC team developed and delivered a training package to develop practitioner understanding of thresholds and the Right Help Right Time document</w:t>
                            </w:r>
                            <w:r w:rsidRPr="00486926">
                              <w:rPr>
                                <w:rFonts w:ascii="Calibri" w:hAnsi="Calibri" w:cs="Calibri"/>
                                <w:sz w:val="24"/>
                                <w:szCs w:val="24"/>
                              </w:rPr>
                              <w:t xml:space="preserve"> </w:t>
                            </w:r>
                          </w:p>
                          <w:p w14:paraId="20A53FCC" w14:textId="77777777" w:rsidR="00D72EA7" w:rsidRPr="00486926" w:rsidRDefault="00D72EA7" w:rsidP="008B5937">
                            <w:pPr>
                              <w:widowControl w:val="0"/>
                              <w:jc w:val="both"/>
                              <w:rPr>
                                <w:rFonts w:ascii="Calibri" w:hAnsi="Calibri" w:cs="Calibri"/>
                                <w:bCs/>
                                <w:sz w:val="20"/>
                              </w:rPr>
                            </w:pPr>
                            <w:r w:rsidRPr="00486926">
                              <w:rPr>
                                <w:rFonts w:ascii="Calibri" w:hAnsi="Calibri" w:cs="Calibri"/>
                                <w:bCs/>
                              </w:rPr>
                              <w:t xml:space="preserve">The Named Midwife delivered a presentation to a Partnership Practitioner Forum which highlighted an example of good practice and beneficial impact on outcomes using the Multi – Agency Resolution of Professional Disagreements policy </w:t>
                            </w:r>
                          </w:p>
                          <w:p w14:paraId="7E8D4534" w14:textId="77777777" w:rsidR="00D72EA7" w:rsidRPr="00486926" w:rsidRDefault="00D72EA7" w:rsidP="008B5937">
                            <w:pPr>
                              <w:widowControl w:val="0"/>
                              <w:jc w:val="both"/>
                              <w:rPr>
                                <w:rFonts w:ascii="Calibri" w:hAnsi="Calibri" w:cs="Calibri"/>
                                <w:bCs/>
                              </w:rPr>
                            </w:pPr>
                            <w:r w:rsidRPr="00486926">
                              <w:rPr>
                                <w:rFonts w:ascii="Calibri" w:hAnsi="Calibri" w:cs="Calibri"/>
                                <w:bCs/>
                              </w:rPr>
                              <w:t> </w:t>
                            </w:r>
                          </w:p>
                          <w:p w14:paraId="0CA4E2C4" w14:textId="083AB182" w:rsidR="00D72EA7" w:rsidRPr="00486926" w:rsidRDefault="00D72EA7" w:rsidP="008B5937">
                            <w:pPr>
                              <w:widowControl w:val="0"/>
                              <w:jc w:val="both"/>
                              <w:rPr>
                                <w:rFonts w:ascii="Calibri" w:hAnsi="Calibri" w:cs="Calibri"/>
                                <w:bCs/>
                              </w:rPr>
                            </w:pPr>
                            <w:r w:rsidRPr="00486926">
                              <w:rPr>
                                <w:rFonts w:ascii="Calibri" w:hAnsi="Calibri" w:cs="Calibri"/>
                                <w:bCs/>
                              </w:rPr>
                              <w:t>WVT authored an NHS audit (G.P., WV</w:t>
                            </w:r>
                            <w:r w:rsidR="00B62396">
                              <w:rPr>
                                <w:rFonts w:ascii="Calibri" w:hAnsi="Calibri" w:cs="Calibri"/>
                                <w:bCs/>
                              </w:rPr>
                              <w:t>T</w:t>
                            </w:r>
                            <w:r w:rsidRPr="00486926">
                              <w:rPr>
                                <w:rFonts w:ascii="Calibri" w:hAnsi="Calibri" w:cs="Calibri"/>
                                <w:bCs/>
                              </w:rPr>
                              <w:t xml:space="preserve"> and HWHCT)   to explore child safeguarding referrals made by these providers to children’s social care.</w:t>
                            </w:r>
                            <w:r w:rsidRPr="00486926">
                              <w:rPr>
                                <w:rFonts w:ascii="Calibri" w:hAnsi="Calibri" w:cs="Calibr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8EB7C" id="Text Box 61" o:spid="_x0000_s1036" type="#_x0000_t202" style="position:absolute;margin-left:434pt;margin-top:3.05pt;width:324.35pt;height:177.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" filled="f" fillcolor="#5b9bd5" stroked="f" strokecolor="black [0]" strokeweight="2pt">
                <v:textbox inset="2.88pt,2.88pt,2.88pt,2.88pt">
                  <w:txbxContent>
                    <w:p w14:paraId="4346F218" w14:textId="77777777" w:rsidR="00D72EA7" w:rsidRPr="00440435" w:rsidRDefault="00D72EA7" w:rsidP="00486926">
                      <w:pPr>
                        <w:jc w:val="both"/>
                        <w:rPr>
                          <w:rFonts w:ascii="Calibri" w:hAnsi="Calibri" w:cs="Calibri"/>
                          <w:b/>
                          <w:bCs/>
                          <w:sz w:val="24"/>
                          <w:szCs w:val="24"/>
                        </w:rPr>
                      </w:pPr>
                      <w:r w:rsidRPr="00440435">
                        <w:rPr>
                          <w:rFonts w:ascii="Calibri" w:hAnsi="Calibri" w:cs="Calibri"/>
                          <w:b/>
                          <w:bCs/>
                          <w:sz w:val="24"/>
                          <w:szCs w:val="24"/>
                        </w:rPr>
                        <w:t>Right Help/Right Time - Priority 3</w:t>
                      </w:r>
                    </w:p>
                    <w:p w14:paraId="13C250DF" w14:textId="77777777" w:rsidR="00D72EA7" w:rsidRPr="00486926" w:rsidRDefault="00D72EA7" w:rsidP="00486926">
                      <w:pPr>
                        <w:spacing w:after="200"/>
                        <w:jc w:val="both"/>
                        <w:rPr>
                          <w:rFonts w:ascii="Calibri" w:hAnsi="Calibri" w:cs="Calibri"/>
                          <w:b/>
                          <w:bCs/>
                          <w:sz w:val="24"/>
                          <w:szCs w:val="24"/>
                          <w:u w:val="single"/>
                        </w:rPr>
                      </w:pPr>
                      <w:r w:rsidRPr="00486926">
                        <w:rPr>
                          <w:rFonts w:ascii="Calibri" w:hAnsi="Calibri" w:cs="Calibri"/>
                          <w:bCs/>
                        </w:rPr>
                        <w:t>The WVT SC team developed and delivered a training package to develop practitioner understanding of thresholds and the Right Help Right Time document</w:t>
                      </w:r>
                      <w:r w:rsidRPr="00486926">
                        <w:rPr>
                          <w:rFonts w:ascii="Calibri" w:hAnsi="Calibri" w:cs="Calibri"/>
                          <w:sz w:val="24"/>
                          <w:szCs w:val="24"/>
                        </w:rPr>
                        <w:t xml:space="preserve"> </w:t>
                      </w:r>
                    </w:p>
                    <w:p w14:paraId="20A53FCC" w14:textId="77777777" w:rsidR="00D72EA7" w:rsidRPr="00486926" w:rsidRDefault="00D72EA7" w:rsidP="008B5937">
                      <w:pPr>
                        <w:widowControl w:val="0"/>
                        <w:jc w:val="both"/>
                        <w:rPr>
                          <w:rFonts w:ascii="Calibri" w:hAnsi="Calibri" w:cs="Calibri"/>
                          <w:bCs/>
                          <w:sz w:val="20"/>
                        </w:rPr>
                      </w:pPr>
                      <w:r w:rsidRPr="00486926">
                        <w:rPr>
                          <w:rFonts w:ascii="Calibri" w:hAnsi="Calibri" w:cs="Calibri"/>
                          <w:bCs/>
                        </w:rPr>
                        <w:t xml:space="preserve">The Named Midwife delivered a presentation to a Partnership Practitioner Forum which highlighted an example of good practice and beneficial impact on outcomes using the Multi – Agency Resolution of Professional Disagreements policy </w:t>
                      </w:r>
                    </w:p>
                    <w:p w14:paraId="7E8D4534" w14:textId="77777777" w:rsidR="00D72EA7" w:rsidRPr="00486926" w:rsidRDefault="00D72EA7" w:rsidP="008B5937">
                      <w:pPr>
                        <w:widowControl w:val="0"/>
                        <w:jc w:val="both"/>
                        <w:rPr>
                          <w:rFonts w:ascii="Calibri" w:hAnsi="Calibri" w:cs="Calibri"/>
                          <w:bCs/>
                        </w:rPr>
                      </w:pPr>
                      <w:r w:rsidRPr="00486926">
                        <w:rPr>
                          <w:rFonts w:ascii="Calibri" w:hAnsi="Calibri" w:cs="Calibri"/>
                          <w:bCs/>
                        </w:rPr>
                        <w:t> </w:t>
                      </w:r>
                    </w:p>
                    <w:p w14:paraId="0CA4E2C4" w14:textId="083AB182" w:rsidR="00D72EA7" w:rsidRPr="00486926" w:rsidRDefault="00D72EA7" w:rsidP="008B5937">
                      <w:pPr>
                        <w:widowControl w:val="0"/>
                        <w:jc w:val="both"/>
                        <w:rPr>
                          <w:rFonts w:ascii="Calibri" w:hAnsi="Calibri" w:cs="Calibri"/>
                          <w:bCs/>
                        </w:rPr>
                      </w:pPr>
                      <w:r w:rsidRPr="00486926">
                        <w:rPr>
                          <w:rFonts w:ascii="Calibri" w:hAnsi="Calibri" w:cs="Calibri"/>
                          <w:bCs/>
                        </w:rPr>
                        <w:t>WVT authored an NHS audit (G.P., WV</w:t>
                      </w:r>
                      <w:r w:rsidR="00B62396">
                        <w:rPr>
                          <w:rFonts w:ascii="Calibri" w:hAnsi="Calibri" w:cs="Calibri"/>
                          <w:bCs/>
                        </w:rPr>
                        <w:t>T</w:t>
                      </w:r>
                      <w:r w:rsidRPr="00486926">
                        <w:rPr>
                          <w:rFonts w:ascii="Calibri" w:hAnsi="Calibri" w:cs="Calibri"/>
                          <w:bCs/>
                        </w:rPr>
                        <w:t xml:space="preserve"> and HWHCT)   to explore child safeguarding referrals made by these providers to children’s social care.</w:t>
                      </w:r>
                      <w:r w:rsidRPr="00486926">
                        <w:rPr>
                          <w:rFonts w:ascii="Calibri" w:hAnsi="Calibri" w:cs="Calibri"/>
                        </w:rPr>
                        <w:t xml:space="preserve"> </w:t>
                      </w:r>
                    </w:p>
                  </w:txbxContent>
                </v:textbox>
              </v:shape>
            </w:pict>
          </mc:Fallback>
        </mc:AlternateContent>
      </w:r>
    </w:p>
    <w:p w14:paraId="75CC492D"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3920498C" w14:textId="77777777" w:rsidR="008257FB" w:rsidRDefault="006562B7" w:rsidP="001676D2">
      <w:pPr>
        <w:tabs>
          <w:tab w:val="left" w:pos="567"/>
        </w:tabs>
        <w:autoSpaceDE w:val="0"/>
        <w:autoSpaceDN w:val="0"/>
        <w:adjustRightInd w:val="0"/>
        <w:rPr>
          <w:rFonts w:ascii="Calibri" w:eastAsia="Calibri" w:hAnsi="Calibri"/>
          <w:b/>
          <w:color w:val="000000"/>
          <w:sz w:val="28"/>
          <w:szCs w:val="28"/>
          <w:lang w:eastAsia="en-US"/>
        </w:rPr>
      </w:pPr>
      <w:r w:rsidRPr="008257FB">
        <w:rPr>
          <w:rFonts w:ascii="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6A0443B2" wp14:editId="40A6067D">
                <wp:simplePos x="0" y="0"/>
                <wp:positionH relativeFrom="column">
                  <wp:posOffset>452482</wp:posOffset>
                </wp:positionH>
                <wp:positionV relativeFrom="paragraph">
                  <wp:posOffset>15121</wp:posOffset>
                </wp:positionV>
                <wp:extent cx="4751462" cy="3016666"/>
                <wp:effectExtent l="0" t="0" r="0" b="0"/>
                <wp:wrapNone/>
                <wp:docPr id="5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462" cy="30166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25E3FC" w14:textId="77777777" w:rsidR="00D72EA7" w:rsidRPr="00440435" w:rsidRDefault="00D72EA7" w:rsidP="00486926">
                            <w:pPr>
                              <w:spacing w:line="276" w:lineRule="auto"/>
                              <w:jc w:val="both"/>
                              <w:rPr>
                                <w:rFonts w:ascii="Calibri" w:hAnsi="Calibri" w:cs="Calibri"/>
                                <w:b/>
                                <w:bCs/>
                                <w:sz w:val="24"/>
                                <w:szCs w:val="24"/>
                              </w:rPr>
                            </w:pPr>
                            <w:r w:rsidRPr="00440435">
                              <w:rPr>
                                <w:rFonts w:ascii="Calibri" w:hAnsi="Calibri" w:cs="Calibri"/>
                                <w:b/>
                                <w:bCs/>
                                <w:sz w:val="24"/>
                                <w:szCs w:val="24"/>
                              </w:rPr>
                              <w:t xml:space="preserve">WVT Children Looked After Team </w:t>
                            </w:r>
                          </w:p>
                          <w:p w14:paraId="0EA82A1E" w14:textId="4EB87AA7" w:rsidR="00D72EA7" w:rsidRPr="003328D0" w:rsidRDefault="00D72EA7" w:rsidP="00486926">
                            <w:pPr>
                              <w:widowControl w:val="0"/>
                              <w:rPr>
                                <w:rFonts w:ascii="Calibri" w:hAnsi="Calibri" w:cs="Calibri"/>
                                <w:sz w:val="24"/>
                                <w:szCs w:val="24"/>
                              </w:rPr>
                            </w:pPr>
                            <w:r w:rsidRPr="003328D0">
                              <w:rPr>
                                <w:rFonts w:ascii="Calibri" w:hAnsi="Calibri" w:cs="Calibri"/>
                              </w:rPr>
                              <w:t xml:space="preserve">All children continued to have statutory health reviews throughout </w:t>
                            </w:r>
                            <w:proofErr w:type="spellStart"/>
                            <w:r w:rsidRPr="003328D0">
                              <w:rPr>
                                <w:rFonts w:ascii="Calibri" w:hAnsi="Calibri" w:cs="Calibri"/>
                              </w:rPr>
                              <w:t>Covid</w:t>
                            </w:r>
                            <w:proofErr w:type="spellEnd"/>
                            <w:r w:rsidR="00B62396">
                              <w:rPr>
                                <w:rFonts w:ascii="Calibri" w:hAnsi="Calibri" w:cs="Calibri"/>
                              </w:rPr>
                              <w:t xml:space="preserve"> </w:t>
                            </w:r>
                            <w:r w:rsidRPr="003328D0">
                              <w:rPr>
                                <w:rFonts w:ascii="Calibri" w:hAnsi="Calibri" w:cs="Calibri"/>
                              </w:rPr>
                              <w:t>Lockdowns via Video call</w:t>
                            </w:r>
                            <w:r w:rsidRPr="003328D0">
                              <w:rPr>
                                <w:rFonts w:ascii="Calibri" w:hAnsi="Calibri" w:cs="Calibri"/>
                                <w:sz w:val="24"/>
                                <w:szCs w:val="24"/>
                              </w:rPr>
                              <w:t xml:space="preserve"> </w:t>
                            </w:r>
                          </w:p>
                          <w:p w14:paraId="64648635" w14:textId="77777777" w:rsidR="00D72EA7" w:rsidRPr="003328D0" w:rsidRDefault="00D72EA7" w:rsidP="00233FED">
                            <w:pPr>
                              <w:pStyle w:val="ListParagraph"/>
                              <w:widowControl w:val="0"/>
                              <w:numPr>
                                <w:ilvl w:val="0"/>
                                <w:numId w:val="32"/>
                              </w:numPr>
                              <w:ind w:left="567"/>
                              <w:jc w:val="both"/>
                              <w:rPr>
                                <w:rFonts w:ascii="Calibri" w:hAnsi="Calibri" w:cs="Calibri"/>
                                <w:sz w:val="20"/>
                              </w:rPr>
                            </w:pPr>
                            <w:r w:rsidRPr="003328D0">
                              <w:rPr>
                                <w:rFonts w:ascii="Calibri" w:hAnsi="Calibri" w:cs="Calibri"/>
                              </w:rPr>
                              <w:t>Use of virtual contacts has enabled more contact with young people and carers outside of the statutory health reviews.</w:t>
                            </w:r>
                          </w:p>
                          <w:p w14:paraId="7F7D79C4" w14:textId="77777777" w:rsidR="00D72EA7" w:rsidRPr="003328D0" w:rsidRDefault="00D72EA7" w:rsidP="00233FED">
                            <w:pPr>
                              <w:pStyle w:val="ListParagraph"/>
                              <w:widowControl w:val="0"/>
                              <w:numPr>
                                <w:ilvl w:val="0"/>
                                <w:numId w:val="32"/>
                              </w:numPr>
                              <w:ind w:left="567"/>
                              <w:jc w:val="both"/>
                              <w:rPr>
                                <w:rFonts w:ascii="Calibri" w:hAnsi="Calibri" w:cs="Calibri"/>
                              </w:rPr>
                            </w:pPr>
                            <w:r w:rsidRPr="003328D0">
                              <w:rPr>
                                <w:rFonts w:ascii="Calibri" w:hAnsi="Calibri" w:cs="Calibri"/>
                              </w:rPr>
                              <w:t xml:space="preserve">CLA Nurses are able to provide consistency of professional for CLA allowing trusting relationships to be built with children and young people and their </w:t>
                            </w:r>
                            <w:proofErr w:type="spellStart"/>
                            <w:r w:rsidRPr="003328D0">
                              <w:rPr>
                                <w:rFonts w:ascii="Calibri" w:hAnsi="Calibri" w:cs="Calibri"/>
                              </w:rPr>
                              <w:t>carers</w:t>
                            </w:r>
                            <w:proofErr w:type="spellEnd"/>
                            <w:r w:rsidRPr="003328D0">
                              <w:rPr>
                                <w:rFonts w:ascii="Calibri" w:hAnsi="Calibri" w:cs="Calibri"/>
                              </w:rPr>
                              <w:t>.</w:t>
                            </w:r>
                          </w:p>
                          <w:p w14:paraId="0BB53E3B" w14:textId="77777777" w:rsidR="00D72EA7" w:rsidRPr="003328D0" w:rsidRDefault="00D72EA7" w:rsidP="00233FED">
                            <w:pPr>
                              <w:pStyle w:val="ListParagraph"/>
                              <w:widowControl w:val="0"/>
                              <w:numPr>
                                <w:ilvl w:val="0"/>
                                <w:numId w:val="32"/>
                              </w:numPr>
                              <w:ind w:left="567"/>
                              <w:jc w:val="both"/>
                              <w:rPr>
                                <w:rFonts w:ascii="Calibri" w:hAnsi="Calibri" w:cs="Calibri"/>
                              </w:rPr>
                            </w:pPr>
                            <w:r w:rsidRPr="003328D0">
                              <w:rPr>
                                <w:rFonts w:ascii="Calibri" w:hAnsi="Calibri" w:cs="Calibri"/>
                              </w:rPr>
                              <w:t>Where there are health concerns and children have been reunified CLA Nurses have undertaken direct work with the parents and children after they have moved back home to support health needs. This has enabled children to raise concerns they have.</w:t>
                            </w:r>
                          </w:p>
                          <w:p w14:paraId="432111CF" w14:textId="77777777" w:rsidR="00D72EA7" w:rsidRPr="003328D0" w:rsidRDefault="00D72EA7" w:rsidP="00233FED">
                            <w:pPr>
                              <w:pStyle w:val="ListParagraph"/>
                              <w:widowControl w:val="0"/>
                              <w:numPr>
                                <w:ilvl w:val="0"/>
                                <w:numId w:val="32"/>
                              </w:numPr>
                              <w:ind w:left="567"/>
                              <w:jc w:val="both"/>
                              <w:rPr>
                                <w:rFonts w:ascii="Calibri" w:hAnsi="Calibri" w:cs="Calibri"/>
                                <w:sz w:val="24"/>
                                <w:szCs w:val="24"/>
                              </w:rPr>
                            </w:pPr>
                            <w:r w:rsidRPr="003328D0">
                              <w:rPr>
                                <w:rFonts w:ascii="Calibri" w:hAnsi="Calibri" w:cs="Calibri"/>
                              </w:rPr>
                              <w:t>The positive impact of this</w:t>
                            </w:r>
                            <w:r w:rsidRPr="003328D0">
                              <w:rPr>
                                <w:rFonts w:ascii="Calibri" w:hAnsi="Calibri" w:cs="Calibri"/>
                                <w:color w:val="FF0000"/>
                              </w:rPr>
                              <w:t xml:space="preserve"> </w:t>
                            </w:r>
                            <w:r w:rsidRPr="003328D0">
                              <w:rPr>
                                <w:rFonts w:ascii="Calibri" w:hAnsi="Calibri" w:cs="Calibri"/>
                              </w:rPr>
                              <w:t xml:space="preserve">has been to afford greater variety of opportunities and platforms with which to engage with Children and Young People and their </w:t>
                            </w:r>
                            <w:proofErr w:type="spellStart"/>
                            <w:r w:rsidRPr="003328D0">
                              <w:rPr>
                                <w:rFonts w:ascii="Calibri" w:hAnsi="Calibri" w:cs="Calibri"/>
                              </w:rPr>
                              <w:t>carers</w:t>
                            </w:r>
                            <w:proofErr w:type="spellEnd"/>
                            <w:r w:rsidRPr="003328D0">
                              <w:rPr>
                                <w:rFonts w:ascii="Calibri" w:hAnsi="Calibri" w:cs="Calibri"/>
                              </w:rPr>
                              <w:t>. This has allowed carers to be spoken to and raise concerns away from the child and face to face contacts with the children and young people are more focused.</w:t>
                            </w:r>
                            <w:r w:rsidRPr="003328D0">
                              <w:rPr>
                                <w:rFonts w:ascii="Calibri" w:hAnsi="Calibri" w:cs="Calibri"/>
                                <w:sz w:val="24"/>
                                <w:szCs w:val="24"/>
                              </w:rPr>
                              <w:t xml:space="preserve"> </w:t>
                            </w:r>
                          </w:p>
                          <w:p w14:paraId="66B50AC3" w14:textId="77777777" w:rsidR="00D72EA7" w:rsidRPr="003328D0" w:rsidRDefault="00D72EA7" w:rsidP="00820562">
                            <w:pPr>
                              <w:pStyle w:val="ListParagraph"/>
                              <w:widowControl w:val="0"/>
                              <w:numPr>
                                <w:ilvl w:val="0"/>
                                <w:numId w:val="4"/>
                              </w:numPr>
                              <w:ind w:left="284" w:hanging="284"/>
                              <w:rPr>
                                <w:rFonts w:ascii="Calibri" w:hAnsi="Calibri" w:cs="Calibri"/>
                                <w:sz w:val="20"/>
                              </w:rPr>
                            </w:pPr>
                            <w:r w:rsidRPr="003328D0">
                              <w:rPr>
                                <w:rFonts w:ascii="Calibri" w:hAnsi="Calibri" w:cs="Calibri"/>
                              </w:rPr>
                              <w:t>CLA Named Nurse attends the Corporate Parenting Panel and is available to Your Voice Matters Representatives if there are any thematic health concerns CLA have</w:t>
                            </w:r>
                            <w:r w:rsidRPr="003328D0">
                              <w:rPr>
                                <w:rFonts w:ascii="Calibri" w:hAnsi="Calibri" w:cs="Calibri"/>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443B2" id="Text Box 58" o:spid="_x0000_s1037" type="#_x0000_t202" style="position:absolute;margin-left:35.65pt;margin-top:1.2pt;width:374.15pt;height:237.5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" filled="f" fillcolor="#5b9bd5" stroked="f" strokecolor="black [0]" strokeweight="2pt">
                <v:textbox inset="2.88pt,2.88pt,2.88pt,2.88pt">
                  <w:txbxContent>
                    <w:p w14:paraId="7E25E3FC" w14:textId="77777777" w:rsidR="00D72EA7" w:rsidRPr="00440435" w:rsidRDefault="00D72EA7" w:rsidP="00486926">
                      <w:pPr>
                        <w:spacing w:line="276" w:lineRule="auto"/>
                        <w:jc w:val="both"/>
                        <w:rPr>
                          <w:rFonts w:ascii="Calibri" w:hAnsi="Calibri" w:cs="Calibri"/>
                          <w:b/>
                          <w:bCs/>
                          <w:sz w:val="24"/>
                          <w:szCs w:val="24"/>
                        </w:rPr>
                      </w:pPr>
                      <w:r w:rsidRPr="00440435">
                        <w:rPr>
                          <w:rFonts w:ascii="Calibri" w:hAnsi="Calibri" w:cs="Calibri"/>
                          <w:b/>
                          <w:bCs/>
                          <w:sz w:val="24"/>
                          <w:szCs w:val="24"/>
                        </w:rPr>
                        <w:t xml:space="preserve">WVT Children Looked After Team </w:t>
                      </w:r>
                    </w:p>
                    <w:p w14:paraId="0EA82A1E" w14:textId="4EB87AA7" w:rsidR="00D72EA7" w:rsidRPr="003328D0" w:rsidRDefault="00D72EA7" w:rsidP="00486926">
                      <w:pPr>
                        <w:widowControl w:val="0"/>
                        <w:rPr>
                          <w:rFonts w:ascii="Calibri" w:hAnsi="Calibri" w:cs="Calibri"/>
                          <w:sz w:val="24"/>
                          <w:szCs w:val="24"/>
                        </w:rPr>
                      </w:pPr>
                      <w:r w:rsidRPr="003328D0">
                        <w:rPr>
                          <w:rFonts w:ascii="Calibri" w:hAnsi="Calibri" w:cs="Calibri"/>
                        </w:rPr>
                        <w:t>All children continued to have statutory health reviews throughout Covid</w:t>
                      </w:r>
                      <w:r w:rsidR="00B62396">
                        <w:rPr>
                          <w:rFonts w:ascii="Calibri" w:hAnsi="Calibri" w:cs="Calibri"/>
                        </w:rPr>
                        <w:t xml:space="preserve"> </w:t>
                      </w:r>
                      <w:r w:rsidRPr="003328D0">
                        <w:rPr>
                          <w:rFonts w:ascii="Calibri" w:hAnsi="Calibri" w:cs="Calibri"/>
                        </w:rPr>
                        <w:t>Lockdowns via Video call</w:t>
                      </w:r>
                      <w:r w:rsidRPr="003328D0">
                        <w:rPr>
                          <w:rFonts w:ascii="Calibri" w:hAnsi="Calibri" w:cs="Calibri"/>
                          <w:sz w:val="24"/>
                          <w:szCs w:val="24"/>
                        </w:rPr>
                        <w:t xml:space="preserve"> </w:t>
                      </w:r>
                    </w:p>
                    <w:p w14:paraId="64648635" w14:textId="77777777" w:rsidR="00D72EA7" w:rsidRPr="003328D0" w:rsidRDefault="00D72EA7" w:rsidP="00233FED">
                      <w:pPr>
                        <w:pStyle w:val="ListParagraph"/>
                        <w:widowControl w:val="0"/>
                        <w:numPr>
                          <w:ilvl w:val="0"/>
                          <w:numId w:val="32"/>
                        </w:numPr>
                        <w:ind w:left="567"/>
                        <w:jc w:val="both"/>
                        <w:rPr>
                          <w:rFonts w:ascii="Calibri" w:hAnsi="Calibri" w:cs="Calibri"/>
                          <w:sz w:val="20"/>
                        </w:rPr>
                      </w:pPr>
                      <w:r w:rsidRPr="003328D0">
                        <w:rPr>
                          <w:rFonts w:ascii="Calibri" w:hAnsi="Calibri" w:cs="Calibri"/>
                        </w:rPr>
                        <w:t>Use of virtual contacts has enabled more contact with young people and carers outside of the statutory health reviews.</w:t>
                      </w:r>
                    </w:p>
                    <w:p w14:paraId="7F7D79C4" w14:textId="77777777" w:rsidR="00D72EA7" w:rsidRPr="003328D0" w:rsidRDefault="00D72EA7" w:rsidP="00233FED">
                      <w:pPr>
                        <w:pStyle w:val="ListParagraph"/>
                        <w:widowControl w:val="0"/>
                        <w:numPr>
                          <w:ilvl w:val="0"/>
                          <w:numId w:val="32"/>
                        </w:numPr>
                        <w:ind w:left="567"/>
                        <w:jc w:val="both"/>
                        <w:rPr>
                          <w:rFonts w:ascii="Calibri" w:hAnsi="Calibri" w:cs="Calibri"/>
                        </w:rPr>
                      </w:pPr>
                      <w:r w:rsidRPr="003328D0">
                        <w:rPr>
                          <w:rFonts w:ascii="Calibri" w:hAnsi="Calibri" w:cs="Calibri"/>
                        </w:rPr>
                        <w:t>CLA Nurses are able to provide consistency of professional for CLA allowing trusting relationships to be built with children and young people and their carers.</w:t>
                      </w:r>
                    </w:p>
                    <w:p w14:paraId="0BB53E3B" w14:textId="77777777" w:rsidR="00D72EA7" w:rsidRPr="003328D0" w:rsidRDefault="00D72EA7" w:rsidP="00233FED">
                      <w:pPr>
                        <w:pStyle w:val="ListParagraph"/>
                        <w:widowControl w:val="0"/>
                        <w:numPr>
                          <w:ilvl w:val="0"/>
                          <w:numId w:val="32"/>
                        </w:numPr>
                        <w:ind w:left="567"/>
                        <w:jc w:val="both"/>
                        <w:rPr>
                          <w:rFonts w:ascii="Calibri" w:hAnsi="Calibri" w:cs="Calibri"/>
                        </w:rPr>
                      </w:pPr>
                      <w:r w:rsidRPr="003328D0">
                        <w:rPr>
                          <w:rFonts w:ascii="Calibri" w:hAnsi="Calibri" w:cs="Calibri"/>
                        </w:rPr>
                        <w:t>Where there are health concerns and children have been reunified CLA Nurses have undertaken direct work with the parents and children after they have moved back home to support health needs. This has enabled children to raise concerns they have.</w:t>
                      </w:r>
                    </w:p>
                    <w:p w14:paraId="432111CF" w14:textId="77777777" w:rsidR="00D72EA7" w:rsidRPr="003328D0" w:rsidRDefault="00D72EA7" w:rsidP="00233FED">
                      <w:pPr>
                        <w:pStyle w:val="ListParagraph"/>
                        <w:widowControl w:val="0"/>
                        <w:numPr>
                          <w:ilvl w:val="0"/>
                          <w:numId w:val="32"/>
                        </w:numPr>
                        <w:ind w:left="567"/>
                        <w:jc w:val="both"/>
                        <w:rPr>
                          <w:rFonts w:ascii="Calibri" w:hAnsi="Calibri" w:cs="Calibri"/>
                          <w:sz w:val="24"/>
                          <w:szCs w:val="24"/>
                        </w:rPr>
                      </w:pPr>
                      <w:r w:rsidRPr="003328D0">
                        <w:rPr>
                          <w:rFonts w:ascii="Calibri" w:hAnsi="Calibri" w:cs="Calibri"/>
                        </w:rPr>
                        <w:t>The positive impact of this</w:t>
                      </w:r>
                      <w:r w:rsidRPr="003328D0">
                        <w:rPr>
                          <w:rFonts w:ascii="Calibri" w:hAnsi="Calibri" w:cs="Calibri"/>
                          <w:color w:val="FF0000"/>
                        </w:rPr>
                        <w:t xml:space="preserve"> </w:t>
                      </w:r>
                      <w:r w:rsidRPr="003328D0">
                        <w:rPr>
                          <w:rFonts w:ascii="Calibri" w:hAnsi="Calibri" w:cs="Calibri"/>
                        </w:rPr>
                        <w:t>has been to afford greater variety of opportunities and platforms with which to engage with Children and Young People and their carers. This has allowed carers to be spoken to and raise concerns away from the child and face to face contacts with the children and young people are more focused.</w:t>
                      </w:r>
                      <w:r w:rsidRPr="003328D0">
                        <w:rPr>
                          <w:rFonts w:ascii="Calibri" w:hAnsi="Calibri" w:cs="Calibri"/>
                          <w:sz w:val="24"/>
                          <w:szCs w:val="24"/>
                        </w:rPr>
                        <w:t xml:space="preserve"> </w:t>
                      </w:r>
                    </w:p>
                    <w:p w14:paraId="66B50AC3" w14:textId="77777777" w:rsidR="00D72EA7" w:rsidRPr="003328D0" w:rsidRDefault="00D72EA7" w:rsidP="00820562">
                      <w:pPr>
                        <w:pStyle w:val="ListParagraph"/>
                        <w:widowControl w:val="0"/>
                        <w:numPr>
                          <w:ilvl w:val="0"/>
                          <w:numId w:val="4"/>
                        </w:numPr>
                        <w:ind w:left="284" w:hanging="284"/>
                        <w:rPr>
                          <w:rFonts w:ascii="Calibri" w:hAnsi="Calibri" w:cs="Calibri"/>
                          <w:sz w:val="20"/>
                        </w:rPr>
                      </w:pPr>
                      <w:r w:rsidRPr="003328D0">
                        <w:rPr>
                          <w:rFonts w:ascii="Calibri" w:hAnsi="Calibri" w:cs="Calibri"/>
                        </w:rPr>
                        <w:t>CLA Named Nurse attends the Corporate Parenting Panel and is available to Your Voice Matters Representatives if there are any thematic health concerns CLA have</w:t>
                      </w:r>
                      <w:r w:rsidRPr="003328D0">
                        <w:rPr>
                          <w:rFonts w:ascii="Calibri" w:hAnsi="Calibri" w:cs="Calibri"/>
                          <w:sz w:val="24"/>
                          <w:szCs w:val="24"/>
                        </w:rPr>
                        <w:t xml:space="preserve"> </w:t>
                      </w:r>
                    </w:p>
                  </w:txbxContent>
                </v:textbox>
              </v:shape>
            </w:pict>
          </mc:Fallback>
        </mc:AlternateContent>
      </w:r>
    </w:p>
    <w:p w14:paraId="26B23FA0" w14:textId="240F323E" w:rsidR="008257FB" w:rsidRDefault="008E589F" w:rsidP="001676D2">
      <w:pPr>
        <w:tabs>
          <w:tab w:val="left" w:pos="567"/>
        </w:tabs>
        <w:autoSpaceDE w:val="0"/>
        <w:autoSpaceDN w:val="0"/>
        <w:adjustRightInd w:val="0"/>
        <w:rPr>
          <w:rFonts w:ascii="Calibri" w:eastAsia="Calibri" w:hAnsi="Calibri"/>
          <w:b/>
          <w:color w:val="000000"/>
          <w:sz w:val="28"/>
          <w:szCs w:val="28"/>
          <w:lang w:eastAsia="en-US"/>
        </w:rPr>
      </w:pPr>
      <w:r w:rsidRPr="008B5937">
        <w:rPr>
          <w:rFonts w:ascii="Times New Roman" w:hAnsi="Times New Roman" w:cs="Times New Roman"/>
          <w:noProof/>
          <w:sz w:val="24"/>
          <w:szCs w:val="24"/>
        </w:rPr>
        <mc:AlternateContent>
          <mc:Choice Requires="wps">
            <w:drawing>
              <wp:anchor distT="36576" distB="36576" distL="36576" distR="36576" simplePos="0" relativeHeight="251681792" behindDoc="0" locked="0" layoutInCell="1" allowOverlap="1" wp14:anchorId="6B3B8789" wp14:editId="5E551CD9">
                <wp:simplePos x="0" y="0"/>
                <wp:positionH relativeFrom="page">
                  <wp:posOffset>10566400</wp:posOffset>
                </wp:positionH>
                <wp:positionV relativeFrom="paragraph">
                  <wp:posOffset>111760</wp:posOffset>
                </wp:positionV>
                <wp:extent cx="3568700" cy="4064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4064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D6A5F9" w14:textId="4EFB6BF4" w:rsidR="00D72EA7" w:rsidRPr="001676D2" w:rsidRDefault="00D72EA7" w:rsidP="008B5937">
                            <w:pPr>
                              <w:spacing w:after="200" w:line="276" w:lineRule="auto"/>
                              <w:rPr>
                                <w:rFonts w:ascii="Calibri" w:hAnsi="Calibri" w:cs="Calibri"/>
                                <w:b/>
                                <w:bCs/>
                                <w:szCs w:val="22"/>
                              </w:rPr>
                            </w:pPr>
                            <w:r w:rsidRPr="001676D2">
                              <w:rPr>
                                <w:rFonts w:ascii="Calibri" w:hAnsi="Calibri" w:cs="Calibri"/>
                                <w:b/>
                                <w:bCs/>
                                <w:szCs w:val="22"/>
                              </w:rPr>
                              <w:t>Other Areas of Development / Impa</w:t>
                            </w:r>
                            <w:r>
                              <w:rPr>
                                <w:rFonts w:ascii="Calibri" w:hAnsi="Calibri" w:cs="Calibri"/>
                                <w:b/>
                                <w:bCs/>
                                <w:szCs w:val="22"/>
                              </w:rPr>
                              <w:t>ct WVT have led/ contributed to</w:t>
                            </w:r>
                          </w:p>
                          <w:p w14:paraId="49AA1E71" w14:textId="77777777" w:rsidR="00D72EA7" w:rsidRPr="001676D2" w:rsidRDefault="00D72EA7" w:rsidP="00233FED">
                            <w:pPr>
                              <w:pStyle w:val="ListParagraph"/>
                              <w:numPr>
                                <w:ilvl w:val="0"/>
                                <w:numId w:val="35"/>
                              </w:numPr>
                              <w:spacing w:after="200"/>
                              <w:ind w:left="567"/>
                              <w:jc w:val="both"/>
                              <w:rPr>
                                <w:rFonts w:ascii="Calibri" w:hAnsi="Calibri" w:cs="Calibri"/>
                                <w:bCs/>
                                <w:szCs w:val="22"/>
                              </w:rPr>
                            </w:pPr>
                            <w:r w:rsidRPr="001676D2">
                              <w:rPr>
                                <w:rFonts w:ascii="Calibri" w:hAnsi="Calibri" w:cs="Calibri"/>
                                <w:bCs/>
                                <w:szCs w:val="22"/>
                              </w:rPr>
                              <w:t xml:space="preserve">The development of the Domestic Abuse Hub in MASH </w:t>
                            </w:r>
                          </w:p>
                          <w:p w14:paraId="1E5EBEDA" w14:textId="77777777" w:rsidR="00D72EA7" w:rsidRPr="001676D2" w:rsidRDefault="00D72EA7" w:rsidP="00233FED">
                            <w:pPr>
                              <w:pStyle w:val="ListParagraph"/>
                              <w:numPr>
                                <w:ilvl w:val="0"/>
                                <w:numId w:val="35"/>
                              </w:numPr>
                              <w:spacing w:after="200"/>
                              <w:ind w:left="567"/>
                              <w:jc w:val="both"/>
                              <w:rPr>
                                <w:rFonts w:ascii="Calibri" w:hAnsi="Calibri" w:cs="Calibri"/>
                                <w:bCs/>
                                <w:szCs w:val="22"/>
                              </w:rPr>
                            </w:pPr>
                            <w:r w:rsidRPr="001676D2">
                              <w:rPr>
                                <w:rFonts w:ascii="Calibri" w:hAnsi="Calibri" w:cs="Calibri"/>
                                <w:szCs w:val="22"/>
                              </w:rPr>
                              <w:t xml:space="preserve">A quarterly newsletter for all staff trust wide and a specific maternity safeguarding newsletter </w:t>
                            </w:r>
                          </w:p>
                          <w:p w14:paraId="33CC76F4" w14:textId="77777777" w:rsidR="00D72EA7" w:rsidRPr="001676D2" w:rsidRDefault="00D72EA7" w:rsidP="00233FED">
                            <w:pPr>
                              <w:pStyle w:val="ListParagraph"/>
                              <w:numPr>
                                <w:ilvl w:val="0"/>
                                <w:numId w:val="35"/>
                              </w:numPr>
                              <w:spacing w:after="200"/>
                              <w:ind w:left="567"/>
                              <w:jc w:val="both"/>
                              <w:rPr>
                                <w:rFonts w:ascii="Calibri" w:hAnsi="Calibri" w:cs="Calibri"/>
                                <w:szCs w:val="22"/>
                              </w:rPr>
                            </w:pPr>
                            <w:r w:rsidRPr="001676D2">
                              <w:rPr>
                                <w:rFonts w:ascii="Calibri" w:hAnsi="Calibri" w:cs="Calibri"/>
                                <w:szCs w:val="22"/>
                              </w:rPr>
                              <w:t xml:space="preserve">Fabricated and Induced Illness (FII) training to WVT staff has been developed and delivered </w:t>
                            </w:r>
                          </w:p>
                          <w:p w14:paraId="45FC4C9A" w14:textId="1F73C6BC" w:rsidR="00D72EA7" w:rsidRPr="001676D2" w:rsidRDefault="00D72EA7" w:rsidP="00233FED">
                            <w:pPr>
                              <w:pStyle w:val="ListParagraph"/>
                              <w:numPr>
                                <w:ilvl w:val="0"/>
                                <w:numId w:val="35"/>
                              </w:numPr>
                              <w:spacing w:after="200"/>
                              <w:ind w:left="567"/>
                              <w:jc w:val="both"/>
                              <w:rPr>
                                <w:rFonts w:ascii="Calibri" w:hAnsi="Calibri" w:cs="Calibri"/>
                                <w:szCs w:val="22"/>
                              </w:rPr>
                            </w:pPr>
                            <w:r w:rsidRPr="001676D2">
                              <w:rPr>
                                <w:rFonts w:ascii="Calibri" w:hAnsi="Calibri" w:cs="Calibri"/>
                                <w:szCs w:val="22"/>
                              </w:rPr>
                              <w:t>Developed an escalation process for delayed discharges for young people due to lack of suitable placements for those with children’s social care or CAMHS requirements</w:t>
                            </w:r>
                          </w:p>
                          <w:p w14:paraId="7B13813D" w14:textId="77777777" w:rsidR="00D72EA7" w:rsidRPr="001676D2" w:rsidRDefault="00D72EA7" w:rsidP="00233FED">
                            <w:pPr>
                              <w:pStyle w:val="ListParagraph"/>
                              <w:numPr>
                                <w:ilvl w:val="0"/>
                                <w:numId w:val="35"/>
                              </w:numPr>
                              <w:spacing w:after="200"/>
                              <w:ind w:left="567"/>
                              <w:jc w:val="both"/>
                              <w:rPr>
                                <w:rFonts w:ascii="Calibri" w:hAnsi="Calibri" w:cs="Calibri"/>
                                <w:szCs w:val="22"/>
                              </w:rPr>
                            </w:pPr>
                            <w:r w:rsidRPr="001676D2">
                              <w:rPr>
                                <w:rFonts w:ascii="Calibri" w:hAnsi="Calibri" w:cs="Calibri"/>
                                <w:szCs w:val="22"/>
                              </w:rPr>
                              <w:t xml:space="preserve">Developed a more suitable child friendly/ young people friendly environment within our Emergency department </w:t>
                            </w:r>
                          </w:p>
                          <w:p w14:paraId="3652046F" w14:textId="77777777" w:rsidR="00D72EA7" w:rsidRPr="001676D2" w:rsidRDefault="00D72EA7" w:rsidP="00233FED">
                            <w:pPr>
                              <w:pStyle w:val="ListParagraph"/>
                              <w:numPr>
                                <w:ilvl w:val="0"/>
                                <w:numId w:val="35"/>
                              </w:numPr>
                              <w:ind w:left="567"/>
                              <w:jc w:val="both"/>
                              <w:rPr>
                                <w:rFonts w:ascii="Calibri" w:hAnsi="Calibri" w:cs="Calibri"/>
                                <w:szCs w:val="22"/>
                              </w:rPr>
                            </w:pPr>
                            <w:r w:rsidRPr="001676D2">
                              <w:rPr>
                                <w:rFonts w:ascii="Calibri" w:hAnsi="Calibri" w:cs="Calibri"/>
                                <w:szCs w:val="22"/>
                              </w:rPr>
                              <w:t>ICON messages being implemented and development with additional training planned for Midwifery staff and then extended to all staff working with babies and young children.</w:t>
                            </w:r>
                          </w:p>
                          <w:p w14:paraId="0380F929" w14:textId="77777777" w:rsidR="00D72EA7" w:rsidRDefault="00D72EA7" w:rsidP="008B5937">
                            <w:pPr>
                              <w:ind w:firstLine="60"/>
                              <w:jc w:val="both"/>
                            </w:pPr>
                          </w:p>
                          <w:p w14:paraId="05E33D6A" w14:textId="77777777" w:rsidR="00D72EA7" w:rsidRDefault="00D72EA7" w:rsidP="008B5937">
                            <w:pPr>
                              <w:spacing w:after="200" w:line="276" w:lineRule="auto"/>
                            </w:pPr>
                            <w:r>
                              <w:t> </w:t>
                            </w:r>
                          </w:p>
                          <w:p w14:paraId="79B7C2BA" w14:textId="77777777" w:rsidR="00D72EA7" w:rsidRDefault="00D72EA7" w:rsidP="008B5937">
                            <w:pPr>
                              <w:spacing w:after="200" w:line="276" w:lineRule="auto"/>
                            </w:pPr>
                            <w:r>
                              <w:t> </w:t>
                            </w:r>
                          </w:p>
                          <w:p w14:paraId="19B654C1" w14:textId="77777777" w:rsidR="00D72EA7" w:rsidRDefault="00D72EA7" w:rsidP="008B5937">
                            <w:pPr>
                              <w:spacing w:after="200" w:line="276" w:lineRule="auto"/>
                            </w:pPr>
                            <w:r>
                              <w:t> </w:t>
                            </w:r>
                          </w:p>
                          <w:p w14:paraId="02DE3B45" w14:textId="77777777" w:rsidR="00D72EA7" w:rsidRDefault="00D72EA7" w:rsidP="008B5937">
                            <w:pPr>
                              <w:spacing w:after="200" w:line="276" w:lineRule="auto"/>
                            </w:pPr>
                            <w:r>
                              <w:t> </w:t>
                            </w:r>
                          </w:p>
                          <w:p w14:paraId="229480AA" w14:textId="77777777" w:rsidR="00D72EA7" w:rsidRDefault="00D72EA7" w:rsidP="008B5937">
                            <w:pPr>
                              <w:spacing w:after="200" w:line="276" w:lineRule="auto"/>
                              <w:rPr>
                                <w:b/>
                                <w:bCs/>
                              </w:rPr>
                            </w:pPr>
                            <w:r>
                              <w:rPr>
                                <w:b/>
                                <w:b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8789" id="Text Box 2" o:spid="_x0000_s1038" type="#_x0000_t202" style="position:absolute;margin-left:832pt;margin-top:8.8pt;width:281pt;height:320pt;z-index:251681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" filled="f" fillcolor="#5b9bd5" stroked="f" strokecolor="black [0]" strokeweight="2pt">
                <v:textbox inset="2.88pt,2.88pt,2.88pt,2.88pt">
                  <w:txbxContent>
                    <w:p w14:paraId="54D6A5F9" w14:textId="4EFB6BF4" w:rsidR="00D72EA7" w:rsidRPr="001676D2" w:rsidRDefault="00D72EA7" w:rsidP="008B5937">
                      <w:pPr>
                        <w:spacing w:after="200" w:line="276" w:lineRule="auto"/>
                        <w:rPr>
                          <w:rFonts w:ascii="Calibri" w:hAnsi="Calibri" w:cs="Calibri"/>
                          <w:b/>
                          <w:bCs/>
                          <w:szCs w:val="22"/>
                        </w:rPr>
                      </w:pPr>
                      <w:r w:rsidRPr="001676D2">
                        <w:rPr>
                          <w:rFonts w:ascii="Calibri" w:hAnsi="Calibri" w:cs="Calibri"/>
                          <w:b/>
                          <w:bCs/>
                          <w:szCs w:val="22"/>
                        </w:rPr>
                        <w:t>Other Areas of Development / Impa</w:t>
                      </w:r>
                      <w:r>
                        <w:rPr>
                          <w:rFonts w:ascii="Calibri" w:hAnsi="Calibri" w:cs="Calibri"/>
                          <w:b/>
                          <w:bCs/>
                          <w:szCs w:val="22"/>
                        </w:rPr>
                        <w:t>ct WVT have led/ contributed to</w:t>
                      </w:r>
                    </w:p>
                    <w:p w14:paraId="49AA1E71" w14:textId="77777777" w:rsidR="00D72EA7" w:rsidRPr="001676D2" w:rsidRDefault="00D72EA7" w:rsidP="00233FED">
                      <w:pPr>
                        <w:pStyle w:val="ListParagraph"/>
                        <w:numPr>
                          <w:ilvl w:val="0"/>
                          <w:numId w:val="35"/>
                        </w:numPr>
                        <w:spacing w:after="200"/>
                        <w:ind w:left="567"/>
                        <w:jc w:val="both"/>
                        <w:rPr>
                          <w:rFonts w:ascii="Calibri" w:hAnsi="Calibri" w:cs="Calibri"/>
                          <w:bCs/>
                          <w:szCs w:val="22"/>
                        </w:rPr>
                      </w:pPr>
                      <w:r w:rsidRPr="001676D2">
                        <w:rPr>
                          <w:rFonts w:ascii="Calibri" w:hAnsi="Calibri" w:cs="Calibri"/>
                          <w:bCs/>
                          <w:szCs w:val="22"/>
                        </w:rPr>
                        <w:t xml:space="preserve">The development of the Domestic Abuse Hub in MASH </w:t>
                      </w:r>
                    </w:p>
                    <w:p w14:paraId="1E5EBEDA" w14:textId="77777777" w:rsidR="00D72EA7" w:rsidRPr="001676D2" w:rsidRDefault="00D72EA7" w:rsidP="00233FED">
                      <w:pPr>
                        <w:pStyle w:val="ListParagraph"/>
                        <w:numPr>
                          <w:ilvl w:val="0"/>
                          <w:numId w:val="35"/>
                        </w:numPr>
                        <w:spacing w:after="200"/>
                        <w:ind w:left="567"/>
                        <w:jc w:val="both"/>
                        <w:rPr>
                          <w:rFonts w:ascii="Calibri" w:hAnsi="Calibri" w:cs="Calibri"/>
                          <w:bCs/>
                          <w:szCs w:val="22"/>
                        </w:rPr>
                      </w:pPr>
                      <w:r w:rsidRPr="001676D2">
                        <w:rPr>
                          <w:rFonts w:ascii="Calibri" w:hAnsi="Calibri" w:cs="Calibri"/>
                          <w:szCs w:val="22"/>
                        </w:rPr>
                        <w:t xml:space="preserve">A quarterly newsletter for all staff trust wide and a specific maternity safeguarding newsletter </w:t>
                      </w:r>
                    </w:p>
                    <w:p w14:paraId="33CC76F4" w14:textId="77777777" w:rsidR="00D72EA7" w:rsidRPr="001676D2" w:rsidRDefault="00D72EA7" w:rsidP="00233FED">
                      <w:pPr>
                        <w:pStyle w:val="ListParagraph"/>
                        <w:numPr>
                          <w:ilvl w:val="0"/>
                          <w:numId w:val="35"/>
                        </w:numPr>
                        <w:spacing w:after="200"/>
                        <w:ind w:left="567"/>
                        <w:jc w:val="both"/>
                        <w:rPr>
                          <w:rFonts w:ascii="Calibri" w:hAnsi="Calibri" w:cs="Calibri"/>
                          <w:szCs w:val="22"/>
                        </w:rPr>
                      </w:pPr>
                      <w:r w:rsidRPr="001676D2">
                        <w:rPr>
                          <w:rFonts w:ascii="Calibri" w:hAnsi="Calibri" w:cs="Calibri"/>
                          <w:szCs w:val="22"/>
                        </w:rPr>
                        <w:t xml:space="preserve">Fabricated and Induced Illness (FII) training to WVT staff has been developed and delivered </w:t>
                      </w:r>
                    </w:p>
                    <w:p w14:paraId="45FC4C9A" w14:textId="1F73C6BC" w:rsidR="00D72EA7" w:rsidRPr="001676D2" w:rsidRDefault="00D72EA7" w:rsidP="00233FED">
                      <w:pPr>
                        <w:pStyle w:val="ListParagraph"/>
                        <w:numPr>
                          <w:ilvl w:val="0"/>
                          <w:numId w:val="35"/>
                        </w:numPr>
                        <w:spacing w:after="200"/>
                        <w:ind w:left="567"/>
                        <w:jc w:val="both"/>
                        <w:rPr>
                          <w:rFonts w:ascii="Calibri" w:hAnsi="Calibri" w:cs="Calibri"/>
                          <w:szCs w:val="22"/>
                        </w:rPr>
                      </w:pPr>
                      <w:r w:rsidRPr="001676D2">
                        <w:rPr>
                          <w:rFonts w:ascii="Calibri" w:hAnsi="Calibri" w:cs="Calibri"/>
                          <w:szCs w:val="22"/>
                        </w:rPr>
                        <w:t>Developed an escalation process for delayed discharges for young people due to lack of suitable placements for those with children’s social care or CAMHS requirements</w:t>
                      </w:r>
                    </w:p>
                    <w:p w14:paraId="7B13813D" w14:textId="77777777" w:rsidR="00D72EA7" w:rsidRPr="001676D2" w:rsidRDefault="00D72EA7" w:rsidP="00233FED">
                      <w:pPr>
                        <w:pStyle w:val="ListParagraph"/>
                        <w:numPr>
                          <w:ilvl w:val="0"/>
                          <w:numId w:val="35"/>
                        </w:numPr>
                        <w:spacing w:after="200"/>
                        <w:ind w:left="567"/>
                        <w:jc w:val="both"/>
                        <w:rPr>
                          <w:rFonts w:ascii="Calibri" w:hAnsi="Calibri" w:cs="Calibri"/>
                          <w:szCs w:val="22"/>
                        </w:rPr>
                      </w:pPr>
                      <w:r w:rsidRPr="001676D2">
                        <w:rPr>
                          <w:rFonts w:ascii="Calibri" w:hAnsi="Calibri" w:cs="Calibri"/>
                          <w:szCs w:val="22"/>
                        </w:rPr>
                        <w:t xml:space="preserve">Developed a more suitable child friendly/ young people friendly environment within our Emergency department </w:t>
                      </w:r>
                    </w:p>
                    <w:p w14:paraId="3652046F" w14:textId="77777777" w:rsidR="00D72EA7" w:rsidRPr="001676D2" w:rsidRDefault="00D72EA7" w:rsidP="00233FED">
                      <w:pPr>
                        <w:pStyle w:val="ListParagraph"/>
                        <w:numPr>
                          <w:ilvl w:val="0"/>
                          <w:numId w:val="35"/>
                        </w:numPr>
                        <w:ind w:left="567"/>
                        <w:jc w:val="both"/>
                        <w:rPr>
                          <w:rFonts w:ascii="Calibri" w:hAnsi="Calibri" w:cs="Calibri"/>
                          <w:szCs w:val="22"/>
                        </w:rPr>
                      </w:pPr>
                      <w:r w:rsidRPr="001676D2">
                        <w:rPr>
                          <w:rFonts w:ascii="Calibri" w:hAnsi="Calibri" w:cs="Calibri"/>
                          <w:szCs w:val="22"/>
                        </w:rPr>
                        <w:t>ICON messages being implemented and development with additional training planned for Midwifery staff and then extended to all staff working with babies and young children.</w:t>
                      </w:r>
                    </w:p>
                    <w:p w14:paraId="0380F929" w14:textId="77777777" w:rsidR="00D72EA7" w:rsidRDefault="00D72EA7" w:rsidP="008B5937">
                      <w:pPr>
                        <w:ind w:firstLine="60"/>
                        <w:jc w:val="both"/>
                      </w:pPr>
                    </w:p>
                    <w:p w14:paraId="05E33D6A" w14:textId="77777777" w:rsidR="00D72EA7" w:rsidRDefault="00D72EA7" w:rsidP="008B5937">
                      <w:pPr>
                        <w:spacing w:after="200" w:line="276" w:lineRule="auto"/>
                      </w:pPr>
                      <w:r>
                        <w:t> </w:t>
                      </w:r>
                    </w:p>
                    <w:p w14:paraId="79B7C2BA" w14:textId="77777777" w:rsidR="00D72EA7" w:rsidRDefault="00D72EA7" w:rsidP="008B5937">
                      <w:pPr>
                        <w:spacing w:after="200" w:line="276" w:lineRule="auto"/>
                      </w:pPr>
                      <w:r>
                        <w:t> </w:t>
                      </w:r>
                    </w:p>
                    <w:p w14:paraId="19B654C1" w14:textId="77777777" w:rsidR="00D72EA7" w:rsidRDefault="00D72EA7" w:rsidP="008B5937">
                      <w:pPr>
                        <w:spacing w:after="200" w:line="276" w:lineRule="auto"/>
                      </w:pPr>
                      <w:r>
                        <w:t> </w:t>
                      </w:r>
                    </w:p>
                    <w:p w14:paraId="02DE3B45" w14:textId="77777777" w:rsidR="00D72EA7" w:rsidRDefault="00D72EA7" w:rsidP="008B5937">
                      <w:pPr>
                        <w:spacing w:after="200" w:line="276" w:lineRule="auto"/>
                      </w:pPr>
                      <w:r>
                        <w:t> </w:t>
                      </w:r>
                    </w:p>
                    <w:p w14:paraId="229480AA" w14:textId="77777777" w:rsidR="00D72EA7" w:rsidRDefault="00D72EA7" w:rsidP="008B5937">
                      <w:pPr>
                        <w:spacing w:after="200" w:line="276" w:lineRule="auto"/>
                        <w:rPr>
                          <w:b/>
                          <w:bCs/>
                        </w:rPr>
                      </w:pPr>
                      <w:r>
                        <w:rPr>
                          <w:b/>
                          <w:bCs/>
                        </w:rPr>
                        <w:t> </w:t>
                      </w:r>
                    </w:p>
                  </w:txbxContent>
                </v:textbox>
                <w10:wrap anchorx="page"/>
              </v:shape>
            </w:pict>
          </mc:Fallback>
        </mc:AlternateContent>
      </w:r>
    </w:p>
    <w:p w14:paraId="1F3FA6B5" w14:textId="47C22128"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67EB2F77" w14:textId="04A6D15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4488CD89" w14:textId="68FD0391"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4F41CA6C" w14:textId="7567A418"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29FF8048"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49E904FA" w14:textId="62BC40EB"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0B70B4DA" w14:textId="41EC18CB" w:rsidR="008257FB" w:rsidRDefault="0000601B" w:rsidP="001676D2">
      <w:pPr>
        <w:tabs>
          <w:tab w:val="left" w:pos="567"/>
        </w:tabs>
        <w:autoSpaceDE w:val="0"/>
        <w:autoSpaceDN w:val="0"/>
        <w:adjustRightInd w:val="0"/>
        <w:rPr>
          <w:rFonts w:ascii="Calibri" w:eastAsia="Calibri" w:hAnsi="Calibri"/>
          <w:b/>
          <w:color w:val="000000"/>
          <w:sz w:val="28"/>
          <w:szCs w:val="28"/>
          <w:lang w:eastAsia="en-US"/>
        </w:rPr>
      </w:pPr>
      <w:r w:rsidRPr="008257FB">
        <w:rPr>
          <w:rFonts w:ascii="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7FF73F9E" wp14:editId="4AC72E3D">
                <wp:simplePos x="0" y="0"/>
                <wp:positionH relativeFrom="page">
                  <wp:posOffset>6280785</wp:posOffset>
                </wp:positionH>
                <wp:positionV relativeFrom="paragraph">
                  <wp:posOffset>92710</wp:posOffset>
                </wp:positionV>
                <wp:extent cx="4093370" cy="3597506"/>
                <wp:effectExtent l="0" t="0" r="2540" b="3175"/>
                <wp:wrapNone/>
                <wp:docPr id="4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370" cy="35975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E07532" w14:textId="77777777" w:rsidR="00D72EA7" w:rsidRDefault="00D72EA7" w:rsidP="00440435">
                            <w:pPr>
                              <w:spacing w:after="120" w:line="276" w:lineRule="auto"/>
                              <w:rPr>
                                <w:rFonts w:ascii="Calibri" w:hAnsi="Calibri" w:cs="Calibri"/>
                                <w:b/>
                                <w:bCs/>
                                <w:sz w:val="24"/>
                                <w:szCs w:val="24"/>
                              </w:rPr>
                            </w:pPr>
                            <w:r w:rsidRPr="00440435">
                              <w:rPr>
                                <w:rFonts w:ascii="Calibri" w:hAnsi="Calibri" w:cs="Calibri"/>
                                <w:b/>
                                <w:bCs/>
                                <w:sz w:val="24"/>
                                <w:szCs w:val="24"/>
                              </w:rPr>
                              <w:t>Child Exploitation Sub Group – Priority 4</w:t>
                            </w:r>
                          </w:p>
                          <w:p w14:paraId="754AF458" w14:textId="2BB604BC" w:rsidR="00D72EA7" w:rsidRPr="00440435" w:rsidRDefault="00D72EA7" w:rsidP="00440435">
                            <w:pPr>
                              <w:spacing w:after="120" w:line="276" w:lineRule="auto"/>
                              <w:rPr>
                                <w:rFonts w:ascii="Calibri" w:hAnsi="Calibri" w:cs="Calibri"/>
                                <w:b/>
                                <w:bCs/>
                                <w:sz w:val="24"/>
                                <w:szCs w:val="24"/>
                              </w:rPr>
                            </w:pPr>
                            <w:r w:rsidRPr="008B5937">
                              <w:rPr>
                                <w:rFonts w:ascii="Calibri" w:hAnsi="Calibri" w:cs="Calibri"/>
                                <w:bCs/>
                                <w:szCs w:val="22"/>
                              </w:rPr>
                              <w:t>WVT prioritise attendance at all sub-group meetings but liaise with other NHS health representatives to attend otherwise</w:t>
                            </w:r>
                            <w:r w:rsidRPr="008B5937">
                              <w:rPr>
                                <w:rFonts w:ascii="Calibri" w:hAnsi="Calibri" w:cs="Calibri"/>
                                <w:szCs w:val="22"/>
                              </w:rPr>
                              <w:t>.</w:t>
                            </w:r>
                          </w:p>
                          <w:p w14:paraId="578CDBAA" w14:textId="4A2C33B9" w:rsidR="00D72EA7" w:rsidRPr="008B5937" w:rsidRDefault="00D72EA7" w:rsidP="00440435">
                            <w:pPr>
                              <w:spacing w:after="120"/>
                              <w:jc w:val="both"/>
                              <w:rPr>
                                <w:rFonts w:ascii="Calibri" w:hAnsi="Calibri" w:cs="Calibri"/>
                                <w:bCs/>
                                <w:szCs w:val="22"/>
                              </w:rPr>
                            </w:pPr>
                            <w:r>
                              <w:rPr>
                                <w:rFonts w:ascii="Calibri" w:hAnsi="Calibri" w:cs="Calibri"/>
                                <w:bCs/>
                                <w:szCs w:val="22"/>
                              </w:rPr>
                              <w:t>Main outputs include:</w:t>
                            </w:r>
                          </w:p>
                          <w:p w14:paraId="51D3E0CC" w14:textId="77777777" w:rsidR="00D72EA7" w:rsidRPr="008B5937" w:rsidRDefault="00D72EA7" w:rsidP="00233FED">
                            <w:pPr>
                              <w:pStyle w:val="ListParagraph"/>
                              <w:numPr>
                                <w:ilvl w:val="0"/>
                                <w:numId w:val="34"/>
                              </w:numPr>
                              <w:spacing w:after="120"/>
                              <w:ind w:left="709"/>
                              <w:jc w:val="both"/>
                              <w:rPr>
                                <w:rFonts w:ascii="Calibri" w:hAnsi="Calibri" w:cs="Calibri"/>
                                <w:bCs/>
                                <w:szCs w:val="22"/>
                              </w:rPr>
                            </w:pPr>
                            <w:r w:rsidRPr="008B5937">
                              <w:rPr>
                                <w:rFonts w:ascii="Calibri" w:hAnsi="Calibri" w:cs="Calibri"/>
                                <w:bCs/>
                                <w:szCs w:val="22"/>
                              </w:rPr>
                              <w:t xml:space="preserve">Development of a social media platform locally for children and young people </w:t>
                            </w:r>
                          </w:p>
                          <w:p w14:paraId="4863DC5C"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Promoted CE awareness week in March</w:t>
                            </w:r>
                            <w:r w:rsidRPr="008B5937">
                              <w:rPr>
                                <w:rFonts w:ascii="Calibri" w:hAnsi="Calibri" w:cs="Calibri"/>
                                <w:szCs w:val="22"/>
                              </w:rPr>
                              <w:t xml:space="preserve"> </w:t>
                            </w:r>
                          </w:p>
                          <w:p w14:paraId="3A097EA1"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Completed multiagency audits and attended multi-agency task and finish regarding  Peer on Peer  Abuse guidance</w:t>
                            </w:r>
                          </w:p>
                          <w:p w14:paraId="194BABBA"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The outcome of the multi-agency Peer on Peer audit provides a baseline for the published guidance</w:t>
                            </w:r>
                          </w:p>
                          <w:p w14:paraId="0707ABC2"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Additional focus on peer on peer and harmful sexual behaviour</w:t>
                            </w:r>
                          </w:p>
                          <w:p w14:paraId="4C54D2E5"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Prevent and Disrupt group continues to feed through themes and trends to inform the safety plan and provide an updated overview</w:t>
                            </w:r>
                            <w:r w:rsidRPr="008B5937">
                              <w:rPr>
                                <w:rFonts w:ascii="Calibri" w:hAnsi="Calibri" w:cs="Calibri"/>
                                <w:szCs w:val="22"/>
                              </w:rPr>
                              <w:t xml:space="preserve"> </w:t>
                            </w:r>
                          </w:p>
                          <w:p w14:paraId="6D2B757A"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Children’s’ views are sought by the CE team via RMM and RHI and those are shared with WVT professionals who are involved if the child agrees</w:t>
                            </w:r>
                            <w:r w:rsidRPr="008B5937">
                              <w:rPr>
                                <w:rFonts w:ascii="Calibri" w:hAnsi="Calibri" w:cs="Calibri"/>
                                <w:szCs w:val="22"/>
                              </w:rPr>
                              <w:t xml:space="preserve"> </w:t>
                            </w:r>
                          </w:p>
                          <w:p w14:paraId="3746C4CE" w14:textId="77777777" w:rsidR="00D72EA7" w:rsidRDefault="00D72EA7" w:rsidP="008257FB">
                            <w:pPr>
                              <w:spacing w:after="200"/>
                              <w:ind w:left="219" w:hanging="219"/>
                              <w:rPr>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73F9E" id="Text Box 60" o:spid="_x0000_s1039" type="#_x0000_t202" style="position:absolute;margin-left:494.55pt;margin-top:7.3pt;width:322.3pt;height:283.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" filled="f" fillcolor="#5b9bd5" stroked="f" strokecolor="black [0]" strokeweight="2pt">
                <v:textbox inset="2.88pt,2.88pt,2.88pt,2.88pt">
                  <w:txbxContent>
                    <w:p w14:paraId="00E07532" w14:textId="77777777" w:rsidR="00D72EA7" w:rsidRDefault="00D72EA7" w:rsidP="00440435">
                      <w:pPr>
                        <w:spacing w:after="120" w:line="276" w:lineRule="auto"/>
                        <w:rPr>
                          <w:rFonts w:ascii="Calibri" w:hAnsi="Calibri" w:cs="Calibri"/>
                          <w:b/>
                          <w:bCs/>
                          <w:sz w:val="24"/>
                          <w:szCs w:val="24"/>
                        </w:rPr>
                      </w:pPr>
                      <w:r w:rsidRPr="00440435">
                        <w:rPr>
                          <w:rFonts w:ascii="Calibri" w:hAnsi="Calibri" w:cs="Calibri"/>
                          <w:b/>
                          <w:bCs/>
                          <w:sz w:val="24"/>
                          <w:szCs w:val="24"/>
                        </w:rPr>
                        <w:t>Child Exploitation Sub Group – Priority 4</w:t>
                      </w:r>
                    </w:p>
                    <w:p w14:paraId="754AF458" w14:textId="2BB604BC" w:rsidR="00D72EA7" w:rsidRPr="00440435" w:rsidRDefault="00D72EA7" w:rsidP="00440435">
                      <w:pPr>
                        <w:spacing w:after="120" w:line="276" w:lineRule="auto"/>
                        <w:rPr>
                          <w:rFonts w:ascii="Calibri" w:hAnsi="Calibri" w:cs="Calibri"/>
                          <w:b/>
                          <w:bCs/>
                          <w:sz w:val="24"/>
                          <w:szCs w:val="24"/>
                        </w:rPr>
                      </w:pPr>
                      <w:r w:rsidRPr="008B5937">
                        <w:rPr>
                          <w:rFonts w:ascii="Calibri" w:hAnsi="Calibri" w:cs="Calibri"/>
                          <w:bCs/>
                          <w:szCs w:val="22"/>
                        </w:rPr>
                        <w:t>WVT prioritise attendance at all sub-group meetings but liaise with other NHS health representatives to attend otherwise</w:t>
                      </w:r>
                      <w:r w:rsidRPr="008B5937">
                        <w:rPr>
                          <w:rFonts w:ascii="Calibri" w:hAnsi="Calibri" w:cs="Calibri"/>
                          <w:szCs w:val="22"/>
                        </w:rPr>
                        <w:t>.</w:t>
                      </w:r>
                    </w:p>
                    <w:p w14:paraId="578CDBAA" w14:textId="4A2C33B9" w:rsidR="00D72EA7" w:rsidRPr="008B5937" w:rsidRDefault="00D72EA7" w:rsidP="00440435">
                      <w:pPr>
                        <w:spacing w:after="120"/>
                        <w:jc w:val="both"/>
                        <w:rPr>
                          <w:rFonts w:ascii="Calibri" w:hAnsi="Calibri" w:cs="Calibri"/>
                          <w:bCs/>
                          <w:szCs w:val="22"/>
                        </w:rPr>
                      </w:pPr>
                      <w:r>
                        <w:rPr>
                          <w:rFonts w:ascii="Calibri" w:hAnsi="Calibri" w:cs="Calibri"/>
                          <w:bCs/>
                          <w:szCs w:val="22"/>
                        </w:rPr>
                        <w:t>Main outputs include:</w:t>
                      </w:r>
                    </w:p>
                    <w:p w14:paraId="51D3E0CC" w14:textId="77777777" w:rsidR="00D72EA7" w:rsidRPr="008B5937" w:rsidRDefault="00D72EA7" w:rsidP="00233FED">
                      <w:pPr>
                        <w:pStyle w:val="ListParagraph"/>
                        <w:numPr>
                          <w:ilvl w:val="0"/>
                          <w:numId w:val="34"/>
                        </w:numPr>
                        <w:spacing w:after="120"/>
                        <w:ind w:left="709"/>
                        <w:jc w:val="both"/>
                        <w:rPr>
                          <w:rFonts w:ascii="Calibri" w:hAnsi="Calibri" w:cs="Calibri"/>
                          <w:bCs/>
                          <w:szCs w:val="22"/>
                        </w:rPr>
                      </w:pPr>
                      <w:r w:rsidRPr="008B5937">
                        <w:rPr>
                          <w:rFonts w:ascii="Calibri" w:hAnsi="Calibri" w:cs="Calibri"/>
                          <w:bCs/>
                          <w:szCs w:val="22"/>
                        </w:rPr>
                        <w:t xml:space="preserve">Development of a social media platform locally for children and young people </w:t>
                      </w:r>
                    </w:p>
                    <w:p w14:paraId="4863DC5C"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Promoted CE awareness week in March</w:t>
                      </w:r>
                      <w:r w:rsidRPr="008B5937">
                        <w:rPr>
                          <w:rFonts w:ascii="Calibri" w:hAnsi="Calibri" w:cs="Calibri"/>
                          <w:szCs w:val="22"/>
                        </w:rPr>
                        <w:t xml:space="preserve"> </w:t>
                      </w:r>
                    </w:p>
                    <w:p w14:paraId="3A097EA1"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Completed multiagency audits and attended multi-agency task and finish regarding  Peer on Peer  Abuse guidance</w:t>
                      </w:r>
                    </w:p>
                    <w:p w14:paraId="194BABBA"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The outcome of the multi-agency Peer on Peer audit provides a baseline for the published guidance</w:t>
                      </w:r>
                    </w:p>
                    <w:p w14:paraId="0707ABC2"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Additional focus on peer on peer and harmful sexual behaviour</w:t>
                      </w:r>
                    </w:p>
                    <w:p w14:paraId="4C54D2E5"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Prevent and Disrupt group continues to feed through themes and trends to inform the safety plan and provide an updated overview</w:t>
                      </w:r>
                      <w:r w:rsidRPr="008B5937">
                        <w:rPr>
                          <w:rFonts w:ascii="Calibri" w:hAnsi="Calibri" w:cs="Calibri"/>
                          <w:szCs w:val="22"/>
                        </w:rPr>
                        <w:t xml:space="preserve"> </w:t>
                      </w:r>
                    </w:p>
                    <w:p w14:paraId="6D2B757A" w14:textId="77777777" w:rsidR="00D72EA7" w:rsidRPr="008B5937" w:rsidRDefault="00D72EA7" w:rsidP="00233FED">
                      <w:pPr>
                        <w:pStyle w:val="ListParagraph"/>
                        <w:numPr>
                          <w:ilvl w:val="0"/>
                          <w:numId w:val="34"/>
                        </w:numPr>
                        <w:spacing w:after="200"/>
                        <w:ind w:left="709"/>
                        <w:jc w:val="both"/>
                        <w:rPr>
                          <w:rFonts w:ascii="Calibri" w:hAnsi="Calibri" w:cs="Calibri"/>
                          <w:bCs/>
                          <w:szCs w:val="22"/>
                        </w:rPr>
                      </w:pPr>
                      <w:r w:rsidRPr="008B5937">
                        <w:rPr>
                          <w:rFonts w:ascii="Calibri" w:hAnsi="Calibri" w:cs="Calibri"/>
                          <w:bCs/>
                          <w:szCs w:val="22"/>
                        </w:rPr>
                        <w:t>Children’s’ views are sought by the CE team via RMM and RHI and those are shared with WVT professionals who are involved if the child agrees</w:t>
                      </w:r>
                      <w:r w:rsidRPr="008B5937">
                        <w:rPr>
                          <w:rFonts w:ascii="Calibri" w:hAnsi="Calibri" w:cs="Calibri"/>
                          <w:szCs w:val="22"/>
                        </w:rPr>
                        <w:t xml:space="preserve"> </w:t>
                      </w:r>
                    </w:p>
                    <w:p w14:paraId="3746C4CE" w14:textId="77777777" w:rsidR="00D72EA7" w:rsidRDefault="00D72EA7" w:rsidP="008257FB">
                      <w:pPr>
                        <w:spacing w:after="200"/>
                        <w:ind w:left="219" w:hanging="219"/>
                        <w:rPr>
                          <w:bCs/>
                        </w:rPr>
                      </w:pPr>
                    </w:p>
                  </w:txbxContent>
                </v:textbox>
                <w10:wrap anchorx="page"/>
              </v:shape>
            </w:pict>
          </mc:Fallback>
        </mc:AlternateContent>
      </w:r>
    </w:p>
    <w:p w14:paraId="7DD6D45A" w14:textId="54BD9571"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359D73A3" w14:textId="328DF72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746A0044"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2199188E"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094FD023"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55F08C4E" w14:textId="77777777" w:rsidR="008257FB" w:rsidRDefault="0041395D" w:rsidP="001676D2">
      <w:pPr>
        <w:tabs>
          <w:tab w:val="left" w:pos="567"/>
        </w:tabs>
        <w:autoSpaceDE w:val="0"/>
        <w:autoSpaceDN w:val="0"/>
        <w:adjustRightInd w:val="0"/>
        <w:rPr>
          <w:rFonts w:ascii="Calibri" w:eastAsia="Calibri" w:hAnsi="Calibri"/>
          <w:b/>
          <w:color w:val="000000"/>
          <w:sz w:val="28"/>
          <w:szCs w:val="28"/>
          <w:lang w:eastAsia="en-US"/>
        </w:rPr>
      </w:pPr>
      <w:r w:rsidRPr="008257FB">
        <w:rPr>
          <w:rFonts w:ascii="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4DC98C84" wp14:editId="6606315E">
                <wp:simplePos x="0" y="0"/>
                <wp:positionH relativeFrom="column">
                  <wp:posOffset>417830</wp:posOffset>
                </wp:positionH>
                <wp:positionV relativeFrom="paragraph">
                  <wp:posOffset>4445</wp:posOffset>
                </wp:positionV>
                <wp:extent cx="4767924" cy="2420650"/>
                <wp:effectExtent l="0" t="0" r="0" b="0"/>
                <wp:wrapNone/>
                <wp:docPr id="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924" cy="2420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F9FCA0" w14:textId="77777777" w:rsidR="00D72EA7" w:rsidRPr="003328D0" w:rsidRDefault="00D72EA7" w:rsidP="006A2D8D">
                            <w:pPr>
                              <w:spacing w:line="276" w:lineRule="auto"/>
                              <w:jc w:val="both"/>
                              <w:rPr>
                                <w:rFonts w:ascii="Calibri" w:hAnsi="Calibri" w:cs="Calibri"/>
                              </w:rPr>
                            </w:pPr>
                            <w:r w:rsidRPr="00440435">
                              <w:rPr>
                                <w:rFonts w:ascii="Calibri" w:hAnsi="Calibri" w:cs="Calibri"/>
                                <w:b/>
                                <w:bCs/>
                                <w:sz w:val="24"/>
                                <w:szCs w:val="24"/>
                              </w:rPr>
                              <w:t>Development and Practice</w:t>
                            </w:r>
                            <w:r w:rsidRPr="00440435">
                              <w:rPr>
                                <w:rFonts w:ascii="Calibri" w:hAnsi="Calibri" w:cs="Calibri"/>
                                <w:bCs/>
                                <w:sz w:val="24"/>
                                <w:szCs w:val="24"/>
                              </w:rPr>
                              <w:t xml:space="preserve"> </w:t>
                            </w:r>
                            <w:r w:rsidRPr="00440435">
                              <w:rPr>
                                <w:rFonts w:ascii="Calibri" w:hAnsi="Calibri" w:cs="Calibri"/>
                                <w:b/>
                                <w:bCs/>
                                <w:sz w:val="24"/>
                                <w:szCs w:val="24"/>
                              </w:rPr>
                              <w:t>Sub-group</w:t>
                            </w:r>
                            <w:r w:rsidRPr="003328D0">
                              <w:rPr>
                                <w:rFonts w:ascii="Calibri" w:hAnsi="Calibri" w:cs="Calibri"/>
                                <w:bCs/>
                                <w:szCs w:val="22"/>
                              </w:rPr>
                              <w:t xml:space="preserve"> </w:t>
                            </w:r>
                            <w:r w:rsidRPr="003328D0">
                              <w:rPr>
                                <w:rFonts w:ascii="Calibri" w:hAnsi="Calibri" w:cs="Calibri"/>
                                <w:bCs/>
                              </w:rPr>
                              <w:t xml:space="preserve">– </w:t>
                            </w:r>
                            <w:r w:rsidRPr="003328D0">
                              <w:rPr>
                                <w:rFonts w:ascii="Calibri" w:hAnsi="Calibri" w:cs="Calibri"/>
                                <w:b/>
                                <w:bCs/>
                              </w:rPr>
                              <w:t xml:space="preserve">Includes </w:t>
                            </w:r>
                            <w:r w:rsidRPr="003328D0">
                              <w:rPr>
                                <w:rFonts w:ascii="Calibri" w:hAnsi="Calibri" w:cs="Calibri"/>
                                <w:b/>
                                <w:bCs/>
                                <w:sz w:val="24"/>
                                <w:szCs w:val="24"/>
                              </w:rPr>
                              <w:t xml:space="preserve">Neglect Priority 2 </w:t>
                            </w:r>
                            <w:r w:rsidRPr="003328D0">
                              <w:rPr>
                                <w:rFonts w:ascii="Calibri" w:hAnsi="Calibri" w:cs="Calibri"/>
                                <w:b/>
                                <w:bCs/>
                              </w:rPr>
                              <w:t>and Training and Policy Task and Finish Groups</w:t>
                            </w:r>
                            <w:r w:rsidRPr="003328D0">
                              <w:rPr>
                                <w:rFonts w:ascii="Calibri" w:hAnsi="Calibri" w:cs="Calibri"/>
                              </w:rPr>
                              <w:t>)</w:t>
                            </w:r>
                          </w:p>
                          <w:p w14:paraId="705D6EDF" w14:textId="6AD7FF13" w:rsidR="00D72EA7" w:rsidRPr="003328D0" w:rsidRDefault="00D72EA7" w:rsidP="006A2D8D">
                            <w:pPr>
                              <w:spacing w:after="200" w:line="276" w:lineRule="auto"/>
                              <w:jc w:val="both"/>
                              <w:rPr>
                                <w:rFonts w:ascii="Calibri" w:hAnsi="Calibri" w:cs="Calibri"/>
                                <w:bCs/>
                              </w:rPr>
                            </w:pPr>
                            <w:r w:rsidRPr="003328D0">
                              <w:rPr>
                                <w:rFonts w:ascii="Calibri" w:hAnsi="Calibri" w:cs="Calibri"/>
                                <w:bCs/>
                              </w:rPr>
                              <w:t>The Trust safeguarding team have attended all meetings of the Development and Practice sub group and associated work streams / task and finish groups. Wa</w:t>
                            </w:r>
                            <w:r>
                              <w:rPr>
                                <w:rFonts w:ascii="Calibri" w:hAnsi="Calibri" w:cs="Calibri"/>
                                <w:bCs/>
                              </w:rPr>
                              <w:t>ys WVT have contributed include:</w:t>
                            </w:r>
                          </w:p>
                          <w:p w14:paraId="4B735ED1" w14:textId="77777777" w:rsidR="00D72EA7" w:rsidRPr="003328D0" w:rsidRDefault="00D72EA7" w:rsidP="00233FED">
                            <w:pPr>
                              <w:pStyle w:val="ListParagraph"/>
                              <w:numPr>
                                <w:ilvl w:val="0"/>
                                <w:numId w:val="33"/>
                              </w:numPr>
                              <w:ind w:left="567"/>
                              <w:jc w:val="both"/>
                              <w:rPr>
                                <w:rFonts w:ascii="Calibri" w:hAnsi="Calibri" w:cs="Calibri"/>
                                <w:bCs/>
                              </w:rPr>
                            </w:pPr>
                            <w:r w:rsidRPr="003328D0">
                              <w:rPr>
                                <w:rFonts w:ascii="Calibri" w:hAnsi="Calibri" w:cs="Calibri"/>
                                <w:bCs/>
                              </w:rPr>
                              <w:t>Delivery of GCP2 a training both internally to Trust staff as a single agency and also to the multi-agency training courses offered by the partnership.</w:t>
                            </w:r>
                          </w:p>
                          <w:p w14:paraId="6C943653" w14:textId="77777777" w:rsidR="00D72EA7" w:rsidRDefault="00D72EA7" w:rsidP="00233FED">
                            <w:pPr>
                              <w:pStyle w:val="ListParagraph"/>
                              <w:numPr>
                                <w:ilvl w:val="0"/>
                                <w:numId w:val="33"/>
                              </w:numPr>
                              <w:ind w:left="567"/>
                              <w:jc w:val="both"/>
                              <w:rPr>
                                <w:rFonts w:ascii="Calibri" w:hAnsi="Calibri" w:cs="Calibri"/>
                                <w:bCs/>
                              </w:rPr>
                            </w:pPr>
                            <w:r w:rsidRPr="003328D0">
                              <w:rPr>
                                <w:rFonts w:ascii="Calibri" w:hAnsi="Calibri" w:cs="Calibri"/>
                                <w:bCs/>
                              </w:rPr>
                              <w:t xml:space="preserve">Signs of Safety- One of our safeguarding advisors has completed the 5 day full course, all team members and key Level 3 staff (e.g. Public Health Nursing) have attended the 2 day training. </w:t>
                            </w:r>
                          </w:p>
                          <w:p w14:paraId="14701F6E" w14:textId="2E1812C1" w:rsidR="00D72EA7" w:rsidRPr="001676D2" w:rsidRDefault="00D72EA7" w:rsidP="00233FED">
                            <w:pPr>
                              <w:pStyle w:val="ListParagraph"/>
                              <w:numPr>
                                <w:ilvl w:val="0"/>
                                <w:numId w:val="33"/>
                              </w:numPr>
                              <w:ind w:left="567"/>
                              <w:jc w:val="both"/>
                              <w:rPr>
                                <w:rFonts w:ascii="Calibri" w:hAnsi="Calibri" w:cs="Calibri"/>
                                <w:bCs/>
                              </w:rPr>
                            </w:pPr>
                            <w:r w:rsidRPr="001676D2">
                              <w:rPr>
                                <w:rFonts w:ascii="Calibri" w:hAnsi="Calibri" w:cs="Calibri"/>
                                <w:bCs/>
                              </w:rPr>
                              <w:t>The development of and adoption of the Injuries to Babies and Children under 2 year’s policy</w:t>
                            </w:r>
                            <w:r w:rsidRPr="001676D2">
                              <w:rPr>
                                <w:rFonts w:ascii="Calibri" w:hAnsi="Calibri" w:cs="Calibri"/>
                                <w:sz w:val="24"/>
                                <w:szCs w:val="24"/>
                              </w:rPr>
                              <w:t xml:space="preserve"> </w:t>
                            </w:r>
                          </w:p>
                          <w:p w14:paraId="2C727D14" w14:textId="77777777" w:rsidR="00D72EA7" w:rsidRPr="003328D0" w:rsidRDefault="00D72EA7" w:rsidP="006A2D8D">
                            <w:pPr>
                              <w:spacing w:after="200" w:line="276" w:lineRule="auto"/>
                              <w:jc w:val="both"/>
                              <w:rPr>
                                <w:rFonts w:ascii="Calibri" w:hAnsi="Calibri" w:cs="Calibri"/>
                                <w:bCs/>
                              </w:rPr>
                            </w:pPr>
                            <w:r w:rsidRPr="003328D0">
                              <w:rPr>
                                <w:rFonts w:ascii="Calibri" w:hAnsi="Calibri" w:cs="Calibri"/>
                                <w:bCs/>
                              </w:rPr>
                              <w:t> </w:t>
                            </w:r>
                          </w:p>
                          <w:p w14:paraId="3F3531FF" w14:textId="77777777" w:rsidR="00D72EA7" w:rsidRDefault="00D72EA7" w:rsidP="006A2D8D">
                            <w:pPr>
                              <w:spacing w:after="200" w:line="276" w:lineRule="auto"/>
                              <w:jc w:val="both"/>
                            </w:pPr>
                            <w:r>
                              <w:t> </w:t>
                            </w:r>
                          </w:p>
                          <w:p w14:paraId="76CBD348" w14:textId="77777777" w:rsidR="00D72EA7" w:rsidRDefault="00D72EA7" w:rsidP="006A2D8D">
                            <w:pPr>
                              <w:spacing w:after="200" w:line="276" w:lineRule="auto"/>
                              <w:jc w:val="both"/>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8C84" id="Text Box 59" o:spid="_x0000_s1040" type="#_x0000_t202" style="position:absolute;margin-left:32.9pt;margin-top:.35pt;width:375.45pt;height:190.6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" filled="f" fillcolor="#5b9bd5" stroked="f" strokecolor="black [0]" strokeweight="2pt">
                <v:textbox inset="2.88pt,2.88pt,2.88pt,2.88pt">
                  <w:txbxContent>
                    <w:p w14:paraId="6BF9FCA0" w14:textId="77777777" w:rsidR="00D72EA7" w:rsidRPr="003328D0" w:rsidRDefault="00D72EA7" w:rsidP="006A2D8D">
                      <w:pPr>
                        <w:spacing w:line="276" w:lineRule="auto"/>
                        <w:jc w:val="both"/>
                        <w:rPr>
                          <w:rFonts w:ascii="Calibri" w:hAnsi="Calibri" w:cs="Calibri"/>
                        </w:rPr>
                      </w:pPr>
                      <w:r w:rsidRPr="00440435">
                        <w:rPr>
                          <w:rFonts w:ascii="Calibri" w:hAnsi="Calibri" w:cs="Calibri"/>
                          <w:b/>
                          <w:bCs/>
                          <w:sz w:val="24"/>
                          <w:szCs w:val="24"/>
                        </w:rPr>
                        <w:t>Development and Practice</w:t>
                      </w:r>
                      <w:r w:rsidRPr="00440435">
                        <w:rPr>
                          <w:rFonts w:ascii="Calibri" w:hAnsi="Calibri" w:cs="Calibri"/>
                          <w:bCs/>
                          <w:sz w:val="24"/>
                          <w:szCs w:val="24"/>
                        </w:rPr>
                        <w:t xml:space="preserve"> </w:t>
                      </w:r>
                      <w:r w:rsidRPr="00440435">
                        <w:rPr>
                          <w:rFonts w:ascii="Calibri" w:hAnsi="Calibri" w:cs="Calibri"/>
                          <w:b/>
                          <w:bCs/>
                          <w:sz w:val="24"/>
                          <w:szCs w:val="24"/>
                        </w:rPr>
                        <w:t>Sub-group</w:t>
                      </w:r>
                      <w:r w:rsidRPr="003328D0">
                        <w:rPr>
                          <w:rFonts w:ascii="Calibri" w:hAnsi="Calibri" w:cs="Calibri"/>
                          <w:bCs/>
                          <w:szCs w:val="22"/>
                        </w:rPr>
                        <w:t xml:space="preserve"> </w:t>
                      </w:r>
                      <w:r w:rsidRPr="003328D0">
                        <w:rPr>
                          <w:rFonts w:ascii="Calibri" w:hAnsi="Calibri" w:cs="Calibri"/>
                          <w:bCs/>
                        </w:rPr>
                        <w:t xml:space="preserve">– </w:t>
                      </w:r>
                      <w:r w:rsidRPr="003328D0">
                        <w:rPr>
                          <w:rFonts w:ascii="Calibri" w:hAnsi="Calibri" w:cs="Calibri"/>
                          <w:b/>
                          <w:bCs/>
                        </w:rPr>
                        <w:t xml:space="preserve">Includes </w:t>
                      </w:r>
                      <w:r w:rsidRPr="003328D0">
                        <w:rPr>
                          <w:rFonts w:ascii="Calibri" w:hAnsi="Calibri" w:cs="Calibri"/>
                          <w:b/>
                          <w:bCs/>
                          <w:sz w:val="24"/>
                          <w:szCs w:val="24"/>
                        </w:rPr>
                        <w:t xml:space="preserve">Neglect Priority 2 </w:t>
                      </w:r>
                      <w:r w:rsidRPr="003328D0">
                        <w:rPr>
                          <w:rFonts w:ascii="Calibri" w:hAnsi="Calibri" w:cs="Calibri"/>
                          <w:b/>
                          <w:bCs/>
                        </w:rPr>
                        <w:t>and Training and Policy Task and Finish Groups</w:t>
                      </w:r>
                      <w:r w:rsidRPr="003328D0">
                        <w:rPr>
                          <w:rFonts w:ascii="Calibri" w:hAnsi="Calibri" w:cs="Calibri"/>
                        </w:rPr>
                        <w:t>)</w:t>
                      </w:r>
                    </w:p>
                    <w:p w14:paraId="705D6EDF" w14:textId="6AD7FF13" w:rsidR="00D72EA7" w:rsidRPr="003328D0" w:rsidRDefault="00D72EA7" w:rsidP="006A2D8D">
                      <w:pPr>
                        <w:spacing w:after="200" w:line="276" w:lineRule="auto"/>
                        <w:jc w:val="both"/>
                        <w:rPr>
                          <w:rFonts w:ascii="Calibri" w:hAnsi="Calibri" w:cs="Calibri"/>
                          <w:bCs/>
                        </w:rPr>
                      </w:pPr>
                      <w:r w:rsidRPr="003328D0">
                        <w:rPr>
                          <w:rFonts w:ascii="Calibri" w:hAnsi="Calibri" w:cs="Calibri"/>
                          <w:bCs/>
                        </w:rPr>
                        <w:t>The Trust safeguarding team have attended all meetings of the Development and Practice sub group and associated work streams / task and finish groups. Wa</w:t>
                      </w:r>
                      <w:r>
                        <w:rPr>
                          <w:rFonts w:ascii="Calibri" w:hAnsi="Calibri" w:cs="Calibri"/>
                          <w:bCs/>
                        </w:rPr>
                        <w:t>ys WVT have contributed include:</w:t>
                      </w:r>
                    </w:p>
                    <w:p w14:paraId="4B735ED1" w14:textId="77777777" w:rsidR="00D72EA7" w:rsidRPr="003328D0" w:rsidRDefault="00D72EA7" w:rsidP="00233FED">
                      <w:pPr>
                        <w:pStyle w:val="ListParagraph"/>
                        <w:numPr>
                          <w:ilvl w:val="0"/>
                          <w:numId w:val="33"/>
                        </w:numPr>
                        <w:ind w:left="567"/>
                        <w:jc w:val="both"/>
                        <w:rPr>
                          <w:rFonts w:ascii="Calibri" w:hAnsi="Calibri" w:cs="Calibri"/>
                          <w:bCs/>
                        </w:rPr>
                      </w:pPr>
                      <w:r w:rsidRPr="003328D0">
                        <w:rPr>
                          <w:rFonts w:ascii="Calibri" w:hAnsi="Calibri" w:cs="Calibri"/>
                          <w:bCs/>
                        </w:rPr>
                        <w:t>Delivery of GCP2 a training both internally to Trust staff as a single agency and also to the multi-agency training courses offered by the partnership.</w:t>
                      </w:r>
                    </w:p>
                    <w:p w14:paraId="6C943653" w14:textId="77777777" w:rsidR="00D72EA7" w:rsidRDefault="00D72EA7" w:rsidP="00233FED">
                      <w:pPr>
                        <w:pStyle w:val="ListParagraph"/>
                        <w:numPr>
                          <w:ilvl w:val="0"/>
                          <w:numId w:val="33"/>
                        </w:numPr>
                        <w:ind w:left="567"/>
                        <w:jc w:val="both"/>
                        <w:rPr>
                          <w:rFonts w:ascii="Calibri" w:hAnsi="Calibri" w:cs="Calibri"/>
                          <w:bCs/>
                        </w:rPr>
                      </w:pPr>
                      <w:r w:rsidRPr="003328D0">
                        <w:rPr>
                          <w:rFonts w:ascii="Calibri" w:hAnsi="Calibri" w:cs="Calibri"/>
                          <w:bCs/>
                        </w:rPr>
                        <w:t xml:space="preserve">Signs of Safety- One of our safeguarding advisors has completed the 5 day full course, all team members and key Level 3 staff (e.g. Public Health Nursing) have attended the 2 day training. </w:t>
                      </w:r>
                    </w:p>
                    <w:p w14:paraId="14701F6E" w14:textId="2E1812C1" w:rsidR="00D72EA7" w:rsidRPr="001676D2" w:rsidRDefault="00D72EA7" w:rsidP="00233FED">
                      <w:pPr>
                        <w:pStyle w:val="ListParagraph"/>
                        <w:numPr>
                          <w:ilvl w:val="0"/>
                          <w:numId w:val="33"/>
                        </w:numPr>
                        <w:ind w:left="567"/>
                        <w:jc w:val="both"/>
                        <w:rPr>
                          <w:rFonts w:ascii="Calibri" w:hAnsi="Calibri" w:cs="Calibri"/>
                          <w:bCs/>
                        </w:rPr>
                      </w:pPr>
                      <w:r w:rsidRPr="001676D2">
                        <w:rPr>
                          <w:rFonts w:ascii="Calibri" w:hAnsi="Calibri" w:cs="Calibri"/>
                          <w:bCs/>
                        </w:rPr>
                        <w:t>The development of and adoption of the Injuries to Babies and Children under 2 year’s policy</w:t>
                      </w:r>
                      <w:r w:rsidRPr="001676D2">
                        <w:rPr>
                          <w:rFonts w:ascii="Calibri" w:hAnsi="Calibri" w:cs="Calibri"/>
                          <w:sz w:val="24"/>
                          <w:szCs w:val="24"/>
                        </w:rPr>
                        <w:t xml:space="preserve"> </w:t>
                      </w:r>
                    </w:p>
                    <w:p w14:paraId="2C727D14" w14:textId="77777777" w:rsidR="00D72EA7" w:rsidRPr="003328D0" w:rsidRDefault="00D72EA7" w:rsidP="006A2D8D">
                      <w:pPr>
                        <w:spacing w:after="200" w:line="276" w:lineRule="auto"/>
                        <w:jc w:val="both"/>
                        <w:rPr>
                          <w:rFonts w:ascii="Calibri" w:hAnsi="Calibri" w:cs="Calibri"/>
                          <w:bCs/>
                        </w:rPr>
                      </w:pPr>
                      <w:r w:rsidRPr="003328D0">
                        <w:rPr>
                          <w:rFonts w:ascii="Calibri" w:hAnsi="Calibri" w:cs="Calibri"/>
                          <w:bCs/>
                        </w:rPr>
                        <w:t> </w:t>
                      </w:r>
                    </w:p>
                    <w:p w14:paraId="3F3531FF" w14:textId="77777777" w:rsidR="00D72EA7" w:rsidRDefault="00D72EA7" w:rsidP="006A2D8D">
                      <w:pPr>
                        <w:spacing w:after="200" w:line="276" w:lineRule="auto"/>
                        <w:jc w:val="both"/>
                      </w:pPr>
                      <w:r>
                        <w:t> </w:t>
                      </w:r>
                    </w:p>
                    <w:p w14:paraId="76CBD348" w14:textId="77777777" w:rsidR="00D72EA7" w:rsidRDefault="00D72EA7" w:rsidP="006A2D8D">
                      <w:pPr>
                        <w:spacing w:after="200" w:line="276" w:lineRule="auto"/>
                        <w:jc w:val="both"/>
                      </w:pPr>
                      <w:r>
                        <w:t> </w:t>
                      </w:r>
                    </w:p>
                  </w:txbxContent>
                </v:textbox>
              </v:shape>
            </w:pict>
          </mc:Fallback>
        </mc:AlternateContent>
      </w:r>
    </w:p>
    <w:p w14:paraId="08437204"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1E79C997"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413759EE"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0381E285"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28DBC0BD"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117DE3E3" w14:textId="77777777" w:rsidR="008257FB" w:rsidRDefault="008257FB" w:rsidP="001676D2">
      <w:pPr>
        <w:tabs>
          <w:tab w:val="left" w:pos="567"/>
        </w:tabs>
        <w:autoSpaceDE w:val="0"/>
        <w:autoSpaceDN w:val="0"/>
        <w:adjustRightInd w:val="0"/>
        <w:rPr>
          <w:rFonts w:ascii="Calibri" w:eastAsia="Calibri" w:hAnsi="Calibri"/>
          <w:b/>
          <w:color w:val="000000"/>
          <w:sz w:val="28"/>
          <w:szCs w:val="28"/>
          <w:lang w:eastAsia="en-US"/>
        </w:rPr>
      </w:pPr>
    </w:p>
    <w:p w14:paraId="259C2B0C" w14:textId="77777777" w:rsidR="008257FB" w:rsidRDefault="008257FB" w:rsidP="00D07A82">
      <w:pPr>
        <w:autoSpaceDE w:val="0"/>
        <w:autoSpaceDN w:val="0"/>
        <w:adjustRightInd w:val="0"/>
        <w:rPr>
          <w:rFonts w:ascii="Calibri" w:eastAsia="Calibri" w:hAnsi="Calibri"/>
          <w:b/>
          <w:color w:val="000000"/>
          <w:sz w:val="28"/>
          <w:szCs w:val="28"/>
          <w:lang w:eastAsia="en-US"/>
        </w:rPr>
      </w:pPr>
    </w:p>
    <w:p w14:paraId="732C2BF2" w14:textId="77777777" w:rsidR="00D07A82" w:rsidRPr="0046100D" w:rsidRDefault="00D07A82" w:rsidP="00CE448A">
      <w:pPr>
        <w:rPr>
          <w:rFonts w:ascii="Calibri" w:hAnsi="Calibri" w:cs="Calibri"/>
          <w:b/>
          <w:sz w:val="24"/>
          <w:szCs w:val="24"/>
        </w:rPr>
      </w:pPr>
    </w:p>
    <w:p w14:paraId="009ED2C9" w14:textId="77777777" w:rsidR="008B5937" w:rsidRDefault="008B5937" w:rsidP="00CE448A">
      <w:pPr>
        <w:rPr>
          <w:rFonts w:ascii="Calibri" w:hAnsi="Calibri" w:cs="Calibri"/>
          <w:b/>
          <w:sz w:val="28"/>
          <w:szCs w:val="28"/>
        </w:rPr>
      </w:pPr>
    </w:p>
    <w:p w14:paraId="680923D6" w14:textId="77777777" w:rsidR="00F90B1D" w:rsidRDefault="00F90B1D" w:rsidP="00CE448A">
      <w:pPr>
        <w:rPr>
          <w:rFonts w:ascii="Calibri" w:hAnsi="Calibri" w:cs="Calibri"/>
          <w:b/>
          <w:sz w:val="28"/>
          <w:szCs w:val="28"/>
        </w:rPr>
        <w:sectPr w:rsidR="00F90B1D" w:rsidSect="00F90002">
          <w:pgSz w:w="23811" w:h="16838" w:orient="landscape" w:code="8"/>
          <w:pgMar w:top="284" w:right="2087" w:bottom="1191" w:left="1185" w:header="709" w:footer="397" w:gutter="0"/>
          <w:cols w:space="720"/>
          <w:titlePg/>
          <w:docGrid w:linePitch="326"/>
        </w:sectPr>
      </w:pPr>
    </w:p>
    <w:p w14:paraId="35CA4ED1" w14:textId="1DFD20BD" w:rsidR="00840044" w:rsidRPr="00840044" w:rsidRDefault="001F2EA2" w:rsidP="00233FED">
      <w:pPr>
        <w:pStyle w:val="Heading1"/>
        <w:numPr>
          <w:ilvl w:val="0"/>
          <w:numId w:val="15"/>
        </w:numPr>
        <w:rPr>
          <w:bCs/>
          <w:u w:val="single"/>
        </w:rPr>
      </w:pPr>
      <w:bookmarkStart w:id="11" w:name="_Toc119061747"/>
      <w:r>
        <w:lastRenderedPageBreak/>
        <w:t>Ask Listen Act</w:t>
      </w:r>
      <w:r w:rsidR="00A05A11" w:rsidRPr="00840044">
        <w:t xml:space="preserve"> </w:t>
      </w:r>
      <w:r>
        <w:t>–</w:t>
      </w:r>
      <w:r w:rsidR="00A05A11" w:rsidRPr="00840044">
        <w:t xml:space="preserve"> Learning</w:t>
      </w:r>
      <w:r>
        <w:t xml:space="preserve"> </w:t>
      </w:r>
      <w:r w:rsidR="00A05A11" w:rsidRPr="00840044">
        <w:t>from the Voice of Children</w:t>
      </w:r>
      <w:r w:rsidR="003D2E29" w:rsidRPr="00840044">
        <w:t xml:space="preserve"> </w:t>
      </w:r>
      <w:r w:rsidR="00A05A11" w:rsidRPr="00840044">
        <w:t>and the Experiences of Frontline Practitioners</w:t>
      </w:r>
      <w:bookmarkEnd w:id="11"/>
      <w:r w:rsidR="00A05A11" w:rsidRPr="00840044">
        <w:t xml:space="preserve">      </w:t>
      </w:r>
    </w:p>
    <w:p w14:paraId="749019AE" w14:textId="77777777" w:rsidR="00840044" w:rsidRDefault="00840044" w:rsidP="00625680">
      <w:pPr>
        <w:pStyle w:val="Heading2HC"/>
      </w:pPr>
    </w:p>
    <w:p w14:paraId="24757AB0" w14:textId="52FDFAEC" w:rsidR="00840044" w:rsidRPr="001F2EA2" w:rsidRDefault="00840044" w:rsidP="001F2EA2">
      <w:pPr>
        <w:ind w:left="426"/>
        <w:rPr>
          <w:b/>
          <w:sz w:val="28"/>
        </w:rPr>
      </w:pPr>
      <w:r w:rsidRPr="001F2EA2">
        <w:rPr>
          <w:b/>
          <w:sz w:val="28"/>
        </w:rPr>
        <w:t>The Voice of Children (</w:t>
      </w:r>
      <w:proofErr w:type="spellStart"/>
      <w:r w:rsidRPr="001F2EA2">
        <w:rPr>
          <w:b/>
          <w:sz w:val="28"/>
        </w:rPr>
        <w:t>VoC</w:t>
      </w:r>
      <w:proofErr w:type="spellEnd"/>
      <w:r w:rsidRPr="001F2EA2">
        <w:rPr>
          <w:b/>
          <w:sz w:val="28"/>
        </w:rPr>
        <w:t>)</w:t>
      </w:r>
    </w:p>
    <w:p w14:paraId="49F069C2" w14:textId="339A4FFD" w:rsidR="00840044" w:rsidRPr="00840044" w:rsidRDefault="00840044" w:rsidP="001F2EA2">
      <w:pPr>
        <w:tabs>
          <w:tab w:val="left" w:pos="649"/>
        </w:tabs>
        <w:ind w:left="426" w:right="360"/>
        <w:jc w:val="both"/>
        <w:rPr>
          <w:rFonts w:ascii="Calibri" w:hAnsi="Calibri" w:cs="Calibri"/>
          <w:sz w:val="28"/>
          <w:szCs w:val="28"/>
        </w:rPr>
      </w:pPr>
      <w:r w:rsidRPr="00840044">
        <w:rPr>
          <w:rFonts w:ascii="Calibri" w:hAnsi="Calibri" w:cs="Calibri"/>
          <w:sz w:val="28"/>
          <w:szCs w:val="28"/>
        </w:rPr>
        <w:t xml:space="preserve">The Voice of Children and Young People have continued to influence the work we have done over the last 12 months and in particular over the further lockdown periods across 2021-2022, </w:t>
      </w:r>
      <w:r w:rsidR="00D45FA8">
        <w:rPr>
          <w:rFonts w:ascii="Calibri" w:hAnsi="Calibri" w:cs="Calibri"/>
          <w:sz w:val="28"/>
          <w:szCs w:val="28"/>
        </w:rPr>
        <w:t>c</w:t>
      </w:r>
      <w:r w:rsidRPr="00840044">
        <w:rPr>
          <w:rFonts w:ascii="Calibri" w:hAnsi="Calibri" w:cs="Calibri"/>
          <w:sz w:val="28"/>
          <w:szCs w:val="28"/>
        </w:rPr>
        <w:t>hildren’s voices has been a priority and very much at the heart of what we do.</w:t>
      </w:r>
    </w:p>
    <w:p w14:paraId="27161DAE" w14:textId="77777777" w:rsidR="00840044" w:rsidRPr="00840044" w:rsidRDefault="00840044" w:rsidP="001F2EA2">
      <w:pPr>
        <w:tabs>
          <w:tab w:val="left" w:pos="649"/>
          <w:tab w:val="left" w:pos="709"/>
        </w:tabs>
        <w:ind w:left="426" w:right="360"/>
        <w:jc w:val="both"/>
        <w:rPr>
          <w:rFonts w:ascii="Calibri" w:hAnsi="Calibri" w:cs="Calibri"/>
          <w:sz w:val="28"/>
          <w:szCs w:val="28"/>
        </w:rPr>
      </w:pPr>
    </w:p>
    <w:p w14:paraId="167D6CC3" w14:textId="3346C687" w:rsidR="00840044" w:rsidRPr="00840044" w:rsidRDefault="00840044" w:rsidP="00625680">
      <w:pPr>
        <w:pStyle w:val="Heading2HC"/>
      </w:pPr>
      <w:r w:rsidRPr="00840044">
        <w:t>HSCP Participation Project</w:t>
      </w:r>
    </w:p>
    <w:p w14:paraId="0D0CF6EE" w14:textId="77777777" w:rsidR="001F2EA2" w:rsidRDefault="001F2EA2" w:rsidP="001F2EA2">
      <w:pPr>
        <w:tabs>
          <w:tab w:val="left" w:pos="649"/>
          <w:tab w:val="left" w:pos="709"/>
        </w:tabs>
        <w:ind w:left="426" w:right="360"/>
        <w:jc w:val="both"/>
        <w:rPr>
          <w:rFonts w:ascii="Calibri" w:hAnsi="Calibri" w:cs="Calibri"/>
          <w:sz w:val="28"/>
          <w:szCs w:val="28"/>
        </w:rPr>
      </w:pPr>
    </w:p>
    <w:p w14:paraId="64C2326E" w14:textId="66160049" w:rsidR="00840044" w:rsidRPr="00840044" w:rsidRDefault="00840044" w:rsidP="001F2EA2">
      <w:pPr>
        <w:tabs>
          <w:tab w:val="left" w:pos="649"/>
          <w:tab w:val="left" w:pos="709"/>
        </w:tabs>
        <w:ind w:left="426" w:right="360"/>
        <w:jc w:val="both"/>
        <w:rPr>
          <w:rFonts w:ascii="Calibri" w:hAnsi="Calibri" w:cs="Calibri"/>
          <w:sz w:val="28"/>
          <w:szCs w:val="28"/>
        </w:rPr>
      </w:pPr>
      <w:r w:rsidRPr="00840044">
        <w:rPr>
          <w:rFonts w:ascii="Calibri" w:hAnsi="Calibri" w:cs="Calibri"/>
          <w:sz w:val="28"/>
          <w:szCs w:val="28"/>
        </w:rPr>
        <w:t xml:space="preserve">In June 2021 </w:t>
      </w:r>
      <w:r w:rsidR="00D45FA8">
        <w:rPr>
          <w:rFonts w:ascii="Calibri" w:hAnsi="Calibri" w:cs="Calibri"/>
          <w:sz w:val="28"/>
          <w:szCs w:val="28"/>
        </w:rPr>
        <w:t xml:space="preserve">the HSCP </w:t>
      </w:r>
      <w:r w:rsidRPr="00840044">
        <w:rPr>
          <w:rFonts w:ascii="Calibri" w:hAnsi="Calibri" w:cs="Calibri"/>
          <w:sz w:val="28"/>
          <w:szCs w:val="28"/>
        </w:rPr>
        <w:t xml:space="preserve">received funding from the Department of Education ‘Multi-agency Safeguarding: Implementing the Reform’ programme, to deliver the children’s engagement and participation project. </w:t>
      </w:r>
    </w:p>
    <w:p w14:paraId="09158BA4" w14:textId="77777777" w:rsidR="00840044" w:rsidRPr="00840044" w:rsidRDefault="00840044" w:rsidP="001F2EA2">
      <w:pPr>
        <w:tabs>
          <w:tab w:val="left" w:pos="649"/>
          <w:tab w:val="left" w:pos="709"/>
        </w:tabs>
        <w:ind w:left="426" w:right="360"/>
        <w:jc w:val="both"/>
        <w:rPr>
          <w:rFonts w:ascii="Calibri" w:hAnsi="Calibri" w:cs="Calibri"/>
          <w:sz w:val="28"/>
          <w:szCs w:val="28"/>
        </w:rPr>
      </w:pPr>
    </w:p>
    <w:p w14:paraId="1A9AD8B7" w14:textId="77777777" w:rsidR="00840044" w:rsidRPr="00840044" w:rsidRDefault="00840044" w:rsidP="001F2EA2">
      <w:pPr>
        <w:tabs>
          <w:tab w:val="left" w:pos="649"/>
          <w:tab w:val="left" w:pos="709"/>
        </w:tabs>
        <w:ind w:left="426" w:right="360"/>
        <w:jc w:val="both"/>
        <w:rPr>
          <w:rFonts w:ascii="Calibri" w:hAnsi="Calibri" w:cs="Calibri"/>
          <w:sz w:val="28"/>
          <w:szCs w:val="28"/>
        </w:rPr>
      </w:pPr>
      <w:r w:rsidRPr="00840044">
        <w:rPr>
          <w:rFonts w:ascii="Calibri" w:hAnsi="Calibri" w:cs="Calibri"/>
          <w:sz w:val="28"/>
          <w:szCs w:val="28"/>
        </w:rPr>
        <w:t>The aim of the project is to inform the development of a ‘system-wide approach to understanding what the issues are for children from their perspectives with support to schools, education providers and other agencies, to operate in a preventative manner by informing practice based on the ‘Voice of the Child.’</w:t>
      </w:r>
    </w:p>
    <w:p w14:paraId="4178988E" w14:textId="77777777" w:rsidR="00840044" w:rsidRPr="00840044" w:rsidRDefault="00840044" w:rsidP="001F2EA2">
      <w:pPr>
        <w:tabs>
          <w:tab w:val="left" w:pos="649"/>
          <w:tab w:val="left" w:pos="709"/>
        </w:tabs>
        <w:ind w:left="426" w:right="360"/>
        <w:jc w:val="both"/>
        <w:rPr>
          <w:rFonts w:ascii="Calibri" w:hAnsi="Calibri" w:cs="Calibri"/>
          <w:sz w:val="28"/>
          <w:szCs w:val="28"/>
        </w:rPr>
      </w:pPr>
    </w:p>
    <w:p w14:paraId="4A8162A4" w14:textId="7515CACE" w:rsidR="00840044" w:rsidRPr="00840044" w:rsidRDefault="00840044" w:rsidP="001F2EA2">
      <w:pPr>
        <w:tabs>
          <w:tab w:val="left" w:pos="649"/>
          <w:tab w:val="left" w:pos="709"/>
        </w:tabs>
        <w:ind w:left="426" w:right="360"/>
        <w:jc w:val="both"/>
        <w:rPr>
          <w:rFonts w:ascii="Calibri" w:hAnsi="Calibri" w:cs="Calibri"/>
          <w:sz w:val="28"/>
          <w:szCs w:val="28"/>
        </w:rPr>
      </w:pPr>
      <w:r w:rsidRPr="00840044">
        <w:rPr>
          <w:rFonts w:ascii="Calibri" w:hAnsi="Calibri" w:cs="Calibri"/>
          <w:sz w:val="28"/>
          <w:szCs w:val="28"/>
        </w:rPr>
        <w:t xml:space="preserve">The project </w:t>
      </w:r>
      <w:r w:rsidR="00D45FA8" w:rsidRPr="00840044">
        <w:rPr>
          <w:rFonts w:ascii="Calibri" w:hAnsi="Calibri" w:cs="Calibri"/>
          <w:sz w:val="28"/>
          <w:szCs w:val="28"/>
        </w:rPr>
        <w:t>s</w:t>
      </w:r>
      <w:r w:rsidR="00D45FA8">
        <w:rPr>
          <w:rFonts w:ascii="Calibri" w:hAnsi="Calibri" w:cs="Calibri"/>
          <w:sz w:val="28"/>
          <w:szCs w:val="28"/>
        </w:rPr>
        <w:t>ought</w:t>
      </w:r>
      <w:r w:rsidR="00D45FA8" w:rsidRPr="00840044">
        <w:rPr>
          <w:rFonts w:ascii="Calibri" w:hAnsi="Calibri" w:cs="Calibri"/>
          <w:sz w:val="28"/>
          <w:szCs w:val="28"/>
        </w:rPr>
        <w:t xml:space="preserve"> </w:t>
      </w:r>
      <w:r w:rsidRPr="00840044">
        <w:rPr>
          <w:rFonts w:ascii="Calibri" w:hAnsi="Calibri" w:cs="Calibri"/>
          <w:sz w:val="28"/>
          <w:szCs w:val="28"/>
        </w:rPr>
        <w:t>to:</w:t>
      </w:r>
    </w:p>
    <w:p w14:paraId="60B20C5C" w14:textId="77777777" w:rsidR="00840044" w:rsidRPr="00840044" w:rsidRDefault="00840044" w:rsidP="00233FED">
      <w:pPr>
        <w:numPr>
          <w:ilvl w:val="0"/>
          <w:numId w:val="37"/>
        </w:numPr>
        <w:tabs>
          <w:tab w:val="left" w:pos="945"/>
          <w:tab w:val="left" w:pos="1560"/>
        </w:tabs>
        <w:ind w:left="1560" w:right="360" w:hanging="649"/>
        <w:jc w:val="both"/>
        <w:rPr>
          <w:rFonts w:ascii="Calibri" w:hAnsi="Calibri" w:cs="Calibri"/>
          <w:sz w:val="28"/>
          <w:szCs w:val="28"/>
        </w:rPr>
      </w:pPr>
      <w:r w:rsidRPr="00840044">
        <w:rPr>
          <w:rFonts w:ascii="Calibri" w:hAnsi="Calibri" w:cs="Calibri"/>
          <w:sz w:val="28"/>
          <w:szCs w:val="28"/>
        </w:rPr>
        <w:t>Identify how to gain the views of children</w:t>
      </w:r>
    </w:p>
    <w:p w14:paraId="29911D02" w14:textId="77777777" w:rsidR="00840044" w:rsidRPr="00840044" w:rsidRDefault="00840044" w:rsidP="00233FED">
      <w:pPr>
        <w:numPr>
          <w:ilvl w:val="0"/>
          <w:numId w:val="37"/>
        </w:numPr>
        <w:tabs>
          <w:tab w:val="left" w:pos="945"/>
          <w:tab w:val="left" w:pos="1560"/>
        </w:tabs>
        <w:ind w:left="1560" w:right="360" w:hanging="649"/>
        <w:jc w:val="both"/>
        <w:rPr>
          <w:rFonts w:ascii="Calibri" w:hAnsi="Calibri" w:cs="Calibri"/>
          <w:sz w:val="28"/>
          <w:szCs w:val="28"/>
        </w:rPr>
      </w:pPr>
      <w:r w:rsidRPr="00840044">
        <w:rPr>
          <w:rFonts w:ascii="Calibri" w:hAnsi="Calibri" w:cs="Calibri"/>
          <w:sz w:val="28"/>
          <w:szCs w:val="28"/>
        </w:rPr>
        <w:t>Identify the concerns around being safe are for children in Herefordshire</w:t>
      </w:r>
    </w:p>
    <w:p w14:paraId="3F12ABAB" w14:textId="60123C51" w:rsidR="00840044" w:rsidRPr="00840044" w:rsidRDefault="00840044" w:rsidP="00233FED">
      <w:pPr>
        <w:numPr>
          <w:ilvl w:val="0"/>
          <w:numId w:val="37"/>
        </w:numPr>
        <w:tabs>
          <w:tab w:val="left" w:pos="945"/>
          <w:tab w:val="left" w:pos="1560"/>
        </w:tabs>
        <w:ind w:left="1560" w:right="360" w:hanging="649"/>
        <w:jc w:val="both"/>
        <w:rPr>
          <w:rFonts w:ascii="Calibri" w:hAnsi="Calibri" w:cs="Calibri"/>
          <w:sz w:val="28"/>
          <w:szCs w:val="28"/>
        </w:rPr>
      </w:pPr>
      <w:r w:rsidRPr="00840044">
        <w:rPr>
          <w:rFonts w:ascii="Calibri" w:hAnsi="Calibri" w:cs="Calibri"/>
          <w:sz w:val="28"/>
          <w:szCs w:val="28"/>
        </w:rPr>
        <w:t xml:space="preserve">Identify how front line staff can use new methodologies of working with children and to better understand and inform how they work with them – </w:t>
      </w:r>
      <w:proofErr w:type="spellStart"/>
      <w:r w:rsidRPr="00840044">
        <w:rPr>
          <w:rFonts w:ascii="Calibri" w:hAnsi="Calibri" w:cs="Calibri"/>
          <w:sz w:val="28"/>
          <w:szCs w:val="28"/>
        </w:rPr>
        <w:t>eg</w:t>
      </w:r>
      <w:proofErr w:type="spellEnd"/>
      <w:r w:rsidRPr="00840044">
        <w:rPr>
          <w:rFonts w:ascii="Calibri" w:hAnsi="Calibri" w:cs="Calibri"/>
          <w:sz w:val="28"/>
          <w:szCs w:val="28"/>
        </w:rPr>
        <w:t xml:space="preserve"> use of peer counselling, young inspectors</w:t>
      </w:r>
    </w:p>
    <w:p w14:paraId="4A50A612" w14:textId="77777777" w:rsidR="00840044" w:rsidRPr="00840044" w:rsidRDefault="00840044" w:rsidP="00233FED">
      <w:pPr>
        <w:numPr>
          <w:ilvl w:val="0"/>
          <w:numId w:val="37"/>
        </w:numPr>
        <w:tabs>
          <w:tab w:val="left" w:pos="945"/>
          <w:tab w:val="left" w:pos="1560"/>
        </w:tabs>
        <w:ind w:left="1560" w:right="360" w:hanging="649"/>
        <w:jc w:val="both"/>
        <w:rPr>
          <w:rFonts w:ascii="Calibri" w:hAnsi="Calibri" w:cs="Calibri"/>
          <w:sz w:val="28"/>
          <w:szCs w:val="28"/>
        </w:rPr>
      </w:pPr>
      <w:r w:rsidRPr="00840044">
        <w:rPr>
          <w:rFonts w:ascii="Calibri" w:hAnsi="Calibri" w:cs="Calibri"/>
          <w:sz w:val="28"/>
          <w:szCs w:val="28"/>
        </w:rPr>
        <w:t>Identify improved opportunities for children to disclose any concerns they have for themselves, their peers or their siblings</w:t>
      </w:r>
    </w:p>
    <w:p w14:paraId="12FFF069" w14:textId="77777777" w:rsidR="00840044" w:rsidRPr="00840044" w:rsidRDefault="00840044" w:rsidP="00233FED">
      <w:pPr>
        <w:numPr>
          <w:ilvl w:val="0"/>
          <w:numId w:val="37"/>
        </w:numPr>
        <w:tabs>
          <w:tab w:val="left" w:pos="945"/>
          <w:tab w:val="left" w:pos="1560"/>
        </w:tabs>
        <w:ind w:left="1560" w:right="360" w:hanging="649"/>
        <w:jc w:val="both"/>
        <w:rPr>
          <w:rFonts w:ascii="Calibri" w:hAnsi="Calibri" w:cs="Calibri"/>
          <w:sz w:val="28"/>
          <w:szCs w:val="28"/>
        </w:rPr>
      </w:pPr>
      <w:r w:rsidRPr="00840044">
        <w:rPr>
          <w:rFonts w:ascii="Calibri" w:hAnsi="Calibri" w:cs="Calibri"/>
          <w:sz w:val="28"/>
          <w:szCs w:val="28"/>
        </w:rPr>
        <w:t>To improve and build upon the use of the multiagency self-assessment on child and family participation</w:t>
      </w:r>
    </w:p>
    <w:p w14:paraId="7FB6A6E2" w14:textId="36A0D674" w:rsidR="00840044" w:rsidRPr="00840044" w:rsidRDefault="00840044" w:rsidP="00233FED">
      <w:pPr>
        <w:numPr>
          <w:ilvl w:val="0"/>
          <w:numId w:val="37"/>
        </w:numPr>
        <w:tabs>
          <w:tab w:val="left" w:pos="945"/>
          <w:tab w:val="left" w:pos="1560"/>
        </w:tabs>
        <w:ind w:left="1560" w:right="360" w:hanging="649"/>
        <w:jc w:val="both"/>
        <w:rPr>
          <w:rFonts w:ascii="Calibri" w:hAnsi="Calibri" w:cs="Calibri"/>
          <w:sz w:val="28"/>
          <w:szCs w:val="28"/>
        </w:rPr>
      </w:pPr>
      <w:r w:rsidRPr="00840044">
        <w:rPr>
          <w:rFonts w:ascii="Calibri" w:hAnsi="Calibri" w:cs="Calibri"/>
          <w:sz w:val="28"/>
          <w:szCs w:val="28"/>
        </w:rPr>
        <w:t>Children would be actively encouraged to share their views on matters that affect them and are therefore more likely to disclose any issues or concerns when they arise</w:t>
      </w:r>
    </w:p>
    <w:p w14:paraId="1D2D3BE4" w14:textId="77777777" w:rsidR="00840044" w:rsidRPr="00840044" w:rsidRDefault="00840044" w:rsidP="00840044">
      <w:pPr>
        <w:tabs>
          <w:tab w:val="left" w:pos="649"/>
          <w:tab w:val="left" w:pos="709"/>
        </w:tabs>
        <w:ind w:left="649" w:right="360"/>
        <w:jc w:val="both"/>
        <w:rPr>
          <w:rFonts w:ascii="Calibri" w:hAnsi="Calibri" w:cs="Calibri"/>
          <w:sz w:val="28"/>
          <w:szCs w:val="28"/>
        </w:rPr>
      </w:pPr>
    </w:p>
    <w:p w14:paraId="64D5C3E3" w14:textId="6B5F632E" w:rsidR="00840044" w:rsidRPr="001F2EA2" w:rsidRDefault="00840044" w:rsidP="001F2EA2">
      <w:pPr>
        <w:ind w:left="567"/>
        <w:rPr>
          <w:b/>
          <w:sz w:val="24"/>
        </w:rPr>
      </w:pPr>
      <w:r w:rsidRPr="001F2EA2">
        <w:rPr>
          <w:b/>
          <w:sz w:val="24"/>
        </w:rPr>
        <w:t>The DFE-funded phase of the project started in September 2021 and concluded on March 31, 2022. The HSCP partnered with local charity No Wrong Door to help deliver the project.</w:t>
      </w:r>
    </w:p>
    <w:p w14:paraId="335F44E8" w14:textId="77777777" w:rsidR="001F2EA2" w:rsidRPr="001F2EA2" w:rsidRDefault="001F2EA2" w:rsidP="00840044">
      <w:pPr>
        <w:ind w:left="233" w:right="360"/>
        <w:rPr>
          <w:rFonts w:ascii="Calibri" w:hAnsi="Calibri" w:cs="Calibri"/>
          <w:b/>
          <w:sz w:val="28"/>
          <w:szCs w:val="28"/>
        </w:rPr>
      </w:pPr>
    </w:p>
    <w:p w14:paraId="0E447DDA" w14:textId="7D68AA6E" w:rsidR="00840044" w:rsidRPr="00840044" w:rsidRDefault="00840044" w:rsidP="001F2EA2">
      <w:pPr>
        <w:ind w:left="567" w:right="360"/>
        <w:rPr>
          <w:rFonts w:ascii="Calibri" w:hAnsi="Calibri" w:cs="Calibri"/>
          <w:sz w:val="28"/>
          <w:szCs w:val="28"/>
        </w:rPr>
      </w:pPr>
      <w:r w:rsidRPr="001F2EA2">
        <w:rPr>
          <w:rFonts w:ascii="Calibri" w:hAnsi="Calibri" w:cs="Calibri"/>
          <w:b/>
          <w:sz w:val="28"/>
          <w:szCs w:val="28"/>
        </w:rPr>
        <w:t>Key Outputs</w:t>
      </w:r>
      <w:r w:rsidRPr="00840044">
        <w:rPr>
          <w:rFonts w:ascii="Calibri" w:hAnsi="Calibri" w:cs="Calibri"/>
          <w:color w:val="0070C0"/>
          <w:sz w:val="28"/>
          <w:szCs w:val="28"/>
        </w:rPr>
        <w:t xml:space="preserve"> </w:t>
      </w:r>
      <w:r w:rsidRPr="00840044">
        <w:rPr>
          <w:rFonts w:ascii="Calibri" w:hAnsi="Calibri" w:cs="Calibri"/>
          <w:sz w:val="28"/>
          <w:szCs w:val="28"/>
        </w:rPr>
        <w:t>included the following:</w:t>
      </w:r>
    </w:p>
    <w:p w14:paraId="749CC259" w14:textId="77777777" w:rsidR="00840044" w:rsidRPr="00840044" w:rsidRDefault="00840044" w:rsidP="00233FED">
      <w:pPr>
        <w:numPr>
          <w:ilvl w:val="0"/>
          <w:numId w:val="38"/>
        </w:numPr>
        <w:ind w:left="1276" w:right="360"/>
        <w:jc w:val="both"/>
        <w:rPr>
          <w:rFonts w:ascii="Calibri" w:hAnsi="Calibri" w:cs="Calibri"/>
          <w:sz w:val="28"/>
          <w:szCs w:val="28"/>
        </w:rPr>
      </w:pPr>
      <w:r w:rsidRPr="00840044">
        <w:rPr>
          <w:rFonts w:ascii="Calibri" w:hAnsi="Calibri" w:cs="Calibri"/>
          <w:sz w:val="28"/>
          <w:szCs w:val="28"/>
        </w:rPr>
        <w:t>Your Voice Matters survey ran from October 2021 to February 2022, with 300 responses received from young people</w:t>
      </w:r>
    </w:p>
    <w:p w14:paraId="3CD8CC57" w14:textId="77777777" w:rsidR="00840044" w:rsidRPr="00840044" w:rsidRDefault="00840044" w:rsidP="00233FED">
      <w:pPr>
        <w:numPr>
          <w:ilvl w:val="0"/>
          <w:numId w:val="38"/>
        </w:numPr>
        <w:ind w:left="1276" w:right="360"/>
        <w:jc w:val="both"/>
        <w:rPr>
          <w:rFonts w:ascii="Calibri" w:hAnsi="Calibri" w:cs="Calibri"/>
          <w:sz w:val="28"/>
          <w:szCs w:val="28"/>
        </w:rPr>
      </w:pPr>
      <w:r w:rsidRPr="00840044">
        <w:rPr>
          <w:rFonts w:ascii="Calibri" w:hAnsi="Calibri" w:cs="Calibri"/>
          <w:sz w:val="28"/>
          <w:szCs w:val="28"/>
        </w:rPr>
        <w:t>No Wrong Door held 3 focus groups held with young people (11-13, 16-25, NEET)</w:t>
      </w:r>
    </w:p>
    <w:p w14:paraId="6423F0C2" w14:textId="77777777" w:rsidR="00840044" w:rsidRPr="00840044" w:rsidRDefault="00840044" w:rsidP="00233FED">
      <w:pPr>
        <w:pStyle w:val="ListParagraph"/>
        <w:numPr>
          <w:ilvl w:val="0"/>
          <w:numId w:val="38"/>
        </w:numPr>
        <w:ind w:left="1276" w:right="360"/>
        <w:jc w:val="both"/>
        <w:rPr>
          <w:rFonts w:ascii="Calibri" w:hAnsi="Calibri" w:cs="Calibri"/>
          <w:sz w:val="28"/>
          <w:szCs w:val="28"/>
        </w:rPr>
      </w:pPr>
      <w:r w:rsidRPr="00840044">
        <w:rPr>
          <w:rFonts w:ascii="Calibri" w:hAnsi="Calibri" w:cs="Calibri"/>
          <w:sz w:val="28"/>
          <w:szCs w:val="28"/>
        </w:rPr>
        <w:t>Take-over Challenge for young people was run through schools in November 2021</w:t>
      </w:r>
    </w:p>
    <w:p w14:paraId="51D8236F" w14:textId="77777777" w:rsidR="00840044" w:rsidRPr="00840044" w:rsidRDefault="00840044" w:rsidP="00233FED">
      <w:pPr>
        <w:pStyle w:val="ListParagraph"/>
        <w:numPr>
          <w:ilvl w:val="0"/>
          <w:numId w:val="38"/>
        </w:numPr>
        <w:ind w:left="1276" w:right="360"/>
        <w:jc w:val="both"/>
        <w:rPr>
          <w:rFonts w:ascii="Calibri" w:hAnsi="Calibri" w:cs="Calibri"/>
          <w:sz w:val="28"/>
          <w:szCs w:val="28"/>
        </w:rPr>
      </w:pPr>
      <w:r w:rsidRPr="00840044">
        <w:rPr>
          <w:rFonts w:ascii="Calibri" w:hAnsi="Calibri" w:cs="Calibri"/>
          <w:sz w:val="28"/>
          <w:szCs w:val="28"/>
        </w:rPr>
        <w:t>Presentation of survey findings was made to professionals at Voice of the Child Briefing in March 2022</w:t>
      </w:r>
    </w:p>
    <w:p w14:paraId="6BD434CF" w14:textId="77777777" w:rsidR="00840044" w:rsidRPr="00840044" w:rsidRDefault="00840044" w:rsidP="00233FED">
      <w:pPr>
        <w:pStyle w:val="ListParagraph"/>
        <w:numPr>
          <w:ilvl w:val="0"/>
          <w:numId w:val="38"/>
        </w:numPr>
        <w:ind w:left="1276" w:right="360"/>
        <w:jc w:val="both"/>
        <w:rPr>
          <w:rFonts w:ascii="Calibri" w:hAnsi="Calibri" w:cs="Calibri"/>
          <w:sz w:val="28"/>
          <w:szCs w:val="28"/>
        </w:rPr>
      </w:pPr>
      <w:r w:rsidRPr="00840044">
        <w:rPr>
          <w:rFonts w:ascii="Calibri" w:hAnsi="Calibri" w:cs="Calibri"/>
          <w:sz w:val="28"/>
          <w:szCs w:val="28"/>
        </w:rPr>
        <w:t>Survey and mapping findings were built into the Participation Toolkit to be launched in June 2022-2023</w:t>
      </w:r>
    </w:p>
    <w:p w14:paraId="46FAE116" w14:textId="77777777" w:rsidR="00840044" w:rsidRPr="00840044" w:rsidRDefault="00840044" w:rsidP="00233FED">
      <w:pPr>
        <w:pStyle w:val="ListParagraph"/>
        <w:numPr>
          <w:ilvl w:val="0"/>
          <w:numId w:val="38"/>
        </w:numPr>
        <w:ind w:left="1276" w:right="360"/>
        <w:jc w:val="both"/>
        <w:rPr>
          <w:rFonts w:ascii="Calibri" w:hAnsi="Calibri" w:cs="Calibri"/>
          <w:sz w:val="28"/>
          <w:szCs w:val="28"/>
        </w:rPr>
      </w:pPr>
      <w:r w:rsidRPr="00840044">
        <w:rPr>
          <w:rFonts w:ascii="Calibri" w:hAnsi="Calibri" w:cs="Calibri"/>
          <w:sz w:val="28"/>
          <w:szCs w:val="28"/>
        </w:rPr>
        <w:t>Engagement &amp; Communications sub-group created and as acted as professional focus group which will continue to embed this work</w:t>
      </w:r>
    </w:p>
    <w:p w14:paraId="2199D472" w14:textId="77777777" w:rsidR="00840044" w:rsidRPr="00840044" w:rsidRDefault="00840044" w:rsidP="00233FED">
      <w:pPr>
        <w:pStyle w:val="ListParagraph"/>
        <w:numPr>
          <w:ilvl w:val="0"/>
          <w:numId w:val="38"/>
        </w:numPr>
        <w:ind w:left="1276" w:right="360"/>
        <w:jc w:val="both"/>
        <w:rPr>
          <w:rFonts w:ascii="Calibri" w:hAnsi="Calibri" w:cs="Calibri"/>
          <w:sz w:val="28"/>
          <w:szCs w:val="28"/>
        </w:rPr>
      </w:pPr>
      <w:r w:rsidRPr="00840044">
        <w:rPr>
          <w:rFonts w:ascii="Calibri" w:hAnsi="Calibri" w:cs="Calibri"/>
          <w:sz w:val="28"/>
          <w:szCs w:val="28"/>
        </w:rPr>
        <w:t>Redevelopment of HSCP web design</w:t>
      </w:r>
    </w:p>
    <w:p w14:paraId="2577EFE2" w14:textId="77777777" w:rsidR="00840044" w:rsidRPr="00840044" w:rsidRDefault="00840044" w:rsidP="00233FED">
      <w:pPr>
        <w:pStyle w:val="ListParagraph"/>
        <w:numPr>
          <w:ilvl w:val="0"/>
          <w:numId w:val="38"/>
        </w:numPr>
        <w:ind w:left="1276" w:right="360"/>
        <w:jc w:val="both"/>
        <w:rPr>
          <w:rFonts w:ascii="Calibri" w:hAnsi="Calibri" w:cs="Calibri"/>
          <w:sz w:val="28"/>
          <w:szCs w:val="28"/>
        </w:rPr>
      </w:pPr>
      <w:r w:rsidRPr="00840044">
        <w:rPr>
          <w:rFonts w:ascii="Calibri" w:hAnsi="Calibri" w:cs="Calibri"/>
          <w:sz w:val="28"/>
          <w:szCs w:val="28"/>
        </w:rPr>
        <w:t xml:space="preserve">Bespoke training course to further promote and embed the practice of the </w:t>
      </w:r>
      <w:proofErr w:type="spellStart"/>
      <w:r w:rsidRPr="00840044">
        <w:rPr>
          <w:rFonts w:ascii="Calibri" w:hAnsi="Calibri" w:cs="Calibri"/>
          <w:sz w:val="28"/>
          <w:szCs w:val="28"/>
        </w:rPr>
        <w:t>VoC</w:t>
      </w:r>
      <w:proofErr w:type="spellEnd"/>
    </w:p>
    <w:p w14:paraId="053A7C1C" w14:textId="027EB219" w:rsidR="00840044" w:rsidRDefault="00840044" w:rsidP="001F2EA2">
      <w:pPr>
        <w:ind w:left="567" w:right="360"/>
        <w:jc w:val="both"/>
        <w:rPr>
          <w:rFonts w:ascii="Calibri" w:hAnsi="Calibri" w:cs="Calibri"/>
          <w:sz w:val="28"/>
          <w:szCs w:val="28"/>
        </w:rPr>
      </w:pPr>
    </w:p>
    <w:p w14:paraId="51830DCC" w14:textId="77777777" w:rsidR="001F2EA2" w:rsidRPr="001F2EA2" w:rsidRDefault="001F2EA2" w:rsidP="001F2EA2">
      <w:pPr>
        <w:ind w:left="567" w:right="360"/>
        <w:jc w:val="both"/>
        <w:rPr>
          <w:rFonts w:ascii="Calibri" w:hAnsi="Calibri" w:cs="Calibri"/>
          <w:sz w:val="28"/>
          <w:szCs w:val="28"/>
        </w:rPr>
      </w:pPr>
    </w:p>
    <w:p w14:paraId="2FB7EAD5" w14:textId="77777777" w:rsidR="00840044" w:rsidRPr="001F2EA2" w:rsidRDefault="00840044" w:rsidP="001F2EA2">
      <w:pPr>
        <w:pStyle w:val="ListParagraph"/>
        <w:ind w:left="851" w:right="360" w:hanging="345"/>
        <w:jc w:val="both"/>
        <w:rPr>
          <w:rFonts w:ascii="Calibri" w:hAnsi="Calibri" w:cs="Calibri"/>
          <w:b/>
          <w:sz w:val="28"/>
          <w:szCs w:val="28"/>
        </w:rPr>
      </w:pPr>
      <w:r w:rsidRPr="001F2EA2">
        <w:rPr>
          <w:rFonts w:ascii="Calibri" w:hAnsi="Calibri" w:cs="Calibri"/>
          <w:b/>
          <w:sz w:val="28"/>
          <w:szCs w:val="28"/>
        </w:rPr>
        <w:lastRenderedPageBreak/>
        <w:t>Project Impact</w:t>
      </w:r>
    </w:p>
    <w:p w14:paraId="2EF00866" w14:textId="77777777" w:rsidR="001F2EA2" w:rsidRDefault="001F2EA2" w:rsidP="001F2EA2">
      <w:pPr>
        <w:pStyle w:val="ListParagraph"/>
        <w:ind w:left="567" w:right="360" w:hanging="42"/>
        <w:jc w:val="both"/>
        <w:rPr>
          <w:rFonts w:ascii="Calibri" w:hAnsi="Calibri" w:cs="Calibri"/>
          <w:sz w:val="28"/>
          <w:szCs w:val="28"/>
        </w:rPr>
      </w:pPr>
    </w:p>
    <w:p w14:paraId="3DB8AABF" w14:textId="1956B87B" w:rsidR="00840044" w:rsidRPr="00840044" w:rsidRDefault="00840044" w:rsidP="001F2EA2">
      <w:pPr>
        <w:pStyle w:val="ListParagraph"/>
        <w:ind w:left="567" w:right="360" w:hanging="42"/>
        <w:jc w:val="both"/>
        <w:rPr>
          <w:rFonts w:ascii="Calibri" w:hAnsi="Calibri" w:cs="Calibri"/>
          <w:sz w:val="28"/>
          <w:szCs w:val="28"/>
        </w:rPr>
      </w:pPr>
      <w:r w:rsidRPr="00840044">
        <w:rPr>
          <w:rFonts w:ascii="Calibri" w:hAnsi="Calibri" w:cs="Calibri"/>
          <w:sz w:val="28"/>
          <w:szCs w:val="28"/>
        </w:rPr>
        <w:t>While much of the impact of the project will be seen in subsequent years, when the Toolkit is embedded, there is evidence of the project having had an impact in fostering a culture-shift through in renewing the value of listening to and acting on the Voice of the Child. Evidence of impact can be seen through:</w:t>
      </w:r>
    </w:p>
    <w:p w14:paraId="707B3228" w14:textId="77777777" w:rsidR="00840044" w:rsidRPr="00840044" w:rsidRDefault="00840044" w:rsidP="00233FED">
      <w:pPr>
        <w:pStyle w:val="ListParagraph"/>
        <w:numPr>
          <w:ilvl w:val="0"/>
          <w:numId w:val="39"/>
        </w:numPr>
        <w:ind w:left="1276" w:right="360"/>
        <w:jc w:val="both"/>
        <w:rPr>
          <w:rFonts w:ascii="Calibri" w:hAnsi="Calibri" w:cs="Calibri"/>
          <w:sz w:val="28"/>
          <w:szCs w:val="28"/>
        </w:rPr>
      </w:pPr>
      <w:r w:rsidRPr="00840044">
        <w:rPr>
          <w:rFonts w:ascii="Calibri" w:hAnsi="Calibri" w:cs="Calibri"/>
          <w:sz w:val="28"/>
          <w:szCs w:val="28"/>
        </w:rPr>
        <w:t>The HSCP has establishment a new Engagement &amp; Communications sub-group, to champion participation and engagement activity for the HSCP.</w:t>
      </w:r>
    </w:p>
    <w:p w14:paraId="41402164" w14:textId="77777777" w:rsidR="00840044" w:rsidRPr="00840044" w:rsidRDefault="00840044" w:rsidP="00233FED">
      <w:pPr>
        <w:pStyle w:val="ListParagraph"/>
        <w:numPr>
          <w:ilvl w:val="0"/>
          <w:numId w:val="39"/>
        </w:numPr>
        <w:ind w:left="1276" w:right="360"/>
        <w:jc w:val="both"/>
        <w:rPr>
          <w:rFonts w:ascii="Calibri" w:hAnsi="Calibri" w:cs="Calibri"/>
          <w:sz w:val="28"/>
          <w:szCs w:val="28"/>
        </w:rPr>
      </w:pPr>
      <w:r w:rsidRPr="00840044">
        <w:rPr>
          <w:rFonts w:ascii="Calibri" w:hAnsi="Calibri" w:cs="Calibri"/>
          <w:sz w:val="28"/>
          <w:szCs w:val="28"/>
        </w:rPr>
        <w:t>The Herefordshire Children’s Services Improvement Plan includes ambitions to create opportunities for children and families to feedback and influence service design.</w:t>
      </w:r>
    </w:p>
    <w:p w14:paraId="544DD2B7" w14:textId="77777777" w:rsidR="00840044" w:rsidRPr="00840044" w:rsidRDefault="00840044" w:rsidP="00233FED">
      <w:pPr>
        <w:pStyle w:val="ListParagraph"/>
        <w:numPr>
          <w:ilvl w:val="0"/>
          <w:numId w:val="39"/>
        </w:numPr>
        <w:ind w:left="1276" w:right="360"/>
        <w:jc w:val="both"/>
        <w:rPr>
          <w:rFonts w:ascii="Calibri" w:hAnsi="Calibri" w:cs="Calibri"/>
          <w:sz w:val="28"/>
          <w:szCs w:val="28"/>
        </w:rPr>
      </w:pPr>
      <w:r w:rsidRPr="00840044">
        <w:rPr>
          <w:rFonts w:ascii="Calibri" w:hAnsi="Calibri" w:cs="Calibri"/>
          <w:sz w:val="28"/>
          <w:szCs w:val="28"/>
        </w:rPr>
        <w:t>Herefordshire Council is developing an Engagement and Participation Framework.</w:t>
      </w:r>
    </w:p>
    <w:p w14:paraId="4899AB12" w14:textId="77777777" w:rsidR="00840044" w:rsidRPr="00840044" w:rsidRDefault="00840044" w:rsidP="00233FED">
      <w:pPr>
        <w:pStyle w:val="ListParagraph"/>
        <w:numPr>
          <w:ilvl w:val="0"/>
          <w:numId w:val="39"/>
        </w:numPr>
        <w:ind w:left="1276" w:right="360"/>
        <w:jc w:val="both"/>
        <w:rPr>
          <w:rFonts w:ascii="Calibri" w:hAnsi="Calibri" w:cs="Calibri"/>
          <w:sz w:val="28"/>
          <w:szCs w:val="28"/>
        </w:rPr>
      </w:pPr>
      <w:r w:rsidRPr="00840044">
        <w:rPr>
          <w:rFonts w:ascii="Calibri" w:hAnsi="Calibri" w:cs="Calibri"/>
          <w:sz w:val="28"/>
          <w:szCs w:val="28"/>
        </w:rPr>
        <w:t>The Feedback loop that was proposed as part of this project (Ask – Listen – Act – Feedback) has been widely accepted and endorsed, with the addition of the “feedback” element showing a change in culture in how we value and communicate the impact of participative activities.</w:t>
      </w:r>
    </w:p>
    <w:p w14:paraId="4A449D4B" w14:textId="77777777" w:rsidR="00840044" w:rsidRPr="00840044" w:rsidRDefault="00840044" w:rsidP="001F2EA2">
      <w:pPr>
        <w:pStyle w:val="ListParagraph"/>
        <w:ind w:left="567" w:right="360"/>
        <w:jc w:val="both"/>
        <w:rPr>
          <w:rFonts w:ascii="Calibri" w:hAnsi="Calibri" w:cs="Calibri"/>
          <w:sz w:val="28"/>
          <w:szCs w:val="28"/>
        </w:rPr>
      </w:pPr>
    </w:p>
    <w:p w14:paraId="45531239" w14:textId="092D92EE" w:rsidR="00840044" w:rsidRDefault="00840044" w:rsidP="001F2EA2">
      <w:pPr>
        <w:ind w:left="567" w:right="360"/>
        <w:jc w:val="both"/>
        <w:rPr>
          <w:rFonts w:ascii="Calibri" w:hAnsi="Calibri" w:cs="Calibri"/>
          <w:sz w:val="28"/>
          <w:szCs w:val="28"/>
        </w:rPr>
      </w:pPr>
      <w:r w:rsidRPr="00840044">
        <w:rPr>
          <w:rFonts w:ascii="Calibri" w:hAnsi="Calibri" w:cs="Calibri"/>
          <w:sz w:val="28"/>
          <w:szCs w:val="28"/>
        </w:rPr>
        <w:t xml:space="preserve">Further, during the course of the project, No Wrong Door (community partner for the delivery of the project), were recognised with a 2nd place award at the National </w:t>
      </w:r>
      <w:proofErr w:type="spellStart"/>
      <w:r w:rsidRPr="00840044">
        <w:rPr>
          <w:rFonts w:ascii="Calibri" w:hAnsi="Calibri" w:cs="Calibri"/>
          <w:sz w:val="28"/>
          <w:szCs w:val="28"/>
        </w:rPr>
        <w:t>Crimebeat</w:t>
      </w:r>
      <w:proofErr w:type="spellEnd"/>
      <w:r w:rsidRPr="00840044">
        <w:rPr>
          <w:rFonts w:ascii="Calibri" w:hAnsi="Calibri" w:cs="Calibri"/>
          <w:sz w:val="28"/>
          <w:szCs w:val="28"/>
        </w:rPr>
        <w:t xml:space="preserve"> Awards, for their work in enabling the voice and opinions of young people to have an impact on the design and delivery of youth services post-</w:t>
      </w:r>
      <w:proofErr w:type="spellStart"/>
      <w:r w:rsidRPr="00840044">
        <w:rPr>
          <w:rFonts w:ascii="Calibri" w:hAnsi="Calibri" w:cs="Calibri"/>
          <w:sz w:val="28"/>
          <w:szCs w:val="28"/>
        </w:rPr>
        <w:t>Covid</w:t>
      </w:r>
      <w:proofErr w:type="spellEnd"/>
      <w:r w:rsidRPr="00840044">
        <w:rPr>
          <w:rFonts w:ascii="Calibri" w:hAnsi="Calibri" w:cs="Calibri"/>
          <w:sz w:val="28"/>
          <w:szCs w:val="28"/>
        </w:rPr>
        <w:t>.</w:t>
      </w:r>
    </w:p>
    <w:p w14:paraId="346A6577" w14:textId="3D6545D8" w:rsidR="00840044" w:rsidRPr="001F2EA2" w:rsidRDefault="00840044" w:rsidP="001F2EA2">
      <w:pPr>
        <w:ind w:left="567" w:right="360"/>
        <w:jc w:val="both"/>
        <w:rPr>
          <w:rFonts w:ascii="Calibri" w:hAnsi="Calibri" w:cs="Calibri"/>
          <w:sz w:val="28"/>
          <w:szCs w:val="28"/>
        </w:rPr>
      </w:pPr>
    </w:p>
    <w:p w14:paraId="39CE28E8" w14:textId="77777777" w:rsidR="00840044" w:rsidRPr="001F2EA2" w:rsidRDefault="00840044" w:rsidP="001F2EA2">
      <w:pPr>
        <w:spacing w:line="285" w:lineRule="auto"/>
        <w:ind w:left="567"/>
        <w:jc w:val="both"/>
        <w:rPr>
          <w:rFonts w:ascii="Calibri" w:hAnsi="Calibri" w:cs="Calibri"/>
          <w:b/>
          <w:bCs/>
          <w:kern w:val="28"/>
          <w:sz w:val="28"/>
          <w:szCs w:val="28"/>
          <w14:cntxtAlts/>
        </w:rPr>
      </w:pPr>
      <w:r w:rsidRPr="001F2EA2">
        <w:rPr>
          <w:rFonts w:ascii="Calibri" w:hAnsi="Calibri" w:cs="Calibri"/>
          <w:b/>
          <w:bCs/>
          <w:kern w:val="28"/>
          <w:sz w:val="28"/>
          <w:szCs w:val="28"/>
          <w14:cntxtAlts/>
        </w:rPr>
        <w:t>Next Steps</w:t>
      </w:r>
    </w:p>
    <w:p w14:paraId="35042E4A" w14:textId="77777777" w:rsidR="00840044" w:rsidRPr="00840044" w:rsidRDefault="00840044" w:rsidP="001F2EA2">
      <w:pPr>
        <w:spacing w:line="285" w:lineRule="auto"/>
        <w:ind w:left="567"/>
        <w:jc w:val="both"/>
        <w:rPr>
          <w:rFonts w:ascii="Calibri" w:hAnsi="Calibri" w:cs="Calibri"/>
          <w:color w:val="000000"/>
          <w:kern w:val="28"/>
          <w:sz w:val="28"/>
          <w:szCs w:val="28"/>
          <w14:cntxtAlts/>
        </w:rPr>
      </w:pPr>
      <w:r w:rsidRPr="00840044">
        <w:rPr>
          <w:rFonts w:ascii="Calibri" w:hAnsi="Calibri" w:cs="Calibri"/>
          <w:color w:val="000000"/>
          <w:kern w:val="28"/>
          <w:sz w:val="28"/>
          <w:szCs w:val="28"/>
          <w14:cntxtAlts/>
        </w:rPr>
        <w:t>The following area of work are to be progressed in the business year 2022-23.  The launch of the:</w:t>
      </w:r>
    </w:p>
    <w:p w14:paraId="7C7096D5" w14:textId="77777777" w:rsidR="00840044" w:rsidRPr="00840044" w:rsidRDefault="00840044" w:rsidP="00820562">
      <w:pPr>
        <w:pStyle w:val="ListParagraph"/>
        <w:numPr>
          <w:ilvl w:val="0"/>
          <w:numId w:val="5"/>
        </w:numPr>
        <w:spacing w:line="285" w:lineRule="auto"/>
        <w:ind w:left="1134"/>
        <w:jc w:val="both"/>
        <w:rPr>
          <w:rFonts w:ascii="Calibri" w:hAnsi="Calibri" w:cs="Calibri"/>
          <w:color w:val="000000"/>
          <w:kern w:val="28"/>
          <w:sz w:val="28"/>
          <w:szCs w:val="28"/>
          <w14:cntxtAlts/>
        </w:rPr>
      </w:pPr>
      <w:r w:rsidRPr="00840044">
        <w:rPr>
          <w:rFonts w:ascii="Calibri" w:hAnsi="Calibri" w:cs="Calibri"/>
          <w:color w:val="000000"/>
          <w:kern w:val="28"/>
          <w:sz w:val="28"/>
          <w:szCs w:val="28"/>
          <w14:cntxtAlts/>
        </w:rPr>
        <w:t xml:space="preserve">Toolkit </w:t>
      </w:r>
    </w:p>
    <w:p w14:paraId="0657744D" w14:textId="1FCFFC8A" w:rsidR="00840044" w:rsidRPr="00840044" w:rsidRDefault="001F2EA2" w:rsidP="00820562">
      <w:pPr>
        <w:pStyle w:val="ListParagraph"/>
        <w:numPr>
          <w:ilvl w:val="0"/>
          <w:numId w:val="5"/>
        </w:numPr>
        <w:spacing w:line="285" w:lineRule="auto"/>
        <w:ind w:left="1134"/>
        <w:jc w:val="both"/>
        <w:rPr>
          <w:rFonts w:ascii="Calibri" w:hAnsi="Calibri" w:cs="Calibri"/>
          <w:color w:val="000000"/>
          <w:kern w:val="28"/>
          <w:sz w:val="28"/>
          <w:szCs w:val="28"/>
          <w14:cntxtAlts/>
        </w:rPr>
      </w:pPr>
      <w:r>
        <w:rPr>
          <w:rFonts w:ascii="Calibri" w:hAnsi="Calibri" w:cs="Calibri"/>
          <w:color w:val="000000"/>
          <w:kern w:val="28"/>
          <w:sz w:val="28"/>
          <w:szCs w:val="28"/>
          <w14:cntxtAlts/>
        </w:rPr>
        <w:t>C</w:t>
      </w:r>
      <w:r w:rsidR="00840044" w:rsidRPr="00840044">
        <w:rPr>
          <w:rFonts w:ascii="Calibri" w:hAnsi="Calibri" w:cs="Calibri"/>
          <w:color w:val="000000"/>
          <w:kern w:val="28"/>
          <w:sz w:val="28"/>
          <w:szCs w:val="28"/>
          <w14:cntxtAlts/>
        </w:rPr>
        <w:t xml:space="preserve">hildren’s micro-site </w:t>
      </w:r>
    </w:p>
    <w:p w14:paraId="64155875" w14:textId="46229E1B" w:rsidR="00840044" w:rsidRPr="00840044" w:rsidRDefault="001F2EA2" w:rsidP="00820562">
      <w:pPr>
        <w:pStyle w:val="ListParagraph"/>
        <w:numPr>
          <w:ilvl w:val="0"/>
          <w:numId w:val="5"/>
        </w:numPr>
        <w:spacing w:line="285" w:lineRule="auto"/>
        <w:ind w:left="1134"/>
        <w:jc w:val="both"/>
        <w:rPr>
          <w:rFonts w:ascii="Calibri" w:hAnsi="Calibri" w:cs="Calibri"/>
          <w:color w:val="000000"/>
          <w:kern w:val="28"/>
          <w:sz w:val="28"/>
          <w:szCs w:val="28"/>
          <w14:cntxtAlts/>
        </w:rPr>
      </w:pPr>
      <w:r>
        <w:rPr>
          <w:rFonts w:ascii="Calibri" w:hAnsi="Calibri" w:cs="Calibri"/>
          <w:color w:val="000000"/>
          <w:kern w:val="28"/>
          <w:sz w:val="28"/>
          <w:szCs w:val="28"/>
          <w14:cntxtAlts/>
        </w:rPr>
        <w:t>F</w:t>
      </w:r>
      <w:r w:rsidR="00840044" w:rsidRPr="00840044">
        <w:rPr>
          <w:rFonts w:ascii="Calibri" w:hAnsi="Calibri" w:cs="Calibri"/>
          <w:color w:val="000000"/>
          <w:kern w:val="28"/>
          <w:sz w:val="28"/>
          <w:szCs w:val="28"/>
          <w14:cntxtAlts/>
        </w:rPr>
        <w:t xml:space="preserve">urther training, and resources </w:t>
      </w:r>
    </w:p>
    <w:p w14:paraId="21EF59F8" w14:textId="77777777" w:rsidR="00840044" w:rsidRPr="00840044" w:rsidRDefault="00840044" w:rsidP="00820562">
      <w:pPr>
        <w:pStyle w:val="ListParagraph"/>
        <w:widowControl w:val="0"/>
        <w:numPr>
          <w:ilvl w:val="0"/>
          <w:numId w:val="5"/>
        </w:numPr>
        <w:spacing w:after="120" w:line="285" w:lineRule="auto"/>
        <w:ind w:left="1134"/>
        <w:rPr>
          <w:rFonts w:ascii="Calibri" w:hAnsi="Calibri" w:cs="Calibri"/>
          <w:color w:val="000000"/>
          <w:kern w:val="28"/>
          <w:sz w:val="28"/>
          <w:szCs w:val="28"/>
          <w14:cntxtAlts/>
        </w:rPr>
      </w:pPr>
      <w:r w:rsidRPr="00840044">
        <w:rPr>
          <w:rFonts w:ascii="Calibri" w:hAnsi="Calibri" w:cs="Calibri"/>
          <w:color w:val="000000"/>
          <w:kern w:val="28"/>
          <w:sz w:val="28"/>
          <w:szCs w:val="28"/>
          <w14:cntxtAlts/>
        </w:rPr>
        <w:t>The Voice of the Child Conference on June 10</w:t>
      </w:r>
      <w:r w:rsidRPr="00840044">
        <w:rPr>
          <w:rFonts w:ascii="Calibri" w:hAnsi="Calibri" w:cs="Calibri"/>
          <w:color w:val="000000"/>
          <w:kern w:val="28"/>
          <w:sz w:val="28"/>
          <w:szCs w:val="28"/>
          <w:vertAlign w:val="superscript"/>
          <w14:cntxtAlts/>
        </w:rPr>
        <w:t>th</w:t>
      </w:r>
      <w:r w:rsidRPr="00840044">
        <w:rPr>
          <w:rFonts w:ascii="Calibri" w:hAnsi="Calibri" w:cs="Calibri"/>
          <w:color w:val="000000"/>
          <w:kern w:val="28"/>
          <w:sz w:val="28"/>
          <w:szCs w:val="28"/>
          <w14:cntxtAlts/>
        </w:rPr>
        <w:t xml:space="preserve">  2022</w:t>
      </w:r>
      <w:r w:rsidRPr="00840044">
        <w:rPr>
          <w:rFonts w:ascii="Times New Roman" w:hAnsi="Times New Roman" w:cs="Times New Roman"/>
          <w:color w:val="000000"/>
          <w:kern w:val="28"/>
          <w:sz w:val="28"/>
          <w:szCs w:val="28"/>
          <w14:cntxtAlts/>
        </w:rPr>
        <w:t xml:space="preserve"> </w:t>
      </w:r>
    </w:p>
    <w:p w14:paraId="71353320" w14:textId="77777777" w:rsidR="00840044" w:rsidRPr="00840044" w:rsidRDefault="00840044" w:rsidP="00840044">
      <w:pPr>
        <w:ind w:left="502" w:right="360"/>
        <w:jc w:val="both"/>
        <w:rPr>
          <w:rFonts w:ascii="Calibri" w:hAnsi="Calibri" w:cs="Calibri"/>
          <w:sz w:val="28"/>
          <w:szCs w:val="28"/>
        </w:rPr>
      </w:pPr>
    </w:p>
    <w:p w14:paraId="6CE6A8F1" w14:textId="77777777" w:rsidR="0033685F" w:rsidRDefault="0033685F" w:rsidP="0033685F">
      <w:pPr>
        <w:tabs>
          <w:tab w:val="left" w:pos="709"/>
        </w:tabs>
        <w:rPr>
          <w:rFonts w:ascii="Calibri" w:hAnsi="Calibri" w:cs="Calibri"/>
          <w:b/>
          <w:color w:val="0070C0"/>
          <w:sz w:val="36"/>
          <w:szCs w:val="36"/>
        </w:rPr>
      </w:pPr>
    </w:p>
    <w:p w14:paraId="67EC04C8" w14:textId="77777777" w:rsidR="00AE38D7" w:rsidRDefault="00AE38D7" w:rsidP="00CB77F1">
      <w:pPr>
        <w:pStyle w:val="ListParagraph"/>
        <w:tabs>
          <w:tab w:val="left" w:pos="709"/>
        </w:tabs>
        <w:rPr>
          <w:rFonts w:ascii="Calibri" w:hAnsi="Calibri" w:cs="Calibri"/>
          <w:b/>
          <w:bCs/>
          <w:color w:val="002060"/>
          <w:sz w:val="48"/>
          <w:szCs w:val="48"/>
        </w:rPr>
      </w:pPr>
    </w:p>
    <w:p w14:paraId="648067C3" w14:textId="77777777" w:rsidR="00AE38D7" w:rsidRDefault="00AE38D7" w:rsidP="00CB77F1">
      <w:pPr>
        <w:pStyle w:val="ListParagraph"/>
        <w:tabs>
          <w:tab w:val="left" w:pos="709"/>
        </w:tabs>
        <w:rPr>
          <w:rFonts w:ascii="Calibri" w:hAnsi="Calibri" w:cs="Calibri"/>
          <w:b/>
          <w:bCs/>
          <w:color w:val="002060"/>
          <w:sz w:val="48"/>
          <w:szCs w:val="48"/>
        </w:rPr>
      </w:pPr>
    </w:p>
    <w:p w14:paraId="2D198E64" w14:textId="77777777" w:rsidR="00AE38D7" w:rsidRDefault="00AE38D7" w:rsidP="00CB77F1">
      <w:pPr>
        <w:pStyle w:val="ListParagraph"/>
        <w:tabs>
          <w:tab w:val="left" w:pos="709"/>
        </w:tabs>
        <w:rPr>
          <w:rFonts w:ascii="Calibri" w:hAnsi="Calibri" w:cs="Calibri"/>
          <w:b/>
          <w:bCs/>
          <w:color w:val="002060"/>
          <w:sz w:val="48"/>
          <w:szCs w:val="48"/>
        </w:rPr>
      </w:pPr>
    </w:p>
    <w:p w14:paraId="4878510B" w14:textId="77777777" w:rsidR="00AE38D7" w:rsidRDefault="00AE38D7" w:rsidP="00CB77F1">
      <w:pPr>
        <w:pStyle w:val="ListParagraph"/>
        <w:tabs>
          <w:tab w:val="left" w:pos="709"/>
        </w:tabs>
        <w:rPr>
          <w:rFonts w:ascii="Calibri" w:hAnsi="Calibri" w:cs="Calibri"/>
          <w:b/>
          <w:bCs/>
          <w:color w:val="002060"/>
          <w:sz w:val="48"/>
          <w:szCs w:val="48"/>
        </w:rPr>
      </w:pPr>
    </w:p>
    <w:p w14:paraId="4AC9EE1C" w14:textId="77777777" w:rsidR="00AE38D7" w:rsidRDefault="00AE38D7" w:rsidP="00CB77F1">
      <w:pPr>
        <w:pStyle w:val="ListParagraph"/>
        <w:tabs>
          <w:tab w:val="left" w:pos="709"/>
        </w:tabs>
        <w:rPr>
          <w:rFonts w:ascii="Calibri" w:hAnsi="Calibri" w:cs="Calibri"/>
          <w:b/>
          <w:bCs/>
          <w:color w:val="002060"/>
          <w:sz w:val="48"/>
          <w:szCs w:val="48"/>
        </w:rPr>
      </w:pPr>
    </w:p>
    <w:p w14:paraId="3FC07D37" w14:textId="77777777" w:rsidR="00AE38D7" w:rsidRDefault="00AE38D7" w:rsidP="00CB77F1">
      <w:pPr>
        <w:pStyle w:val="ListParagraph"/>
        <w:tabs>
          <w:tab w:val="left" w:pos="709"/>
        </w:tabs>
        <w:rPr>
          <w:rFonts w:ascii="Calibri" w:hAnsi="Calibri" w:cs="Calibri"/>
          <w:b/>
          <w:bCs/>
          <w:color w:val="002060"/>
          <w:sz w:val="48"/>
          <w:szCs w:val="48"/>
        </w:rPr>
      </w:pPr>
    </w:p>
    <w:p w14:paraId="5690870A" w14:textId="77777777" w:rsidR="00AE38D7" w:rsidRDefault="00AE38D7" w:rsidP="00CB77F1">
      <w:pPr>
        <w:pStyle w:val="ListParagraph"/>
        <w:tabs>
          <w:tab w:val="left" w:pos="709"/>
        </w:tabs>
        <w:rPr>
          <w:rFonts w:ascii="Calibri" w:hAnsi="Calibri" w:cs="Calibri"/>
          <w:b/>
          <w:bCs/>
          <w:color w:val="002060"/>
          <w:sz w:val="48"/>
          <w:szCs w:val="48"/>
        </w:rPr>
      </w:pPr>
    </w:p>
    <w:p w14:paraId="06AA1D22" w14:textId="77777777" w:rsidR="00AB3808" w:rsidRDefault="001F2EA2" w:rsidP="00625680">
      <w:pPr>
        <w:pStyle w:val="Heading2HC"/>
        <w:rPr>
          <w:shd w:val="clear" w:color="auto" w:fill="FFFFFF" w:themeFill="background1"/>
        </w:rPr>
      </w:pPr>
      <w:r>
        <w:rPr>
          <w:shd w:val="clear" w:color="auto" w:fill="FFFFFF" w:themeFill="background1"/>
        </w:rPr>
        <w:t xml:space="preserve"> </w:t>
      </w:r>
    </w:p>
    <w:p w14:paraId="08AE327D" w14:textId="77777777" w:rsidR="00AB3808" w:rsidRDefault="00AB3808">
      <w:pPr>
        <w:rPr>
          <w:rFonts w:asciiTheme="minorHAnsi" w:eastAsia="Calibri" w:hAnsiTheme="minorHAnsi" w:cstheme="minorHAnsi"/>
          <w:b/>
          <w:color w:val="0070C0"/>
          <w:sz w:val="32"/>
          <w:szCs w:val="28"/>
          <w:shd w:val="clear" w:color="auto" w:fill="FFFFFF" w:themeFill="background1"/>
          <w:lang w:eastAsia="en-US"/>
        </w:rPr>
      </w:pPr>
      <w:r>
        <w:rPr>
          <w:shd w:val="clear" w:color="auto" w:fill="FFFFFF" w:themeFill="background1"/>
        </w:rPr>
        <w:br w:type="page"/>
      </w:r>
    </w:p>
    <w:p w14:paraId="7B5EAC9B" w14:textId="472C470A" w:rsidR="00AE38D7" w:rsidRPr="001F2EA2" w:rsidRDefault="00AE38D7" w:rsidP="00625680">
      <w:pPr>
        <w:pStyle w:val="Heading2HC"/>
        <w:rPr>
          <w:shd w:val="clear" w:color="auto" w:fill="FFFFFF" w:themeFill="background1"/>
        </w:rPr>
      </w:pPr>
      <w:r w:rsidRPr="001F2EA2">
        <w:rPr>
          <w:shd w:val="clear" w:color="auto" w:fill="FFFFFF" w:themeFill="background1"/>
        </w:rPr>
        <w:lastRenderedPageBreak/>
        <w:t>Point of View Podcasts</w:t>
      </w:r>
    </w:p>
    <w:p w14:paraId="2F52904C" w14:textId="77777777" w:rsidR="001F2EA2" w:rsidRDefault="001F2EA2" w:rsidP="001F2EA2">
      <w:pPr>
        <w:widowControl w:val="0"/>
        <w:spacing w:after="120"/>
        <w:ind w:left="567"/>
        <w:jc w:val="both"/>
        <w:rPr>
          <w:rFonts w:ascii="Calibri" w:hAnsi="Calibri" w:cs="Calibri"/>
          <w:bCs/>
          <w:color w:val="000000"/>
          <w:kern w:val="28"/>
          <w:sz w:val="28"/>
          <w:szCs w:val="28"/>
          <w14:cntxtAlts/>
        </w:rPr>
      </w:pPr>
    </w:p>
    <w:p w14:paraId="6DC0BC58" w14:textId="7D43DBC2" w:rsidR="001F2EA2" w:rsidRPr="001F2EA2" w:rsidRDefault="00AE38D7" w:rsidP="001F2EA2">
      <w:pPr>
        <w:widowControl w:val="0"/>
        <w:spacing w:after="120"/>
        <w:ind w:left="567"/>
        <w:jc w:val="both"/>
        <w:rPr>
          <w:rFonts w:ascii="Calibri" w:hAnsi="Calibri" w:cs="Calibri"/>
          <w:bCs/>
          <w:color w:val="000000"/>
          <w:kern w:val="28"/>
          <w:sz w:val="28"/>
          <w:szCs w:val="28"/>
          <w14:cntxtAlts/>
        </w:rPr>
      </w:pPr>
      <w:r w:rsidRPr="001F2EA2">
        <w:rPr>
          <w:rFonts w:ascii="Calibri" w:hAnsi="Calibri" w:cs="Calibri"/>
          <w:bCs/>
          <w:color w:val="000000"/>
          <w:kern w:val="28"/>
          <w:sz w:val="28"/>
          <w:szCs w:val="28"/>
          <w14:cntxtAlts/>
        </w:rPr>
        <w:t xml:space="preserve">P.O.V. is a youth voice programme, funded by </w:t>
      </w:r>
      <w:proofErr w:type="spellStart"/>
      <w:r w:rsidRPr="001F2EA2">
        <w:rPr>
          <w:rFonts w:ascii="Calibri" w:hAnsi="Calibri" w:cs="Calibri"/>
          <w:bCs/>
          <w:color w:val="000000"/>
          <w:kern w:val="28"/>
          <w:sz w:val="28"/>
          <w:szCs w:val="28"/>
          <w14:cntxtAlts/>
        </w:rPr>
        <w:t>Esmee</w:t>
      </w:r>
      <w:proofErr w:type="spellEnd"/>
      <w:r w:rsidRPr="001F2EA2">
        <w:rPr>
          <w:rFonts w:ascii="Calibri" w:hAnsi="Calibri" w:cs="Calibri"/>
          <w:bCs/>
          <w:color w:val="000000"/>
          <w:kern w:val="28"/>
          <w:sz w:val="28"/>
          <w:szCs w:val="28"/>
          <w14:cntxtAlts/>
        </w:rPr>
        <w:t xml:space="preserve"> Fairbairn Foundation that is making space for rural young people to tell their stories and share their experiences in ways that will create change.</w:t>
      </w:r>
    </w:p>
    <w:p w14:paraId="6F47A51F" w14:textId="6FF8F700" w:rsidR="00AE38D7" w:rsidRPr="001F2EA2" w:rsidRDefault="00AE38D7" w:rsidP="001F2EA2">
      <w:pPr>
        <w:widowControl w:val="0"/>
        <w:spacing w:after="120"/>
        <w:ind w:left="567"/>
        <w:jc w:val="both"/>
        <w:rPr>
          <w:rFonts w:ascii="Calibri" w:hAnsi="Calibri" w:cs="Calibri"/>
          <w:color w:val="000000"/>
          <w:kern w:val="28"/>
          <w:sz w:val="28"/>
          <w:szCs w:val="28"/>
          <w14:cntxtAlts/>
        </w:rPr>
      </w:pPr>
      <w:r w:rsidRPr="001F2EA2">
        <w:rPr>
          <w:rFonts w:ascii="Calibri" w:hAnsi="Calibri" w:cs="Calibri"/>
          <w:b/>
          <w:bCs/>
          <w:color w:val="000000"/>
          <w:kern w:val="28"/>
          <w:sz w:val="28"/>
          <w:szCs w:val="28"/>
          <w14:cntxtAlts/>
        </w:rPr>
        <w:t xml:space="preserve">Series overview - </w:t>
      </w:r>
      <w:r w:rsidRPr="001F2EA2">
        <w:rPr>
          <w:rFonts w:ascii="Calibri" w:hAnsi="Calibri" w:cs="Calibri"/>
          <w:bCs/>
          <w:color w:val="000000"/>
          <w:kern w:val="28"/>
          <w:sz w:val="28"/>
          <w:szCs w:val="28"/>
          <w14:cntxtAlts/>
        </w:rPr>
        <w:t>The</w:t>
      </w:r>
      <w:r w:rsidRPr="001F2EA2">
        <w:rPr>
          <w:rFonts w:ascii="Calibri" w:hAnsi="Calibri" w:cs="Calibri"/>
          <w:color w:val="000000"/>
          <w:kern w:val="28"/>
          <w:sz w:val="28"/>
          <w:szCs w:val="28"/>
          <w14:cntxtAlts/>
        </w:rPr>
        <w:t xml:space="preserve"> Point of View podcast, or P.O.V. podcast for short, is a series of conversations and interviews featuring incredible young people living in rural England. Each episode features a different host exploring a theme important to the children’s lives.</w:t>
      </w:r>
    </w:p>
    <w:p w14:paraId="6EF19B25" w14:textId="0CC26458" w:rsidR="00AE38D7" w:rsidRPr="001F2EA2" w:rsidRDefault="00AE38D7" w:rsidP="001F2EA2">
      <w:pPr>
        <w:widowControl w:val="0"/>
        <w:spacing w:after="120"/>
        <w:ind w:left="567"/>
        <w:jc w:val="both"/>
        <w:rPr>
          <w:rFonts w:ascii="Calibri" w:hAnsi="Calibri" w:cs="Calibri"/>
          <w:bCs/>
          <w:color w:val="000000"/>
          <w:kern w:val="28"/>
          <w:sz w:val="28"/>
          <w:szCs w:val="28"/>
          <w14:cntxtAlts/>
        </w:rPr>
      </w:pPr>
      <w:r w:rsidRPr="001F2EA2">
        <w:rPr>
          <w:rFonts w:ascii="Calibri" w:hAnsi="Calibri" w:cs="Calibri"/>
          <w:bCs/>
          <w:color w:val="000000"/>
          <w:kern w:val="28"/>
          <w:sz w:val="28"/>
          <w:szCs w:val="28"/>
          <w14:cntxtAlts/>
        </w:rPr>
        <w:t>There are 12 episodes in total, recorded over a few months in 2021, listed below are a few of the podcast summaries.</w:t>
      </w:r>
    </w:p>
    <w:p w14:paraId="51AE5D60" w14:textId="26805027" w:rsidR="00AE38D7" w:rsidRPr="001F2EA2" w:rsidRDefault="00AE38D7" w:rsidP="001F2EA2">
      <w:pPr>
        <w:widowControl w:val="0"/>
        <w:spacing w:after="120"/>
        <w:ind w:left="567"/>
        <w:jc w:val="both"/>
        <w:rPr>
          <w:rFonts w:ascii="Calibri" w:hAnsi="Calibri" w:cs="Calibri"/>
          <w:color w:val="000000"/>
          <w:kern w:val="28"/>
          <w:sz w:val="28"/>
          <w:szCs w:val="28"/>
          <w14:cntxtAlts/>
        </w:rPr>
      </w:pPr>
      <w:r w:rsidRPr="001F2EA2">
        <w:rPr>
          <w:rFonts w:ascii="Calibri" w:hAnsi="Calibri" w:cs="Calibri"/>
          <w:color w:val="000000"/>
          <w:kern w:val="28"/>
          <w:sz w:val="28"/>
          <w:szCs w:val="28"/>
          <w14:cntxtAlts/>
        </w:rPr>
        <w:t xml:space="preserve">Jeremy </w:t>
      </w:r>
      <w:proofErr w:type="spellStart"/>
      <w:r w:rsidRPr="001F2EA2">
        <w:rPr>
          <w:rFonts w:ascii="Calibri" w:hAnsi="Calibri" w:cs="Calibri"/>
          <w:color w:val="000000"/>
          <w:kern w:val="28"/>
          <w:sz w:val="28"/>
          <w:szCs w:val="28"/>
          <w14:cntxtAlts/>
        </w:rPr>
        <w:t>Oseman</w:t>
      </w:r>
      <w:proofErr w:type="spellEnd"/>
      <w:r w:rsidRPr="001F2EA2">
        <w:rPr>
          <w:rFonts w:ascii="Calibri" w:hAnsi="Calibri" w:cs="Calibri"/>
          <w:color w:val="000000"/>
          <w:kern w:val="28"/>
          <w:sz w:val="28"/>
          <w:szCs w:val="28"/>
          <w14:cntxtAlts/>
        </w:rPr>
        <w:t xml:space="preserve"> (Participation Ambassador</w:t>
      </w:r>
      <w:r w:rsidRPr="001F2EA2">
        <w:rPr>
          <w:color w:val="000000"/>
          <w:sz w:val="28"/>
          <w:szCs w:val="28"/>
        </w:rPr>
        <w:t xml:space="preserve"> </w:t>
      </w:r>
      <w:r w:rsidRPr="001F2EA2">
        <w:rPr>
          <w:rFonts w:ascii="Calibri" w:hAnsi="Calibri" w:cs="Calibri"/>
          <w:color w:val="000000"/>
          <w:kern w:val="28"/>
          <w:sz w:val="28"/>
          <w:szCs w:val="28"/>
          <w14:cntxtAlts/>
        </w:rPr>
        <w:t xml:space="preserve">for </w:t>
      </w:r>
      <w:r w:rsidRPr="001F2EA2">
        <w:rPr>
          <w:rFonts w:ascii="Calibri" w:hAnsi="Calibri" w:cs="Calibri"/>
          <w:b/>
          <w:color w:val="000000"/>
          <w:kern w:val="28"/>
          <w:sz w:val="28"/>
          <w:szCs w:val="28"/>
          <w14:cntxtAlts/>
        </w:rPr>
        <w:t>young people with care experience in Herefordshire</w:t>
      </w:r>
      <w:r w:rsidRPr="001F2EA2">
        <w:rPr>
          <w:rFonts w:ascii="Calibri" w:hAnsi="Calibri" w:cs="Calibri"/>
          <w:color w:val="000000"/>
          <w:kern w:val="28"/>
          <w:sz w:val="28"/>
          <w:szCs w:val="28"/>
          <w14:cntxtAlts/>
        </w:rPr>
        <w:t>, shares his hopes and ideas for service improvements and has talked to us about what it’s been like to have social workers in his life since he was three years old. He was joined by Debbie, who has been supporting him for more than 10 years.</w:t>
      </w:r>
    </w:p>
    <w:p w14:paraId="3EB02D36" w14:textId="32D8AA01" w:rsidR="00AE38D7" w:rsidRPr="001F2EA2" w:rsidRDefault="00AE38D7" w:rsidP="001F2EA2">
      <w:pPr>
        <w:widowControl w:val="0"/>
        <w:spacing w:after="120"/>
        <w:ind w:left="567"/>
        <w:jc w:val="both"/>
        <w:rPr>
          <w:rFonts w:ascii="Calibri" w:hAnsi="Calibri" w:cs="Calibri"/>
          <w:color w:val="000000"/>
          <w:kern w:val="28"/>
          <w:sz w:val="28"/>
          <w:szCs w:val="28"/>
          <w14:cntxtAlts/>
        </w:rPr>
      </w:pPr>
      <w:r w:rsidRPr="001F2EA2">
        <w:rPr>
          <w:rFonts w:ascii="Calibri" w:hAnsi="Calibri" w:cs="Calibri"/>
          <w:bCs/>
          <w:color w:val="000000"/>
          <w:kern w:val="28"/>
          <w:sz w:val="28"/>
          <w:szCs w:val="28"/>
          <w14:cntxtAlts/>
        </w:rPr>
        <w:t xml:space="preserve">Finding hope </w:t>
      </w:r>
      <w:proofErr w:type="gramStart"/>
      <w:r w:rsidRPr="001F2EA2">
        <w:rPr>
          <w:rFonts w:ascii="Calibri" w:hAnsi="Calibri" w:cs="Calibri"/>
          <w:bCs/>
          <w:color w:val="000000"/>
          <w:kern w:val="28"/>
          <w:sz w:val="28"/>
          <w:szCs w:val="28"/>
          <w14:cntxtAlts/>
        </w:rPr>
        <w:t>Living</w:t>
      </w:r>
      <w:proofErr w:type="gramEnd"/>
      <w:r w:rsidRPr="001F2EA2">
        <w:rPr>
          <w:rFonts w:ascii="Calibri" w:hAnsi="Calibri" w:cs="Calibri"/>
          <w:bCs/>
          <w:color w:val="000000"/>
          <w:kern w:val="28"/>
          <w:sz w:val="28"/>
          <w:szCs w:val="28"/>
          <w14:cntxtAlts/>
        </w:rPr>
        <w:t xml:space="preserve"> with Chronic pain</w:t>
      </w:r>
      <w:r w:rsidRPr="001F2EA2">
        <w:rPr>
          <w:rFonts w:ascii="Calibri" w:hAnsi="Calibri" w:cs="Calibri"/>
          <w:b/>
          <w:bCs/>
          <w:color w:val="000000"/>
          <w:kern w:val="28"/>
          <w:sz w:val="28"/>
          <w:szCs w:val="28"/>
          <w14:cntxtAlts/>
        </w:rPr>
        <w:t xml:space="preserve"> - </w:t>
      </w:r>
      <w:r w:rsidRPr="001F2EA2">
        <w:rPr>
          <w:rFonts w:ascii="Calibri" w:hAnsi="Calibri" w:cs="Calibri"/>
          <w:color w:val="000000"/>
          <w:kern w:val="28"/>
          <w:sz w:val="28"/>
          <w:szCs w:val="28"/>
          <w14:cntxtAlts/>
        </w:rPr>
        <w:t xml:space="preserve">Chantelle and 18-year-old </w:t>
      </w:r>
      <w:proofErr w:type="spellStart"/>
      <w:r w:rsidRPr="001F2EA2">
        <w:rPr>
          <w:rFonts w:ascii="Calibri" w:hAnsi="Calibri" w:cs="Calibri"/>
          <w:color w:val="000000"/>
          <w:kern w:val="28"/>
          <w:sz w:val="28"/>
          <w:szCs w:val="28"/>
          <w14:cntxtAlts/>
        </w:rPr>
        <w:t>Elles</w:t>
      </w:r>
      <w:proofErr w:type="spellEnd"/>
      <w:r w:rsidRPr="001F2EA2">
        <w:rPr>
          <w:rFonts w:ascii="Calibri" w:hAnsi="Calibri" w:cs="Calibri"/>
          <w:color w:val="000000"/>
          <w:kern w:val="28"/>
          <w:sz w:val="28"/>
          <w:szCs w:val="28"/>
          <w14:cntxtAlts/>
        </w:rPr>
        <w:t xml:space="preserve"> are talking about their </w:t>
      </w:r>
      <w:r w:rsidRPr="001F2EA2">
        <w:rPr>
          <w:rFonts w:ascii="Calibri" w:hAnsi="Calibri" w:cs="Calibri"/>
          <w:b/>
          <w:color w:val="000000"/>
          <w:kern w:val="28"/>
          <w:sz w:val="28"/>
          <w:szCs w:val="28"/>
          <w14:cntxtAlts/>
        </w:rPr>
        <w:t>experiences of living with chronic pain conditions</w:t>
      </w:r>
      <w:r w:rsidRPr="001F2EA2">
        <w:rPr>
          <w:rFonts w:ascii="Calibri" w:hAnsi="Calibri" w:cs="Calibri"/>
          <w:color w:val="000000"/>
          <w:kern w:val="28"/>
          <w:sz w:val="28"/>
          <w:szCs w:val="28"/>
          <w14:cntxtAlts/>
        </w:rPr>
        <w:t>. As well as discussing the discrimination they’ve both faced and the realities of navigating the health system, they’re sharing their positivity in the face of challenge, their resilience and their hopes for the future.</w:t>
      </w:r>
    </w:p>
    <w:p w14:paraId="6C370337" w14:textId="359E888F" w:rsidR="00AE38D7" w:rsidRPr="001F2EA2" w:rsidRDefault="00AE38D7" w:rsidP="001F2EA2">
      <w:pPr>
        <w:widowControl w:val="0"/>
        <w:spacing w:after="120"/>
        <w:ind w:left="567"/>
        <w:jc w:val="both"/>
        <w:rPr>
          <w:rFonts w:ascii="Calibri" w:hAnsi="Calibri" w:cs="Calibri"/>
          <w:bCs/>
          <w:kern w:val="28"/>
          <w:sz w:val="28"/>
          <w:szCs w:val="28"/>
          <w14:cntxtAlts/>
        </w:rPr>
      </w:pPr>
      <w:r w:rsidRPr="001F2EA2">
        <w:rPr>
          <w:rFonts w:ascii="Calibri" w:hAnsi="Calibri" w:cs="Calibri"/>
          <w:bCs/>
          <w:kern w:val="28"/>
          <w:sz w:val="28"/>
          <w:szCs w:val="28"/>
          <w14:cntxtAlts/>
        </w:rPr>
        <w:t xml:space="preserve">17-year-old Lola interviews Sarah Melia, who works with West Mercia Rape and Sexual Abuse Support Centre, </w:t>
      </w:r>
      <w:r w:rsidRPr="001F2EA2">
        <w:rPr>
          <w:rFonts w:ascii="Calibri" w:hAnsi="Calibri" w:cs="Calibri"/>
          <w:b/>
          <w:bCs/>
          <w:kern w:val="28"/>
          <w:sz w:val="28"/>
          <w:szCs w:val="28"/>
          <w14:cntxtAlts/>
        </w:rPr>
        <w:t>about safety on our streets</w:t>
      </w:r>
      <w:r w:rsidRPr="001F2EA2">
        <w:rPr>
          <w:rFonts w:ascii="Calibri" w:hAnsi="Calibri" w:cs="Calibri"/>
          <w:bCs/>
          <w:kern w:val="28"/>
          <w:sz w:val="28"/>
          <w:szCs w:val="28"/>
          <w14:cntxtAlts/>
        </w:rPr>
        <w:t xml:space="preserve"> and protecting young people, particularly people who identify as women, from sexual violence.</w:t>
      </w:r>
    </w:p>
    <w:p w14:paraId="66208F2B" w14:textId="42B9B65F" w:rsidR="00AE38D7" w:rsidRPr="001F2EA2" w:rsidRDefault="00AE38D7" w:rsidP="001F2EA2">
      <w:pPr>
        <w:widowControl w:val="0"/>
        <w:spacing w:after="120"/>
        <w:ind w:left="567"/>
        <w:jc w:val="both"/>
        <w:rPr>
          <w:rFonts w:ascii="Calibri" w:hAnsi="Calibri" w:cs="Calibri"/>
          <w:bCs/>
          <w:kern w:val="28"/>
          <w:sz w:val="28"/>
          <w:szCs w:val="28"/>
          <w14:cntxtAlts/>
        </w:rPr>
      </w:pPr>
      <w:r w:rsidRPr="001F2EA2">
        <w:rPr>
          <w:rFonts w:ascii="Calibri" w:hAnsi="Calibri" w:cs="Calibri"/>
          <w:bCs/>
          <w:kern w:val="28"/>
          <w:sz w:val="28"/>
          <w:szCs w:val="28"/>
          <w14:cntxtAlts/>
        </w:rPr>
        <w:t xml:space="preserve">Talking truth about drugs and alcohol.  Harvey is talking to Charlie from Turning Point about </w:t>
      </w:r>
      <w:r w:rsidRPr="001F2EA2">
        <w:rPr>
          <w:rFonts w:ascii="Calibri" w:hAnsi="Calibri" w:cs="Calibri"/>
          <w:b/>
          <w:bCs/>
          <w:kern w:val="28"/>
          <w:sz w:val="28"/>
          <w:szCs w:val="28"/>
          <w14:cntxtAlts/>
        </w:rPr>
        <w:t>drug and alcohol use among rural young people</w:t>
      </w:r>
      <w:r w:rsidRPr="001F2EA2">
        <w:rPr>
          <w:rFonts w:ascii="Calibri" w:hAnsi="Calibri" w:cs="Calibri"/>
          <w:bCs/>
          <w:kern w:val="28"/>
          <w:sz w:val="28"/>
          <w:szCs w:val="28"/>
          <w14:cntxtAlts/>
        </w:rPr>
        <w:t xml:space="preserve">. They discuss their own experiences as well as County Lines, which is the movement of illegal drugs often across county borders. Harvey and Charlie are also poets and catch up about what it’s like to be young creatives when you live in a rural county. </w:t>
      </w:r>
    </w:p>
    <w:p w14:paraId="3A01140C" w14:textId="5A8A387D" w:rsidR="00AE38D7" w:rsidRPr="001F2EA2" w:rsidRDefault="00AE38D7" w:rsidP="001F2EA2">
      <w:pPr>
        <w:widowControl w:val="0"/>
        <w:spacing w:after="120"/>
        <w:ind w:left="567"/>
        <w:jc w:val="both"/>
        <w:rPr>
          <w:rFonts w:ascii="Calibri" w:hAnsi="Calibri" w:cs="Calibri"/>
          <w:bCs/>
          <w:kern w:val="28"/>
          <w:sz w:val="28"/>
          <w:szCs w:val="28"/>
          <w14:cntxtAlts/>
        </w:rPr>
      </w:pPr>
      <w:r w:rsidRPr="001F2EA2">
        <w:rPr>
          <w:rFonts w:ascii="Calibri" w:hAnsi="Calibri" w:cs="Calibri"/>
          <w:bCs/>
          <w:kern w:val="28"/>
          <w:sz w:val="28"/>
          <w:szCs w:val="28"/>
          <w14:cntxtAlts/>
        </w:rPr>
        <w:t>The EPIC value of volunteering.  18-year-old Charlie talks about how volunteering has changed her life. She interviews youth worker Tammy about the EPIC volunteering programme based at Close House, a drop-in youth centre in Hereford</w:t>
      </w:r>
      <w:r w:rsidR="00C664D9">
        <w:rPr>
          <w:rFonts w:ascii="Calibri" w:hAnsi="Calibri" w:cs="Calibri"/>
          <w:bCs/>
          <w:kern w:val="28"/>
          <w:sz w:val="28"/>
          <w:szCs w:val="28"/>
          <w14:cntxtAlts/>
        </w:rPr>
        <w:t>.</w:t>
      </w:r>
      <w:r w:rsidR="007F5A7C">
        <w:rPr>
          <w:rFonts w:ascii="Calibri" w:eastAsiaTheme="minorEastAsia" w:hAnsi="Calibri" w:cs="Calibri"/>
          <w:b/>
          <w:bCs/>
          <w:noProof/>
          <w:color w:val="0070C0"/>
          <w:kern w:val="28"/>
          <w:sz w:val="36"/>
          <w:szCs w:val="36"/>
        </w:rPr>
        <w:drawing>
          <wp:anchor distT="0" distB="0" distL="114300" distR="114300" simplePos="0" relativeHeight="251736064" behindDoc="0" locked="0" layoutInCell="1" allowOverlap="1" wp14:anchorId="5FCD18CE" wp14:editId="239DBE3E">
            <wp:simplePos x="0" y="0"/>
            <wp:positionH relativeFrom="margin">
              <wp:align>right</wp:align>
            </wp:positionH>
            <wp:positionV relativeFrom="paragraph">
              <wp:posOffset>3859</wp:posOffset>
            </wp:positionV>
            <wp:extent cx="2400300" cy="2381250"/>
            <wp:effectExtent l="0" t="0" r="0" b="0"/>
            <wp:wrapThrough wrapText="bothSides">
              <wp:wrapPolygon edited="0">
                <wp:start x="11829" y="0"/>
                <wp:lineTo x="8743" y="173"/>
                <wp:lineTo x="2400" y="2074"/>
                <wp:lineTo x="1543" y="5184"/>
                <wp:lineTo x="0" y="7258"/>
                <wp:lineTo x="0" y="9504"/>
                <wp:lineTo x="514" y="14170"/>
                <wp:lineTo x="3429" y="16589"/>
                <wp:lineTo x="5143" y="19354"/>
                <wp:lineTo x="5314" y="21082"/>
                <wp:lineTo x="5486" y="21427"/>
                <wp:lineTo x="7029" y="21427"/>
                <wp:lineTo x="7200" y="21082"/>
                <wp:lineTo x="8743" y="19354"/>
                <wp:lineTo x="10114" y="19354"/>
                <wp:lineTo x="14057" y="17280"/>
                <wp:lineTo x="14057" y="16589"/>
                <wp:lineTo x="15771" y="16589"/>
                <wp:lineTo x="18686" y="14861"/>
                <wp:lineTo x="18686" y="13824"/>
                <wp:lineTo x="21086" y="11059"/>
                <wp:lineTo x="21429" y="8813"/>
                <wp:lineTo x="21429" y="8294"/>
                <wp:lineTo x="20743" y="3974"/>
                <wp:lineTo x="20057" y="2765"/>
                <wp:lineTo x="18000" y="346"/>
                <wp:lineTo x="17486" y="0"/>
                <wp:lineTo x="11829" y="0"/>
              </wp:wrapPolygon>
            </wp:wrapThrough>
            <wp:docPr id="15" name="Picture 15" descr="I was actually nervous at the time. I didn't know what to say, didn't know what to think: 'who's this woman, going to rock up into my house.' I said 'she's my social worker, calm it, calm it.'" title="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0300" cy="2381250"/>
                    </a:xfrm>
                    <a:prstGeom prst="rect">
                      <a:avLst/>
                    </a:prstGeom>
                    <a:noFill/>
                  </pic:spPr>
                </pic:pic>
              </a:graphicData>
            </a:graphic>
          </wp:anchor>
        </w:drawing>
      </w:r>
    </w:p>
    <w:p w14:paraId="566ADBE3" w14:textId="77777777" w:rsidR="00AE38D7" w:rsidRPr="001F2EA2" w:rsidRDefault="00AE38D7" w:rsidP="001F2EA2">
      <w:pPr>
        <w:widowControl w:val="0"/>
        <w:spacing w:after="120"/>
        <w:ind w:left="567"/>
        <w:jc w:val="both"/>
        <w:rPr>
          <w:rFonts w:ascii="Calibri" w:hAnsi="Calibri" w:cs="Calibri"/>
          <w:kern w:val="28"/>
          <w:sz w:val="28"/>
          <w:szCs w:val="24"/>
          <w14:cntxtAlts/>
        </w:rPr>
      </w:pPr>
      <w:r w:rsidRPr="001F2EA2">
        <w:rPr>
          <w:rFonts w:ascii="Calibri" w:hAnsi="Calibri" w:cs="Calibri"/>
          <w:b/>
          <w:bCs/>
          <w:kern w:val="28"/>
          <w:sz w:val="28"/>
          <w:szCs w:val="24"/>
          <w14:cntxtAlts/>
        </w:rPr>
        <w:t>Where to listen to the podcast </w:t>
      </w:r>
    </w:p>
    <w:p w14:paraId="5C8270E6" w14:textId="5F1C3B78" w:rsidR="00AE38D7" w:rsidRPr="001F2EA2" w:rsidRDefault="00715EB0" w:rsidP="001F2EA2">
      <w:pPr>
        <w:widowControl w:val="0"/>
        <w:spacing w:after="120"/>
        <w:ind w:left="567"/>
        <w:jc w:val="both"/>
        <w:rPr>
          <w:rFonts w:ascii="Calibri" w:hAnsi="Calibri" w:cs="Calibri"/>
          <w:color w:val="000000"/>
          <w:kern w:val="28"/>
          <w:sz w:val="28"/>
          <w:szCs w:val="24"/>
          <w14:cntxtAlts/>
        </w:rPr>
      </w:pPr>
      <w:r w:rsidRPr="001F2EA2">
        <w:rPr>
          <w:rFonts w:ascii="Calibri" w:eastAsia="Calibri" w:hAnsi="Calibri" w:cs="Calibri"/>
          <w:b/>
          <w:noProof/>
          <w:color w:val="7030A0"/>
          <w:sz w:val="24"/>
          <w:szCs w:val="22"/>
        </w:rPr>
        <mc:AlternateContent>
          <mc:Choice Requires="wps">
            <w:drawing>
              <wp:anchor distT="0" distB="0" distL="114300" distR="114300" simplePos="0" relativeHeight="251735040" behindDoc="0" locked="0" layoutInCell="1" allowOverlap="1" wp14:anchorId="034C6C79" wp14:editId="119F7C6F">
                <wp:simplePos x="0" y="0"/>
                <wp:positionH relativeFrom="margin">
                  <wp:posOffset>6814820</wp:posOffset>
                </wp:positionH>
                <wp:positionV relativeFrom="paragraph">
                  <wp:posOffset>104700</wp:posOffset>
                </wp:positionV>
                <wp:extent cx="2721610" cy="2412365"/>
                <wp:effectExtent l="19050" t="0" r="40640" b="407035"/>
                <wp:wrapThrough wrapText="bothSides">
                  <wp:wrapPolygon edited="0">
                    <wp:start x="12549" y="0"/>
                    <wp:lineTo x="8769" y="512"/>
                    <wp:lineTo x="3024" y="2217"/>
                    <wp:lineTo x="2268" y="3753"/>
                    <wp:lineTo x="1663" y="4776"/>
                    <wp:lineTo x="1663" y="5458"/>
                    <wp:lineTo x="-151" y="8699"/>
                    <wp:lineTo x="-151" y="10917"/>
                    <wp:lineTo x="454" y="16887"/>
                    <wp:lineTo x="2873" y="19104"/>
                    <wp:lineTo x="4989" y="21833"/>
                    <wp:lineTo x="5292" y="24562"/>
                    <wp:lineTo x="5745" y="25074"/>
                    <wp:lineTo x="6804" y="25074"/>
                    <wp:lineTo x="7862" y="24562"/>
                    <wp:lineTo x="17084" y="19104"/>
                    <wp:lineTo x="18899" y="16716"/>
                    <wp:lineTo x="21167" y="13646"/>
                    <wp:lineTo x="21771" y="11087"/>
                    <wp:lineTo x="21771" y="10234"/>
                    <wp:lineTo x="21620" y="5458"/>
                    <wp:lineTo x="20259" y="3411"/>
                    <wp:lineTo x="19806" y="2559"/>
                    <wp:lineTo x="18294" y="682"/>
                    <wp:lineTo x="17538" y="0"/>
                    <wp:lineTo x="12549" y="0"/>
                  </wp:wrapPolygon>
                </wp:wrapThrough>
                <wp:docPr id="14" name="Cloud Callout 14" descr="“I learned how to fight for things, I learned how to use my voice. I learned to stand my ground. All the positives is stuff I had to learn from having to be self-sufficient and relying on myself.”" title="Text box"/>
                <wp:cNvGraphicFramePr/>
                <a:graphic xmlns:a="http://schemas.openxmlformats.org/drawingml/2006/main">
                  <a:graphicData uri="http://schemas.microsoft.com/office/word/2010/wordprocessingShape">
                    <wps:wsp>
                      <wps:cNvSpPr/>
                      <wps:spPr>
                        <a:xfrm>
                          <a:off x="0" y="0"/>
                          <a:ext cx="2721610" cy="2412365"/>
                        </a:xfrm>
                        <a:prstGeom prst="cloudCallout">
                          <a:avLst/>
                        </a:prstGeom>
                        <a:solidFill>
                          <a:srgbClr val="C1E0FF"/>
                        </a:solidFill>
                        <a:ln w="12700" cap="flat" cmpd="sng" algn="ctr">
                          <a:solidFill>
                            <a:srgbClr val="003366"/>
                          </a:solidFill>
                          <a:prstDash val="solid"/>
                          <a:miter lim="800000"/>
                        </a:ln>
                        <a:effectLst/>
                      </wps:spPr>
                      <wps:txbx>
                        <w:txbxContent>
                          <w:p w14:paraId="290642AF" w14:textId="77777777" w:rsidR="00D72EA7" w:rsidRPr="00AE38D7" w:rsidRDefault="00D72EA7" w:rsidP="00AE38D7">
                            <w:pPr>
                              <w:jc w:val="center"/>
                              <w:rPr>
                                <w:color w:val="00842F" w:themeColor="accent6" w:themeShade="BF"/>
                              </w:rPr>
                            </w:pPr>
                            <w:r w:rsidRPr="00AE38D7">
                              <w:rPr>
                                <w:rFonts w:ascii="Calibri" w:eastAsia="Calibri" w:hAnsi="Calibri" w:cs="Calibri"/>
                                <w:b/>
                                <w:i/>
                                <w:iCs/>
                                <w:color w:val="00842F" w:themeColor="accent6" w:themeShade="BF"/>
                              </w:rPr>
                              <w:t>“I learned how to fight for things, I learned how to use my voice. I learned to stand my ground. All the positives is stuff I had to learn from having to be self-sufficient and relying on myself.”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C6C7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 o:spid="_x0000_s1041" type="#_x0000_t106" alt="Title: Text box - Description: “I learned how to fight for things, I learned how to use my voice. I learned to stand my ground. All the positives is stuff I had to learn from having to be self-sufficient and relying on myself.”" style="position:absolute;left:0;text-align:left;margin-left:536.6pt;margin-top:8.25pt;width:214.3pt;height:189.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" adj="6300,24300" fillcolor="#c1e0ff" strokecolor="#036" strokeweight="1pt">
                <v:stroke joinstyle="miter"/>
                <v:textbox>
                  <w:txbxContent>
                    <w:p w14:paraId="290642AF" w14:textId="77777777" w:rsidR="00D72EA7" w:rsidRPr="00AE38D7" w:rsidRDefault="00D72EA7" w:rsidP="00AE38D7">
                      <w:pPr>
                        <w:jc w:val="center"/>
                        <w:rPr>
                          <w:color w:val="00842F" w:themeColor="accent6" w:themeShade="BF"/>
                        </w:rPr>
                      </w:pPr>
                      <w:r w:rsidRPr="00AE38D7">
                        <w:rPr>
                          <w:rFonts w:ascii="Calibri" w:eastAsia="Calibri" w:hAnsi="Calibri" w:cs="Calibri"/>
                          <w:b/>
                          <w:i/>
                          <w:iCs/>
                          <w:color w:val="00842F" w:themeColor="accent6" w:themeShade="BF"/>
                        </w:rPr>
                        <w:t>“I learned how to fight for things, I learned how to use my voice. I learned to stand my ground. All the positives is stuff I had to learn from having to be self-sufficient and relying on myself.”</w:t>
                      </w:r>
                    </w:p>
                  </w:txbxContent>
                </v:textbox>
                <w10:wrap type="through" anchorx="margin"/>
              </v:shape>
            </w:pict>
          </mc:Fallback>
        </mc:AlternateContent>
      </w:r>
      <w:r w:rsidR="00AE38D7" w:rsidRPr="001F2EA2">
        <w:rPr>
          <w:rFonts w:ascii="Calibri" w:hAnsi="Calibri" w:cs="Calibri"/>
          <w:color w:val="000000"/>
          <w:kern w:val="28"/>
          <w:sz w:val="28"/>
          <w:szCs w:val="24"/>
          <w14:cntxtAlts/>
        </w:rPr>
        <w:t>Apple:</w:t>
      </w:r>
      <w:r w:rsidR="00C664D9">
        <w:rPr>
          <w:rFonts w:ascii="Calibri" w:hAnsi="Calibri" w:cs="Calibri"/>
          <w:color w:val="000000"/>
          <w:kern w:val="28"/>
          <w:sz w:val="28"/>
          <w:szCs w:val="24"/>
          <w14:cntxtAlts/>
        </w:rPr>
        <w:t xml:space="preserve"> </w:t>
      </w:r>
      <w:hyperlink r:id="rId50" w:history="1">
        <w:r w:rsidR="00AE38D7" w:rsidRPr="001F2EA2">
          <w:rPr>
            <w:rStyle w:val="Hyperlink"/>
            <w:rFonts w:ascii="Calibri" w:hAnsi="Calibri" w:cs="Calibri"/>
            <w:kern w:val="28"/>
            <w:sz w:val="28"/>
            <w:szCs w:val="24"/>
            <w14:cntxtAlts/>
          </w:rPr>
          <w:t>https://podcasts.apple.com/us/podcast/point-of-view/id1607318366</w:t>
        </w:r>
      </w:hyperlink>
      <w:r w:rsidR="00AE38D7" w:rsidRPr="001F2EA2">
        <w:rPr>
          <w:rFonts w:ascii="Calibri" w:hAnsi="Calibri" w:cs="Calibri"/>
          <w:color w:val="000000"/>
          <w:kern w:val="28"/>
          <w:sz w:val="28"/>
          <w:szCs w:val="24"/>
          <w14:cntxtAlts/>
        </w:rPr>
        <w:t> </w:t>
      </w:r>
    </w:p>
    <w:p w14:paraId="133214CE" w14:textId="77777777" w:rsidR="00AE38D7" w:rsidRPr="001F2EA2" w:rsidRDefault="00AE38D7" w:rsidP="001F2EA2">
      <w:pPr>
        <w:widowControl w:val="0"/>
        <w:spacing w:after="120"/>
        <w:ind w:left="567"/>
        <w:jc w:val="both"/>
        <w:rPr>
          <w:rFonts w:ascii="Calibri" w:hAnsi="Calibri" w:cs="Calibri"/>
          <w:color w:val="000000"/>
          <w:kern w:val="28"/>
          <w:sz w:val="28"/>
          <w:szCs w:val="24"/>
          <w14:cntxtAlts/>
        </w:rPr>
      </w:pPr>
      <w:r w:rsidRPr="001F2EA2">
        <w:rPr>
          <w:rFonts w:ascii="Calibri" w:hAnsi="Calibri" w:cs="Calibri"/>
          <w:color w:val="000000"/>
          <w:kern w:val="28"/>
          <w:sz w:val="28"/>
          <w:szCs w:val="24"/>
          <w14:cntxtAlts/>
        </w:rPr>
        <w:t xml:space="preserve">Spotify: </w:t>
      </w:r>
      <w:hyperlink r:id="rId51" w:history="1">
        <w:r w:rsidRPr="001F2EA2">
          <w:rPr>
            <w:rStyle w:val="Hyperlink"/>
            <w:rFonts w:ascii="Calibri" w:hAnsi="Calibri" w:cs="Calibri"/>
            <w:kern w:val="28"/>
            <w:sz w:val="28"/>
            <w:szCs w:val="24"/>
            <w14:cntxtAlts/>
          </w:rPr>
          <w:t>https://open.spotify.com/show/0KvFKZs7eLyXTnjWqAvMtj</w:t>
        </w:r>
      </w:hyperlink>
      <w:r w:rsidRPr="001F2EA2">
        <w:rPr>
          <w:rFonts w:ascii="Calibri" w:hAnsi="Calibri" w:cs="Calibri"/>
          <w:color w:val="000000"/>
          <w:kern w:val="28"/>
          <w:sz w:val="28"/>
          <w:szCs w:val="24"/>
          <w14:cntxtAlts/>
        </w:rPr>
        <w:t> </w:t>
      </w:r>
    </w:p>
    <w:p w14:paraId="0354CFDF" w14:textId="77777777" w:rsidR="00AE38D7" w:rsidRPr="001F2EA2" w:rsidRDefault="00AE38D7" w:rsidP="001F2EA2">
      <w:pPr>
        <w:widowControl w:val="0"/>
        <w:overflowPunct w:val="0"/>
        <w:autoSpaceDE w:val="0"/>
        <w:autoSpaceDN w:val="0"/>
        <w:adjustRightInd w:val="0"/>
        <w:spacing w:after="120" w:line="285" w:lineRule="auto"/>
        <w:ind w:left="567"/>
        <w:jc w:val="both"/>
        <w:rPr>
          <w:rFonts w:ascii="Calibri" w:hAnsi="Calibri" w:cs="Calibri"/>
          <w:color w:val="000000"/>
          <w:kern w:val="28"/>
          <w:sz w:val="28"/>
          <w:szCs w:val="24"/>
          <w14:cntxtAlts/>
        </w:rPr>
      </w:pPr>
      <w:r w:rsidRPr="001F2EA2">
        <w:rPr>
          <w:rFonts w:ascii="Calibri" w:hAnsi="Calibri" w:cs="Calibri"/>
          <w:color w:val="000000"/>
          <w:kern w:val="28"/>
          <w:sz w:val="28"/>
          <w:szCs w:val="24"/>
          <w14:cntxtAlts/>
        </w:rPr>
        <w:t xml:space="preserve">P.O.V. website: </w:t>
      </w:r>
      <w:hyperlink r:id="rId52" w:history="1">
        <w:r w:rsidRPr="001F2EA2">
          <w:rPr>
            <w:rStyle w:val="Hyperlink"/>
            <w:rFonts w:ascii="Calibri" w:hAnsi="Calibri" w:cs="Calibri"/>
            <w:kern w:val="28"/>
            <w:sz w:val="28"/>
            <w:szCs w:val="24"/>
            <w14:cntxtAlts/>
          </w:rPr>
          <w:t>https://pointofviewrural.com/pov-podcasts</w:t>
        </w:r>
      </w:hyperlink>
    </w:p>
    <w:p w14:paraId="67B757DB" w14:textId="77777777" w:rsidR="00AE38D7" w:rsidRDefault="00AE38D7" w:rsidP="00AE38D7">
      <w:pPr>
        <w:widowControl w:val="0"/>
        <w:overflowPunct w:val="0"/>
        <w:autoSpaceDE w:val="0"/>
        <w:autoSpaceDN w:val="0"/>
        <w:adjustRightInd w:val="0"/>
        <w:spacing w:after="120" w:line="285" w:lineRule="auto"/>
        <w:jc w:val="both"/>
        <w:rPr>
          <w:rFonts w:ascii="Calibri" w:hAnsi="Calibri" w:cs="Calibri"/>
          <w:color w:val="000000"/>
          <w:kern w:val="28"/>
          <w:sz w:val="24"/>
          <w:szCs w:val="24"/>
          <w14:cntxtAlts/>
        </w:rPr>
      </w:pPr>
    </w:p>
    <w:p w14:paraId="7FB24F17" w14:textId="77777777" w:rsidR="00AE38D7" w:rsidRDefault="00AE38D7" w:rsidP="00AE38D7">
      <w:pPr>
        <w:widowControl w:val="0"/>
        <w:overflowPunct w:val="0"/>
        <w:autoSpaceDE w:val="0"/>
        <w:autoSpaceDN w:val="0"/>
        <w:adjustRightInd w:val="0"/>
        <w:spacing w:after="120" w:line="285" w:lineRule="auto"/>
        <w:jc w:val="both"/>
        <w:rPr>
          <w:rFonts w:ascii="Calibri" w:eastAsiaTheme="minorEastAsia" w:hAnsi="Calibri" w:cs="Calibri"/>
          <w:b/>
          <w:bCs/>
          <w:color w:val="0070C0"/>
          <w:kern w:val="28"/>
          <w:sz w:val="36"/>
          <w:szCs w:val="36"/>
        </w:rPr>
      </w:pPr>
      <w:r w:rsidRPr="005454BF">
        <w:rPr>
          <w:rFonts w:ascii="Calibri" w:eastAsia="Calibri" w:hAnsi="Calibri" w:cs="Calibri"/>
          <w:b/>
          <w:noProof/>
          <w:color w:val="7030A0"/>
          <w:szCs w:val="22"/>
        </w:rPr>
        <mc:AlternateContent>
          <mc:Choice Requires="wps">
            <w:drawing>
              <wp:anchor distT="0" distB="0" distL="114300" distR="114300" simplePos="0" relativeHeight="251732992" behindDoc="0" locked="0" layoutInCell="1" allowOverlap="1" wp14:anchorId="52A88AD5" wp14:editId="2CE80F2D">
                <wp:simplePos x="0" y="0"/>
                <wp:positionH relativeFrom="margin">
                  <wp:posOffset>3267598</wp:posOffset>
                </wp:positionH>
                <wp:positionV relativeFrom="paragraph">
                  <wp:posOffset>10795</wp:posOffset>
                </wp:positionV>
                <wp:extent cx="2348865" cy="2032635"/>
                <wp:effectExtent l="19050" t="0" r="32385" b="348615"/>
                <wp:wrapThrough wrapText="bothSides">
                  <wp:wrapPolygon edited="0">
                    <wp:start x="12438" y="0"/>
                    <wp:lineTo x="8934" y="405"/>
                    <wp:lineTo x="2453" y="2429"/>
                    <wp:lineTo x="2453" y="3239"/>
                    <wp:lineTo x="1752" y="4656"/>
                    <wp:lineTo x="1577" y="6478"/>
                    <wp:lineTo x="-175" y="8502"/>
                    <wp:lineTo x="-175" y="11741"/>
                    <wp:lineTo x="526" y="12956"/>
                    <wp:lineTo x="0" y="15385"/>
                    <wp:lineTo x="350" y="16802"/>
                    <wp:lineTo x="2978" y="19434"/>
                    <wp:lineTo x="5080" y="22673"/>
                    <wp:lineTo x="5255" y="24900"/>
                    <wp:lineTo x="5781" y="25102"/>
                    <wp:lineTo x="6832" y="25102"/>
                    <wp:lineTo x="7007" y="25102"/>
                    <wp:lineTo x="8934" y="22673"/>
                    <wp:lineTo x="10511" y="22673"/>
                    <wp:lineTo x="14540" y="20244"/>
                    <wp:lineTo x="14365" y="19434"/>
                    <wp:lineTo x="16292" y="19434"/>
                    <wp:lineTo x="19095" y="17410"/>
                    <wp:lineTo x="19095" y="16195"/>
                    <wp:lineTo x="21547" y="12956"/>
                    <wp:lineTo x="21723" y="9919"/>
                    <wp:lineTo x="21547" y="6478"/>
                    <wp:lineTo x="21022" y="4858"/>
                    <wp:lineTo x="20321" y="3239"/>
                    <wp:lineTo x="17869" y="202"/>
                    <wp:lineTo x="17518" y="0"/>
                    <wp:lineTo x="12438" y="0"/>
                  </wp:wrapPolygon>
                </wp:wrapThrough>
                <wp:docPr id="13" name="Cloud Callout 13" descr="“I wouldn't have met as many amazing people as I have. I wouldn't have had the support that I've had for the past couple of years to kind of… make " title="Text box"/>
                <wp:cNvGraphicFramePr/>
                <a:graphic xmlns:a="http://schemas.openxmlformats.org/drawingml/2006/main">
                  <a:graphicData uri="http://schemas.microsoft.com/office/word/2010/wordprocessingShape">
                    <wps:wsp>
                      <wps:cNvSpPr/>
                      <wps:spPr>
                        <a:xfrm>
                          <a:off x="0" y="0"/>
                          <a:ext cx="2348865" cy="2032635"/>
                        </a:xfrm>
                        <a:prstGeom prst="cloudCallout">
                          <a:avLst/>
                        </a:prstGeom>
                        <a:solidFill>
                          <a:srgbClr val="C1E0FF"/>
                        </a:solidFill>
                        <a:ln w="12700" cap="flat" cmpd="sng" algn="ctr">
                          <a:solidFill>
                            <a:srgbClr val="003366"/>
                          </a:solidFill>
                          <a:prstDash val="solid"/>
                          <a:miter lim="800000"/>
                        </a:ln>
                        <a:effectLst/>
                      </wps:spPr>
                      <wps:txbx>
                        <w:txbxContent>
                          <w:p w14:paraId="563A9EE5" w14:textId="77777777" w:rsidR="00D72EA7" w:rsidRPr="0001111B" w:rsidRDefault="00D72EA7" w:rsidP="00AE38D7">
                            <w:pPr>
                              <w:autoSpaceDE w:val="0"/>
                              <w:autoSpaceDN w:val="0"/>
                              <w:adjustRightInd w:val="0"/>
                              <w:jc w:val="both"/>
                              <w:rPr>
                                <w:rFonts w:ascii="Calibri" w:eastAsia="Calibri" w:hAnsi="Calibri" w:cs="Calibri"/>
                                <w:b/>
                                <w:i/>
                                <w:color w:val="7030A0"/>
                              </w:rPr>
                            </w:pPr>
                            <w:r w:rsidRPr="0001111B">
                              <w:rPr>
                                <w:rFonts w:ascii="Calibri" w:eastAsia="Calibri" w:hAnsi="Calibri" w:cs="Calibri"/>
                                <w:b/>
                                <w:i/>
                                <w:iCs/>
                                <w:color w:val="7030A0"/>
                              </w:rPr>
                              <w:t>“I wouldn't have met as many amazing people as I have. I wouldn't have had the support that I've had for the past couple of years to kind of… make a better me and get to where I am now.”</w:t>
                            </w:r>
                          </w:p>
                          <w:p w14:paraId="21EEAC28" w14:textId="77777777" w:rsidR="00D72EA7" w:rsidRPr="009028D3" w:rsidRDefault="00D72EA7" w:rsidP="00AE38D7">
                            <w:pPr>
                              <w:autoSpaceDE w:val="0"/>
                              <w:autoSpaceDN w:val="0"/>
                              <w:adjustRightInd w:val="0"/>
                              <w:jc w:val="both"/>
                              <w:rPr>
                                <w:rFonts w:ascii="Calibri" w:eastAsia="Calibri" w:hAnsi="Calibri" w:cs="Calibri"/>
                                <w:b/>
                                <w:i/>
                                <w:color w:val="7030A0"/>
                              </w:rPr>
                            </w:pPr>
                          </w:p>
                          <w:p w14:paraId="5C4F42C3" w14:textId="77777777" w:rsidR="00D72EA7" w:rsidRDefault="00D72EA7" w:rsidP="00AE38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8AD5" id="Cloud Callout 13" o:spid="_x0000_s1042" type="#_x0000_t106" alt="Title: Text box - Description: “I wouldn't have met as many amazing people as I have. I wouldn't have had the support that I've had for the past couple of years to kind of… make " style="position:absolute;left:0;text-align:left;margin-left:257.3pt;margin-top:.85pt;width:184.95pt;height:160.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" adj="6300,24300" fillcolor="#c1e0ff" strokecolor="#036" strokeweight="1pt">
                <v:stroke joinstyle="miter"/>
                <v:textbox>
                  <w:txbxContent>
                    <w:p w14:paraId="563A9EE5" w14:textId="77777777" w:rsidR="00D72EA7" w:rsidRPr="0001111B" w:rsidRDefault="00D72EA7" w:rsidP="00AE38D7">
                      <w:pPr>
                        <w:autoSpaceDE w:val="0"/>
                        <w:autoSpaceDN w:val="0"/>
                        <w:adjustRightInd w:val="0"/>
                        <w:jc w:val="both"/>
                        <w:rPr>
                          <w:rFonts w:ascii="Calibri" w:eastAsia="Calibri" w:hAnsi="Calibri" w:cs="Calibri"/>
                          <w:b/>
                          <w:i/>
                          <w:color w:val="7030A0"/>
                        </w:rPr>
                      </w:pPr>
                      <w:r w:rsidRPr="0001111B">
                        <w:rPr>
                          <w:rFonts w:ascii="Calibri" w:eastAsia="Calibri" w:hAnsi="Calibri" w:cs="Calibri"/>
                          <w:b/>
                          <w:i/>
                          <w:iCs/>
                          <w:color w:val="7030A0"/>
                        </w:rPr>
                        <w:t>“I wouldn't have met as many amazing people as I have. I wouldn't have had the support that I've had for the past couple of years to kind of… make a better me and get to where I am now.”</w:t>
                      </w:r>
                    </w:p>
                    <w:p w14:paraId="21EEAC28" w14:textId="77777777" w:rsidR="00D72EA7" w:rsidRPr="009028D3" w:rsidRDefault="00D72EA7" w:rsidP="00AE38D7">
                      <w:pPr>
                        <w:autoSpaceDE w:val="0"/>
                        <w:autoSpaceDN w:val="0"/>
                        <w:adjustRightInd w:val="0"/>
                        <w:jc w:val="both"/>
                        <w:rPr>
                          <w:rFonts w:ascii="Calibri" w:eastAsia="Calibri" w:hAnsi="Calibri" w:cs="Calibri"/>
                          <w:b/>
                          <w:i/>
                          <w:color w:val="7030A0"/>
                        </w:rPr>
                      </w:pPr>
                    </w:p>
                    <w:p w14:paraId="5C4F42C3" w14:textId="77777777" w:rsidR="00D72EA7" w:rsidRDefault="00D72EA7" w:rsidP="00AE38D7">
                      <w:pPr>
                        <w:jc w:val="center"/>
                      </w:pPr>
                    </w:p>
                  </w:txbxContent>
                </v:textbox>
                <w10:wrap type="through" anchorx="margin"/>
              </v:shape>
            </w:pict>
          </mc:Fallback>
        </mc:AlternateContent>
      </w:r>
      <w:r w:rsidRPr="00AE38D7">
        <w:rPr>
          <w:rFonts w:ascii="Calibri" w:eastAsia="Calibri" w:hAnsi="Calibri" w:cs="Calibri"/>
          <w:b/>
          <w:noProof/>
          <w:color w:val="7030A0"/>
          <w:szCs w:val="22"/>
          <w:lang w:eastAsia="en-US"/>
        </w:rPr>
        <w:t xml:space="preserve"> </w:t>
      </w:r>
    </w:p>
    <w:p w14:paraId="769110BA" w14:textId="77777777" w:rsidR="00AE38D7" w:rsidRDefault="00AE38D7" w:rsidP="00AE38D7">
      <w:pPr>
        <w:widowControl w:val="0"/>
        <w:overflowPunct w:val="0"/>
        <w:autoSpaceDE w:val="0"/>
        <w:autoSpaceDN w:val="0"/>
        <w:adjustRightInd w:val="0"/>
        <w:spacing w:after="120" w:line="285" w:lineRule="auto"/>
        <w:jc w:val="both"/>
        <w:rPr>
          <w:rFonts w:ascii="Calibri" w:eastAsiaTheme="minorEastAsia" w:hAnsi="Calibri" w:cs="Calibri"/>
          <w:b/>
          <w:bCs/>
          <w:color w:val="0070C0"/>
          <w:kern w:val="28"/>
          <w:sz w:val="36"/>
          <w:szCs w:val="36"/>
        </w:rPr>
      </w:pPr>
    </w:p>
    <w:p w14:paraId="363B94A6" w14:textId="77777777" w:rsidR="00AE38D7" w:rsidRDefault="00AE38D7" w:rsidP="00CB77F1">
      <w:pPr>
        <w:pStyle w:val="ListParagraph"/>
        <w:tabs>
          <w:tab w:val="left" w:pos="709"/>
        </w:tabs>
        <w:rPr>
          <w:rFonts w:ascii="Calibri" w:hAnsi="Calibri" w:cs="Calibri"/>
          <w:b/>
          <w:bCs/>
          <w:color w:val="002060"/>
          <w:sz w:val="48"/>
          <w:szCs w:val="48"/>
        </w:rPr>
      </w:pPr>
    </w:p>
    <w:p w14:paraId="26C27F7F" w14:textId="77777777" w:rsidR="00AE38D7" w:rsidRDefault="00AE38D7" w:rsidP="00CB77F1">
      <w:pPr>
        <w:pStyle w:val="ListParagraph"/>
        <w:tabs>
          <w:tab w:val="left" w:pos="709"/>
        </w:tabs>
        <w:rPr>
          <w:rFonts w:ascii="Calibri" w:hAnsi="Calibri" w:cs="Calibri"/>
          <w:b/>
          <w:bCs/>
          <w:color w:val="002060"/>
          <w:sz w:val="48"/>
          <w:szCs w:val="48"/>
        </w:rPr>
      </w:pPr>
    </w:p>
    <w:p w14:paraId="0EA1E0CA" w14:textId="77777777" w:rsidR="00AE38D7" w:rsidRDefault="00AE38D7" w:rsidP="00CB77F1">
      <w:pPr>
        <w:pStyle w:val="ListParagraph"/>
        <w:tabs>
          <w:tab w:val="left" w:pos="709"/>
        </w:tabs>
        <w:rPr>
          <w:rFonts w:ascii="Calibri" w:hAnsi="Calibri" w:cs="Calibri"/>
          <w:b/>
          <w:bCs/>
          <w:color w:val="002060"/>
          <w:sz w:val="48"/>
          <w:szCs w:val="48"/>
        </w:rPr>
      </w:pPr>
    </w:p>
    <w:p w14:paraId="73395AF4" w14:textId="77777777" w:rsidR="00AE38D7" w:rsidRDefault="00AE38D7" w:rsidP="00CB77F1">
      <w:pPr>
        <w:pStyle w:val="ListParagraph"/>
        <w:tabs>
          <w:tab w:val="left" w:pos="709"/>
        </w:tabs>
        <w:rPr>
          <w:rFonts w:ascii="Calibri" w:hAnsi="Calibri" w:cs="Calibri"/>
          <w:b/>
          <w:bCs/>
          <w:color w:val="002060"/>
          <w:sz w:val="48"/>
          <w:szCs w:val="48"/>
        </w:rPr>
      </w:pPr>
    </w:p>
    <w:p w14:paraId="7A633DF8" w14:textId="77777777" w:rsidR="00AE38D7" w:rsidRDefault="00AE38D7" w:rsidP="00CB77F1">
      <w:pPr>
        <w:pStyle w:val="ListParagraph"/>
        <w:tabs>
          <w:tab w:val="left" w:pos="709"/>
        </w:tabs>
        <w:rPr>
          <w:rFonts w:ascii="Calibri" w:hAnsi="Calibri" w:cs="Calibri"/>
          <w:b/>
          <w:bCs/>
          <w:color w:val="002060"/>
          <w:sz w:val="48"/>
          <w:szCs w:val="48"/>
        </w:rPr>
      </w:pPr>
    </w:p>
    <w:p w14:paraId="4C4D52B2" w14:textId="730B60D1" w:rsidR="00CB77F1" w:rsidRPr="00CB77F1" w:rsidRDefault="00CB77F1" w:rsidP="00233FED">
      <w:pPr>
        <w:pStyle w:val="Heading1"/>
        <w:numPr>
          <w:ilvl w:val="0"/>
          <w:numId w:val="15"/>
        </w:numPr>
      </w:pPr>
      <w:bookmarkStart w:id="12" w:name="_Toc119061748"/>
      <w:r w:rsidRPr="00CB77F1">
        <w:lastRenderedPageBreak/>
        <w:t>The Experience of Frontline Practitioners</w:t>
      </w:r>
      <w:bookmarkEnd w:id="12"/>
    </w:p>
    <w:p w14:paraId="4D6A5D64" w14:textId="03A60B13" w:rsidR="00CB77F1" w:rsidRPr="00E37A9B" w:rsidRDefault="00CB77F1" w:rsidP="00E37A9B">
      <w:pPr>
        <w:pStyle w:val="ListParagraph"/>
        <w:tabs>
          <w:tab w:val="left" w:pos="426"/>
        </w:tabs>
        <w:ind w:left="426"/>
        <w:jc w:val="both"/>
        <w:rPr>
          <w:rFonts w:ascii="Calibri" w:hAnsi="Calibri" w:cs="Calibri"/>
          <w:bCs/>
          <w:sz w:val="28"/>
          <w:szCs w:val="22"/>
        </w:rPr>
      </w:pPr>
      <w:r w:rsidRPr="00E37A9B">
        <w:rPr>
          <w:rFonts w:ascii="Calibri" w:hAnsi="Calibri" w:cs="Calibri"/>
          <w:bCs/>
          <w:sz w:val="28"/>
          <w:szCs w:val="22"/>
        </w:rPr>
        <w:t>As a Partnership, we have worked really hard to ensure that there has been regular senior leadership engagement with front line staff across all agencies and services throughout the year, during lockdown and COVID 19. We additionally have used creative approaches to remain in touch with the workforce including virtually held meetings, surveys, and Partner</w:t>
      </w:r>
      <w:r w:rsidR="00E37A9B">
        <w:rPr>
          <w:rFonts w:ascii="Calibri" w:hAnsi="Calibri" w:cs="Calibri"/>
          <w:bCs/>
          <w:sz w:val="28"/>
          <w:szCs w:val="22"/>
        </w:rPr>
        <w:t>ship bulletins</w:t>
      </w:r>
      <w:r w:rsidR="00C664D9">
        <w:rPr>
          <w:rFonts w:ascii="Calibri" w:hAnsi="Calibri" w:cs="Calibri"/>
          <w:bCs/>
          <w:sz w:val="28"/>
          <w:szCs w:val="22"/>
        </w:rPr>
        <w:t>,</w:t>
      </w:r>
      <w:r w:rsidR="00E37A9B">
        <w:rPr>
          <w:rFonts w:ascii="Calibri" w:hAnsi="Calibri" w:cs="Calibri"/>
          <w:bCs/>
          <w:sz w:val="28"/>
          <w:szCs w:val="22"/>
        </w:rPr>
        <w:t xml:space="preserve"> as well as the:</w:t>
      </w:r>
    </w:p>
    <w:p w14:paraId="048DA04C" w14:textId="77777777" w:rsidR="00CB77F1" w:rsidRPr="00E37A9B" w:rsidRDefault="00CB77F1" w:rsidP="00E37A9B">
      <w:pPr>
        <w:pStyle w:val="ListParagraph"/>
        <w:tabs>
          <w:tab w:val="left" w:pos="426"/>
        </w:tabs>
        <w:ind w:left="426"/>
        <w:jc w:val="both"/>
        <w:rPr>
          <w:rFonts w:ascii="Calibri" w:hAnsi="Calibri" w:cs="Calibri"/>
          <w:sz w:val="28"/>
          <w:szCs w:val="22"/>
        </w:rPr>
      </w:pPr>
    </w:p>
    <w:p w14:paraId="484B245A" w14:textId="77777777" w:rsidR="00CB77F1" w:rsidRPr="00E37A9B" w:rsidRDefault="00CB77F1" w:rsidP="00E37A9B">
      <w:pPr>
        <w:pStyle w:val="ListParagraph"/>
        <w:tabs>
          <w:tab w:val="left" w:pos="426"/>
        </w:tabs>
        <w:ind w:left="426"/>
        <w:jc w:val="both"/>
        <w:rPr>
          <w:rFonts w:ascii="Calibri" w:hAnsi="Calibri" w:cs="Calibri"/>
          <w:b/>
          <w:sz w:val="28"/>
          <w:szCs w:val="22"/>
        </w:rPr>
      </w:pPr>
      <w:r w:rsidRPr="00E37A9B">
        <w:rPr>
          <w:rFonts w:ascii="Calibri" w:hAnsi="Calibri" w:cs="Calibri"/>
          <w:b/>
          <w:sz w:val="28"/>
          <w:szCs w:val="22"/>
        </w:rPr>
        <w:t>Multi-agency Practitioner Forums</w:t>
      </w:r>
    </w:p>
    <w:p w14:paraId="05BE7900" w14:textId="77777777" w:rsidR="00CB77F1" w:rsidRPr="00E37A9B" w:rsidRDefault="00CB77F1" w:rsidP="00E37A9B">
      <w:pPr>
        <w:pStyle w:val="ListParagraph"/>
        <w:tabs>
          <w:tab w:val="left" w:pos="426"/>
        </w:tabs>
        <w:ind w:left="426"/>
        <w:jc w:val="both"/>
        <w:rPr>
          <w:rFonts w:ascii="Calibri" w:hAnsi="Calibri" w:cs="Calibri"/>
          <w:sz w:val="28"/>
          <w:szCs w:val="22"/>
        </w:rPr>
      </w:pPr>
      <w:r w:rsidRPr="00E37A9B">
        <w:rPr>
          <w:rFonts w:ascii="Calibri" w:hAnsi="Calibri" w:cs="Calibri"/>
          <w:sz w:val="28"/>
          <w:szCs w:val="22"/>
        </w:rPr>
        <w:t>The Practitioner Forum gives an opportunity for practitioners to reflect and learn together, provide networking opportunity for practitioners and provides an opportunity for the Partnership to assess how well things are working on the front line.</w:t>
      </w:r>
    </w:p>
    <w:p w14:paraId="7734A27A" w14:textId="77777777" w:rsidR="00CB77F1" w:rsidRPr="00E37A9B" w:rsidRDefault="00CB77F1" w:rsidP="00E37A9B">
      <w:pPr>
        <w:pStyle w:val="ListParagraph"/>
        <w:tabs>
          <w:tab w:val="left" w:pos="426"/>
        </w:tabs>
        <w:ind w:left="426"/>
        <w:jc w:val="both"/>
        <w:rPr>
          <w:rFonts w:ascii="Calibri" w:hAnsi="Calibri" w:cs="Calibri"/>
          <w:sz w:val="28"/>
          <w:szCs w:val="22"/>
        </w:rPr>
      </w:pPr>
    </w:p>
    <w:p w14:paraId="6D93CF8F" w14:textId="1964CDD4" w:rsidR="00CB77F1" w:rsidRPr="00E37A9B" w:rsidRDefault="00CB77F1" w:rsidP="00E37A9B">
      <w:pPr>
        <w:pStyle w:val="ListParagraph"/>
        <w:tabs>
          <w:tab w:val="left" w:pos="426"/>
        </w:tabs>
        <w:ind w:left="426"/>
        <w:jc w:val="both"/>
        <w:rPr>
          <w:rFonts w:ascii="Calibri" w:hAnsi="Calibri" w:cs="Calibri"/>
          <w:sz w:val="28"/>
          <w:szCs w:val="22"/>
        </w:rPr>
      </w:pPr>
      <w:r w:rsidRPr="00E37A9B">
        <w:rPr>
          <w:rFonts w:ascii="Calibri" w:hAnsi="Calibri" w:cs="Calibri"/>
          <w:sz w:val="28"/>
          <w:szCs w:val="22"/>
        </w:rPr>
        <w:t>The Forum have successfully influenced a range of service and practice developments through 2021-2022 this includes the following:</w:t>
      </w:r>
    </w:p>
    <w:p w14:paraId="5A8E8580" w14:textId="77777777" w:rsidR="00CB77F1" w:rsidRPr="00E37A9B" w:rsidRDefault="00CB77F1" w:rsidP="00233FED">
      <w:pPr>
        <w:pStyle w:val="ListParagraph"/>
        <w:numPr>
          <w:ilvl w:val="0"/>
          <w:numId w:val="40"/>
        </w:numPr>
        <w:tabs>
          <w:tab w:val="left" w:pos="426"/>
        </w:tabs>
        <w:ind w:left="1276"/>
        <w:jc w:val="both"/>
        <w:rPr>
          <w:rFonts w:ascii="Calibri" w:hAnsi="Calibri" w:cs="Calibri"/>
          <w:sz w:val="28"/>
          <w:szCs w:val="22"/>
        </w:rPr>
      </w:pPr>
      <w:r w:rsidRPr="00E37A9B">
        <w:rPr>
          <w:rFonts w:ascii="Calibri" w:hAnsi="Calibri" w:cs="Calibri"/>
          <w:sz w:val="28"/>
          <w:szCs w:val="22"/>
        </w:rPr>
        <w:t>Developments regarding the MASH and the colocation of key agencies</w:t>
      </w:r>
    </w:p>
    <w:p w14:paraId="28A476B6" w14:textId="77777777" w:rsidR="00CB77F1" w:rsidRPr="00E37A9B" w:rsidRDefault="00CB77F1" w:rsidP="00233FED">
      <w:pPr>
        <w:pStyle w:val="ListParagraph"/>
        <w:numPr>
          <w:ilvl w:val="0"/>
          <w:numId w:val="40"/>
        </w:numPr>
        <w:tabs>
          <w:tab w:val="left" w:pos="426"/>
        </w:tabs>
        <w:ind w:left="1276"/>
        <w:jc w:val="both"/>
        <w:rPr>
          <w:rFonts w:ascii="Calibri" w:hAnsi="Calibri" w:cs="Calibri"/>
          <w:sz w:val="28"/>
          <w:szCs w:val="22"/>
        </w:rPr>
      </w:pPr>
      <w:r w:rsidRPr="00E37A9B">
        <w:rPr>
          <w:rFonts w:ascii="Calibri" w:hAnsi="Calibri" w:cs="Calibri"/>
          <w:sz w:val="28"/>
          <w:szCs w:val="22"/>
        </w:rPr>
        <w:t>The review of the Right Help Right Time thresholds guidance</w:t>
      </w:r>
    </w:p>
    <w:p w14:paraId="486AFD95" w14:textId="77777777" w:rsidR="00CB77F1" w:rsidRPr="00E37A9B" w:rsidRDefault="00CB77F1" w:rsidP="00233FED">
      <w:pPr>
        <w:pStyle w:val="ListParagraph"/>
        <w:numPr>
          <w:ilvl w:val="0"/>
          <w:numId w:val="40"/>
        </w:numPr>
        <w:tabs>
          <w:tab w:val="left" w:pos="426"/>
        </w:tabs>
        <w:ind w:left="1276"/>
        <w:jc w:val="both"/>
        <w:rPr>
          <w:rFonts w:ascii="Calibri" w:hAnsi="Calibri" w:cs="Calibri"/>
          <w:sz w:val="28"/>
          <w:szCs w:val="22"/>
        </w:rPr>
      </w:pPr>
      <w:r w:rsidRPr="00E37A9B">
        <w:rPr>
          <w:rFonts w:ascii="Calibri" w:hAnsi="Calibri" w:cs="Calibri"/>
          <w:sz w:val="28"/>
          <w:szCs w:val="22"/>
        </w:rPr>
        <w:t>The review of the multiagency referral form</w:t>
      </w:r>
    </w:p>
    <w:p w14:paraId="4B8F1252" w14:textId="77777777" w:rsidR="00CB77F1" w:rsidRPr="00E37A9B" w:rsidRDefault="00CB77F1" w:rsidP="00233FED">
      <w:pPr>
        <w:pStyle w:val="ListParagraph"/>
        <w:numPr>
          <w:ilvl w:val="0"/>
          <w:numId w:val="40"/>
        </w:numPr>
        <w:tabs>
          <w:tab w:val="left" w:pos="426"/>
        </w:tabs>
        <w:ind w:left="1276"/>
        <w:jc w:val="both"/>
        <w:rPr>
          <w:rFonts w:ascii="Calibri" w:hAnsi="Calibri" w:cs="Calibri"/>
          <w:sz w:val="28"/>
          <w:szCs w:val="22"/>
        </w:rPr>
      </w:pPr>
      <w:r w:rsidRPr="00E37A9B">
        <w:rPr>
          <w:rFonts w:ascii="Calibri" w:hAnsi="Calibri" w:cs="Calibri"/>
          <w:sz w:val="28"/>
          <w:szCs w:val="22"/>
        </w:rPr>
        <w:t xml:space="preserve">Developed innovative systems and processes for information sharing between agencies virtually during the challenges of lockdown and </w:t>
      </w:r>
      <w:proofErr w:type="spellStart"/>
      <w:r w:rsidRPr="00E37A9B">
        <w:rPr>
          <w:rFonts w:ascii="Calibri" w:hAnsi="Calibri" w:cs="Calibri"/>
          <w:sz w:val="28"/>
          <w:szCs w:val="22"/>
        </w:rPr>
        <w:t>Covid</w:t>
      </w:r>
      <w:proofErr w:type="spellEnd"/>
      <w:r w:rsidRPr="00E37A9B">
        <w:rPr>
          <w:rFonts w:ascii="Calibri" w:hAnsi="Calibri" w:cs="Calibri"/>
          <w:sz w:val="28"/>
          <w:szCs w:val="22"/>
        </w:rPr>
        <w:t xml:space="preserve"> 19</w:t>
      </w:r>
    </w:p>
    <w:p w14:paraId="4ABEC1C9" w14:textId="77777777" w:rsidR="00CB77F1" w:rsidRPr="00E37A9B" w:rsidRDefault="00CB77F1" w:rsidP="00E37A9B">
      <w:pPr>
        <w:pStyle w:val="ListParagraph"/>
        <w:tabs>
          <w:tab w:val="left" w:pos="426"/>
        </w:tabs>
        <w:ind w:left="426"/>
        <w:jc w:val="both"/>
        <w:rPr>
          <w:rFonts w:ascii="Calibri" w:hAnsi="Calibri" w:cs="Calibri"/>
          <w:sz w:val="28"/>
          <w:szCs w:val="22"/>
        </w:rPr>
      </w:pPr>
    </w:p>
    <w:p w14:paraId="131D0860" w14:textId="77777777" w:rsidR="00CB77F1" w:rsidRPr="00E37A9B" w:rsidRDefault="00CB77F1" w:rsidP="00E37A9B">
      <w:pPr>
        <w:pStyle w:val="ListParagraph"/>
        <w:tabs>
          <w:tab w:val="left" w:pos="426"/>
        </w:tabs>
        <w:ind w:left="426"/>
        <w:jc w:val="both"/>
        <w:rPr>
          <w:rFonts w:ascii="Calibri" w:hAnsi="Calibri" w:cs="Calibri"/>
          <w:sz w:val="28"/>
          <w:szCs w:val="22"/>
        </w:rPr>
      </w:pPr>
      <w:r w:rsidRPr="00E37A9B">
        <w:rPr>
          <w:rFonts w:ascii="Calibri" w:hAnsi="Calibri" w:cs="Calibri"/>
          <w:sz w:val="28"/>
          <w:szCs w:val="22"/>
        </w:rPr>
        <w:t>The Practitioner Forum was established to promote the voice of the practitioner in influencing strategic developments and to ensure that there was a degree of effective challenge from those working on the front line. The forum meets twice a year and is attended by the key strategic leads from across the partnership.  This allows for a direct feedback link between multiagency strategic senior management and front line practice.  The Forum is also attended by the Independent Chair of the HSCP.</w:t>
      </w:r>
    </w:p>
    <w:p w14:paraId="5BD701DF" w14:textId="77777777" w:rsidR="00CB77F1" w:rsidRPr="00E37A9B" w:rsidRDefault="00CB77F1" w:rsidP="00E37A9B">
      <w:pPr>
        <w:pStyle w:val="ListParagraph"/>
        <w:tabs>
          <w:tab w:val="left" w:pos="426"/>
        </w:tabs>
        <w:ind w:left="426"/>
        <w:jc w:val="both"/>
        <w:rPr>
          <w:rFonts w:ascii="Calibri" w:hAnsi="Calibri" w:cs="Calibri"/>
          <w:sz w:val="28"/>
          <w:szCs w:val="22"/>
        </w:rPr>
      </w:pPr>
    </w:p>
    <w:p w14:paraId="626FAE49" w14:textId="77777777" w:rsidR="004404BB" w:rsidRPr="00E37A9B" w:rsidRDefault="00CB77F1" w:rsidP="00E37A9B">
      <w:pPr>
        <w:pStyle w:val="ListParagraph"/>
        <w:tabs>
          <w:tab w:val="left" w:pos="426"/>
        </w:tabs>
        <w:ind w:left="426"/>
        <w:jc w:val="both"/>
        <w:rPr>
          <w:rFonts w:ascii="Calibri" w:hAnsi="Calibri" w:cs="Calibri"/>
          <w:sz w:val="28"/>
          <w:szCs w:val="22"/>
        </w:rPr>
      </w:pPr>
      <w:r w:rsidRPr="00E37A9B">
        <w:rPr>
          <w:rFonts w:ascii="Calibri" w:hAnsi="Calibri" w:cs="Calibri"/>
          <w:sz w:val="28"/>
          <w:szCs w:val="22"/>
        </w:rPr>
        <w:t xml:space="preserve">The two Forums convened focused on the following areas of practice   </w:t>
      </w:r>
    </w:p>
    <w:p w14:paraId="0DF1486C" w14:textId="4DBBCEBB" w:rsidR="00E37A9B" w:rsidRDefault="00E37A9B" w:rsidP="00E37A9B">
      <w:pPr>
        <w:pStyle w:val="ListParagraph"/>
        <w:tabs>
          <w:tab w:val="left" w:pos="426"/>
        </w:tabs>
        <w:ind w:left="426"/>
        <w:jc w:val="both"/>
        <w:rPr>
          <w:rFonts w:ascii="Calibri" w:hAnsi="Calibri" w:cs="Calibri"/>
          <w:b/>
          <w:sz w:val="28"/>
          <w:szCs w:val="22"/>
        </w:rPr>
      </w:pPr>
    </w:p>
    <w:p w14:paraId="38F6C55C" w14:textId="77777777" w:rsidR="00E37A9B" w:rsidRDefault="00E37A9B" w:rsidP="00E37A9B">
      <w:pPr>
        <w:pStyle w:val="ListParagraph"/>
        <w:tabs>
          <w:tab w:val="left" w:pos="426"/>
        </w:tabs>
        <w:ind w:left="426"/>
        <w:jc w:val="both"/>
        <w:rPr>
          <w:rFonts w:ascii="Calibri" w:hAnsi="Calibri" w:cs="Calibri"/>
          <w:b/>
          <w:sz w:val="28"/>
          <w:szCs w:val="22"/>
        </w:rPr>
        <w:sectPr w:rsidR="00E37A9B" w:rsidSect="00F90002">
          <w:pgSz w:w="23811" w:h="16838" w:orient="landscape" w:code="8"/>
          <w:pgMar w:top="1276" w:right="2087" w:bottom="1191" w:left="1185" w:header="709" w:footer="397" w:gutter="0"/>
          <w:cols w:space="720"/>
          <w:titlePg/>
          <w:docGrid w:linePitch="326"/>
        </w:sectPr>
      </w:pPr>
    </w:p>
    <w:p w14:paraId="0F473CE4" w14:textId="5681B5C4" w:rsidR="00FA15C5" w:rsidRPr="00027A89" w:rsidRDefault="00FA15C5" w:rsidP="00E37A9B">
      <w:pPr>
        <w:pStyle w:val="ListParagraph"/>
        <w:tabs>
          <w:tab w:val="left" w:pos="426"/>
        </w:tabs>
        <w:ind w:left="426"/>
        <w:jc w:val="both"/>
        <w:rPr>
          <w:rFonts w:ascii="Calibri" w:hAnsi="Calibri" w:cs="Calibri"/>
          <w:b/>
          <w:sz w:val="26"/>
          <w:szCs w:val="26"/>
        </w:rPr>
      </w:pPr>
      <w:r w:rsidRPr="00027A89">
        <w:rPr>
          <w:rFonts w:ascii="Calibri" w:hAnsi="Calibri" w:cs="Calibri"/>
          <w:b/>
          <w:sz w:val="26"/>
          <w:szCs w:val="26"/>
        </w:rPr>
        <w:t>Sept 2021</w:t>
      </w:r>
    </w:p>
    <w:p w14:paraId="3AF7B698" w14:textId="77777777" w:rsidR="00FA15C5" w:rsidRPr="00027A89" w:rsidRDefault="00FA15C5" w:rsidP="00233FED">
      <w:pPr>
        <w:pStyle w:val="ListParagraph"/>
        <w:numPr>
          <w:ilvl w:val="0"/>
          <w:numId w:val="41"/>
        </w:numPr>
        <w:tabs>
          <w:tab w:val="left" w:pos="426"/>
        </w:tabs>
        <w:jc w:val="both"/>
        <w:rPr>
          <w:rFonts w:ascii="Calibri" w:hAnsi="Calibri" w:cs="Calibri"/>
          <w:sz w:val="26"/>
          <w:szCs w:val="26"/>
          <w:lang w:val="en-US"/>
        </w:rPr>
      </w:pPr>
      <w:r w:rsidRPr="00027A89">
        <w:rPr>
          <w:rFonts w:ascii="Calibri" w:hAnsi="Calibri" w:cs="Calibri"/>
          <w:sz w:val="26"/>
          <w:szCs w:val="26"/>
          <w:lang w:val="en-US"/>
        </w:rPr>
        <w:t xml:space="preserve">Learning from Case Reviews </w:t>
      </w:r>
    </w:p>
    <w:p w14:paraId="4C24AECC" w14:textId="77777777" w:rsidR="00FA15C5" w:rsidRPr="00027A89" w:rsidRDefault="00FA15C5" w:rsidP="00233FED">
      <w:pPr>
        <w:pStyle w:val="ListParagraph"/>
        <w:numPr>
          <w:ilvl w:val="0"/>
          <w:numId w:val="41"/>
        </w:numPr>
        <w:tabs>
          <w:tab w:val="left" w:pos="426"/>
        </w:tabs>
        <w:rPr>
          <w:rFonts w:ascii="Calibri" w:hAnsi="Calibri" w:cs="Calibri"/>
          <w:sz w:val="26"/>
          <w:szCs w:val="26"/>
          <w:lang w:val="en-US"/>
        </w:rPr>
      </w:pPr>
      <w:r w:rsidRPr="00027A89">
        <w:rPr>
          <w:rFonts w:ascii="Calibri" w:hAnsi="Calibri" w:cs="Calibri"/>
          <w:sz w:val="26"/>
          <w:szCs w:val="26"/>
          <w:lang w:val="en-US"/>
        </w:rPr>
        <w:t>Findings from the national Child Safeguarding Practice Review Panel</w:t>
      </w:r>
    </w:p>
    <w:p w14:paraId="3652B030" w14:textId="14038E74" w:rsidR="004404BB" w:rsidRPr="00027A89" w:rsidRDefault="00FA15C5" w:rsidP="00233FED">
      <w:pPr>
        <w:pStyle w:val="ListParagraph"/>
        <w:numPr>
          <w:ilvl w:val="0"/>
          <w:numId w:val="41"/>
        </w:numPr>
        <w:tabs>
          <w:tab w:val="left" w:pos="426"/>
        </w:tabs>
        <w:jc w:val="both"/>
        <w:rPr>
          <w:rFonts w:ascii="Calibri" w:eastAsia="Calibri" w:hAnsi="Calibri" w:cs="Calibri"/>
          <w:sz w:val="26"/>
          <w:szCs w:val="26"/>
          <w:lang w:eastAsia="en-US"/>
        </w:rPr>
      </w:pPr>
      <w:r w:rsidRPr="00027A89">
        <w:rPr>
          <w:rFonts w:ascii="Calibri" w:eastAsia="Calibri" w:hAnsi="Calibri" w:cs="Calibri"/>
          <w:sz w:val="26"/>
          <w:szCs w:val="26"/>
          <w:lang w:eastAsia="en-US"/>
        </w:rPr>
        <w:t>Self-neglect and hoarding</w:t>
      </w:r>
    </w:p>
    <w:p w14:paraId="1D3DE061" w14:textId="77777777" w:rsidR="00FA15C5" w:rsidRPr="00027A89" w:rsidRDefault="00FA15C5" w:rsidP="00233FED">
      <w:pPr>
        <w:pStyle w:val="ListParagraph"/>
        <w:numPr>
          <w:ilvl w:val="0"/>
          <w:numId w:val="41"/>
        </w:numPr>
        <w:tabs>
          <w:tab w:val="left" w:pos="426"/>
        </w:tabs>
        <w:jc w:val="both"/>
        <w:rPr>
          <w:rFonts w:ascii="Calibri" w:hAnsi="Calibri" w:cs="Calibri"/>
          <w:sz w:val="26"/>
          <w:szCs w:val="26"/>
          <w:lang w:val="en-US" w:eastAsia="en-US"/>
        </w:rPr>
      </w:pPr>
      <w:r w:rsidRPr="00027A89">
        <w:rPr>
          <w:rFonts w:ascii="Calibri" w:hAnsi="Calibri" w:cs="Calibri"/>
          <w:sz w:val="26"/>
          <w:szCs w:val="26"/>
          <w:lang w:val="en-US" w:eastAsia="en-US"/>
        </w:rPr>
        <w:t>Recent trends in domestic violence and homicides</w:t>
      </w:r>
    </w:p>
    <w:p w14:paraId="69D5B2E4" w14:textId="677CB49B" w:rsidR="00FA15C5" w:rsidRPr="00027A89" w:rsidRDefault="00FA15C5" w:rsidP="00233FED">
      <w:pPr>
        <w:pStyle w:val="ListParagraph"/>
        <w:numPr>
          <w:ilvl w:val="0"/>
          <w:numId w:val="41"/>
        </w:numPr>
        <w:tabs>
          <w:tab w:val="left" w:pos="426"/>
        </w:tabs>
        <w:jc w:val="both"/>
        <w:rPr>
          <w:rFonts w:ascii="Calibri" w:hAnsi="Calibri" w:cs="Calibri"/>
          <w:sz w:val="26"/>
          <w:szCs w:val="26"/>
          <w:lang w:val="en-US" w:eastAsia="en-US"/>
        </w:rPr>
      </w:pPr>
      <w:r w:rsidRPr="00027A89">
        <w:rPr>
          <w:rFonts w:ascii="Calibri" w:hAnsi="Calibri" w:cs="Calibri"/>
          <w:sz w:val="26"/>
          <w:szCs w:val="26"/>
          <w:lang w:val="en-US" w:eastAsia="en-US"/>
        </w:rPr>
        <w:t>The impact of rurality, elder abuse and child to parent domestic abuse in Herefordshire</w:t>
      </w:r>
    </w:p>
    <w:p w14:paraId="463CC3DF" w14:textId="36298E8D" w:rsidR="00FA15C5" w:rsidRPr="00027A89" w:rsidRDefault="00FA15C5" w:rsidP="00233FED">
      <w:pPr>
        <w:pStyle w:val="ListParagraph"/>
        <w:numPr>
          <w:ilvl w:val="0"/>
          <w:numId w:val="41"/>
        </w:numPr>
        <w:tabs>
          <w:tab w:val="left" w:pos="426"/>
        </w:tabs>
        <w:jc w:val="both"/>
        <w:rPr>
          <w:rFonts w:ascii="Calibri" w:hAnsi="Calibri" w:cs="Calibri"/>
          <w:sz w:val="26"/>
          <w:szCs w:val="26"/>
        </w:rPr>
      </w:pPr>
      <w:r w:rsidRPr="00027A89">
        <w:rPr>
          <w:rFonts w:ascii="Calibri" w:hAnsi="Calibri" w:cs="Calibri"/>
          <w:sz w:val="26"/>
          <w:szCs w:val="26"/>
          <w:lang w:val="en-US"/>
        </w:rPr>
        <w:t>Keep me Safe …strategy</w:t>
      </w:r>
    </w:p>
    <w:p w14:paraId="24332332" w14:textId="77777777" w:rsidR="00FA15C5" w:rsidRPr="00027A89" w:rsidRDefault="00FA15C5" w:rsidP="00233FED">
      <w:pPr>
        <w:pStyle w:val="ListParagraph"/>
        <w:numPr>
          <w:ilvl w:val="0"/>
          <w:numId w:val="41"/>
        </w:numPr>
        <w:tabs>
          <w:tab w:val="left" w:pos="426"/>
        </w:tabs>
        <w:jc w:val="both"/>
        <w:rPr>
          <w:rFonts w:ascii="Calibri" w:hAnsi="Calibri" w:cs="Calibri"/>
          <w:sz w:val="26"/>
          <w:szCs w:val="26"/>
        </w:rPr>
      </w:pPr>
      <w:r w:rsidRPr="00027A89">
        <w:rPr>
          <w:rFonts w:ascii="Calibri" w:hAnsi="Calibri" w:cs="Calibri"/>
          <w:sz w:val="26"/>
          <w:szCs w:val="26"/>
        </w:rPr>
        <w:t>Resources to support learning</w:t>
      </w:r>
    </w:p>
    <w:p w14:paraId="58D9FF31" w14:textId="77777777" w:rsidR="004404BB" w:rsidRPr="00027A89" w:rsidRDefault="004404BB" w:rsidP="00E37A9B">
      <w:pPr>
        <w:pStyle w:val="ListParagraph"/>
        <w:tabs>
          <w:tab w:val="left" w:pos="426"/>
        </w:tabs>
        <w:ind w:left="426"/>
        <w:jc w:val="both"/>
        <w:rPr>
          <w:rFonts w:ascii="Calibri" w:hAnsi="Calibri" w:cs="Calibri"/>
          <w:b/>
          <w:sz w:val="26"/>
          <w:szCs w:val="26"/>
        </w:rPr>
      </w:pPr>
    </w:p>
    <w:p w14:paraId="3E1FE653" w14:textId="77777777" w:rsidR="00FA15C5" w:rsidRPr="00027A89" w:rsidRDefault="00FA15C5" w:rsidP="00E37A9B">
      <w:pPr>
        <w:pStyle w:val="ListParagraph"/>
        <w:tabs>
          <w:tab w:val="left" w:pos="426"/>
        </w:tabs>
        <w:ind w:left="426"/>
        <w:jc w:val="both"/>
        <w:rPr>
          <w:rFonts w:ascii="Calibri" w:hAnsi="Calibri" w:cs="Calibri"/>
          <w:b/>
          <w:sz w:val="26"/>
          <w:szCs w:val="26"/>
        </w:rPr>
      </w:pPr>
      <w:r w:rsidRPr="00027A89">
        <w:rPr>
          <w:rFonts w:ascii="Calibri" w:hAnsi="Calibri" w:cs="Calibri"/>
          <w:b/>
          <w:sz w:val="26"/>
          <w:szCs w:val="26"/>
        </w:rPr>
        <w:t>February 2022</w:t>
      </w:r>
    </w:p>
    <w:p w14:paraId="68D3CABA" w14:textId="77777777" w:rsidR="00FA15C5" w:rsidRPr="00027A89" w:rsidRDefault="00FA15C5" w:rsidP="00233FED">
      <w:pPr>
        <w:pStyle w:val="ListParagraph"/>
        <w:numPr>
          <w:ilvl w:val="0"/>
          <w:numId w:val="42"/>
        </w:numPr>
        <w:tabs>
          <w:tab w:val="left" w:pos="426"/>
        </w:tabs>
        <w:jc w:val="both"/>
        <w:rPr>
          <w:rFonts w:ascii="Calibri" w:hAnsi="Calibri" w:cs="Calibri"/>
          <w:sz w:val="26"/>
          <w:szCs w:val="26"/>
        </w:rPr>
      </w:pPr>
      <w:r w:rsidRPr="00027A89">
        <w:rPr>
          <w:rFonts w:ascii="Calibri" w:hAnsi="Calibri" w:cs="Calibri"/>
          <w:sz w:val="26"/>
          <w:szCs w:val="26"/>
        </w:rPr>
        <w:t>Project BRAVE: Supporting rough sleepers</w:t>
      </w:r>
    </w:p>
    <w:p w14:paraId="201533D7" w14:textId="77777777" w:rsidR="00FA15C5" w:rsidRPr="00027A89" w:rsidRDefault="00FA15C5" w:rsidP="00233FED">
      <w:pPr>
        <w:pStyle w:val="ListParagraph"/>
        <w:numPr>
          <w:ilvl w:val="0"/>
          <w:numId w:val="42"/>
        </w:numPr>
        <w:tabs>
          <w:tab w:val="left" w:pos="426"/>
        </w:tabs>
        <w:jc w:val="both"/>
        <w:rPr>
          <w:rFonts w:ascii="Calibri" w:hAnsi="Calibri" w:cs="Calibri"/>
          <w:sz w:val="26"/>
          <w:szCs w:val="26"/>
        </w:rPr>
      </w:pPr>
      <w:r w:rsidRPr="00027A89">
        <w:rPr>
          <w:rFonts w:ascii="Calibri" w:hAnsi="Calibri" w:cs="Calibri"/>
          <w:sz w:val="26"/>
          <w:szCs w:val="26"/>
        </w:rPr>
        <w:t>Introducing the new Peer on Peer Abuse multi-agency guidance</w:t>
      </w:r>
    </w:p>
    <w:p w14:paraId="687272A7" w14:textId="77777777" w:rsidR="004404BB" w:rsidRPr="00027A89" w:rsidRDefault="00FA15C5" w:rsidP="00233FED">
      <w:pPr>
        <w:pStyle w:val="ListParagraph"/>
        <w:numPr>
          <w:ilvl w:val="0"/>
          <w:numId w:val="42"/>
        </w:numPr>
        <w:tabs>
          <w:tab w:val="left" w:pos="426"/>
        </w:tabs>
        <w:jc w:val="both"/>
        <w:rPr>
          <w:rFonts w:ascii="Calibri" w:hAnsi="Calibri" w:cs="Calibri"/>
          <w:sz w:val="26"/>
          <w:szCs w:val="26"/>
        </w:rPr>
      </w:pPr>
      <w:r w:rsidRPr="00027A89">
        <w:rPr>
          <w:rFonts w:ascii="Calibri" w:hAnsi="Calibri" w:cs="Calibri"/>
          <w:sz w:val="26"/>
          <w:szCs w:val="26"/>
        </w:rPr>
        <w:t>Serious Case Review for Matthew – overview and learning</w:t>
      </w:r>
    </w:p>
    <w:p w14:paraId="09A56FAD" w14:textId="77777777" w:rsidR="00FA15C5" w:rsidRPr="00027A89" w:rsidRDefault="00FA15C5" w:rsidP="00233FED">
      <w:pPr>
        <w:pStyle w:val="ListParagraph"/>
        <w:numPr>
          <w:ilvl w:val="0"/>
          <w:numId w:val="42"/>
        </w:numPr>
        <w:tabs>
          <w:tab w:val="left" w:pos="426"/>
        </w:tabs>
        <w:jc w:val="both"/>
        <w:rPr>
          <w:rFonts w:ascii="Calibri" w:hAnsi="Calibri" w:cs="Calibri"/>
          <w:sz w:val="26"/>
          <w:szCs w:val="26"/>
        </w:rPr>
      </w:pPr>
      <w:r w:rsidRPr="00027A89">
        <w:rPr>
          <w:rFonts w:ascii="Calibri" w:hAnsi="Calibri" w:cs="Calibri"/>
          <w:sz w:val="26"/>
          <w:szCs w:val="26"/>
          <w:lang w:val="en-US"/>
        </w:rPr>
        <w:t>Your Voice Matters HSCP Survey – Brief Update</w:t>
      </w:r>
    </w:p>
    <w:p w14:paraId="2AB9EEC1" w14:textId="77777777" w:rsidR="00FA15C5" w:rsidRPr="00027A89" w:rsidRDefault="00FA15C5" w:rsidP="00233FED">
      <w:pPr>
        <w:pStyle w:val="ListParagraph"/>
        <w:numPr>
          <w:ilvl w:val="0"/>
          <w:numId w:val="42"/>
        </w:numPr>
        <w:tabs>
          <w:tab w:val="left" w:pos="426"/>
        </w:tabs>
        <w:jc w:val="both"/>
        <w:rPr>
          <w:rFonts w:ascii="Calibri" w:hAnsi="Calibri" w:cs="Calibri"/>
          <w:sz w:val="26"/>
          <w:szCs w:val="26"/>
          <w:lang w:val="en-US"/>
        </w:rPr>
      </w:pPr>
      <w:r w:rsidRPr="00027A89">
        <w:rPr>
          <w:rFonts w:ascii="Calibri" w:hAnsi="Calibri" w:cs="Calibri"/>
          <w:sz w:val="26"/>
          <w:szCs w:val="26"/>
          <w:lang w:val="en-US"/>
        </w:rPr>
        <w:t>Substance Use Interventions with Adults and Young People</w:t>
      </w:r>
    </w:p>
    <w:p w14:paraId="3A0930B7" w14:textId="77777777" w:rsidR="00FA15C5" w:rsidRPr="00027A89" w:rsidRDefault="00FA15C5" w:rsidP="00233FED">
      <w:pPr>
        <w:pStyle w:val="ListParagraph"/>
        <w:numPr>
          <w:ilvl w:val="0"/>
          <w:numId w:val="42"/>
        </w:numPr>
        <w:tabs>
          <w:tab w:val="left" w:pos="426"/>
        </w:tabs>
        <w:jc w:val="both"/>
        <w:rPr>
          <w:rFonts w:ascii="Calibri" w:hAnsi="Calibri" w:cs="Calibri"/>
          <w:sz w:val="26"/>
          <w:szCs w:val="26"/>
          <w:lang w:val="en-US"/>
        </w:rPr>
      </w:pPr>
      <w:r w:rsidRPr="00027A89">
        <w:rPr>
          <w:rFonts w:ascii="Calibri" w:hAnsi="Calibri" w:cs="Calibri"/>
          <w:sz w:val="26"/>
          <w:szCs w:val="26"/>
          <w:lang w:val="en-US" w:eastAsia="en-US"/>
        </w:rPr>
        <w:t>Voice of the Child: An Appreciative Enquiry Using Signs of Safety to Listen to Children</w:t>
      </w:r>
    </w:p>
    <w:p w14:paraId="377EAA80" w14:textId="77777777" w:rsidR="00E37A9B" w:rsidRPr="00027A89" w:rsidRDefault="00E37A9B" w:rsidP="00E37A9B">
      <w:pPr>
        <w:pStyle w:val="ListParagraph"/>
        <w:tabs>
          <w:tab w:val="left" w:pos="426"/>
        </w:tabs>
        <w:ind w:left="426"/>
        <w:jc w:val="both"/>
        <w:rPr>
          <w:rFonts w:ascii="Calibri" w:hAnsi="Calibri" w:cs="Calibri"/>
          <w:sz w:val="26"/>
          <w:szCs w:val="26"/>
        </w:rPr>
      </w:pPr>
    </w:p>
    <w:p w14:paraId="1A9708F4" w14:textId="77777777" w:rsidR="004826A1" w:rsidRPr="00027A89" w:rsidRDefault="00CB77F1" w:rsidP="00E37A9B">
      <w:pPr>
        <w:pStyle w:val="ListParagraph"/>
        <w:tabs>
          <w:tab w:val="left" w:pos="426"/>
        </w:tabs>
        <w:ind w:left="426"/>
        <w:jc w:val="both"/>
        <w:rPr>
          <w:rFonts w:ascii="Calibri" w:hAnsi="Calibri" w:cs="Calibri"/>
          <w:sz w:val="26"/>
          <w:szCs w:val="26"/>
        </w:rPr>
      </w:pPr>
      <w:r w:rsidRPr="00027A89">
        <w:rPr>
          <w:rFonts w:ascii="Calibri" w:hAnsi="Calibri" w:cs="Calibri"/>
          <w:sz w:val="26"/>
          <w:szCs w:val="26"/>
        </w:rPr>
        <w:t>The practitioner forum is well attended by practitioners, they have additionally raised issues relating to</w:t>
      </w:r>
      <w:r w:rsidR="004826A1" w:rsidRPr="00027A89">
        <w:rPr>
          <w:rFonts w:ascii="Calibri" w:hAnsi="Calibri" w:cs="Calibri"/>
          <w:sz w:val="26"/>
          <w:szCs w:val="26"/>
        </w:rPr>
        <w:t xml:space="preserve"> their needs and interest in learning and development topics. Multiple practitioners have expressed an interest in the following development areas:</w:t>
      </w:r>
    </w:p>
    <w:p w14:paraId="2F3F3B8E" w14:textId="77777777" w:rsidR="004826A1" w:rsidRPr="00027A89" w:rsidRDefault="004826A1" w:rsidP="00233FED">
      <w:pPr>
        <w:pStyle w:val="ListParagraph"/>
        <w:numPr>
          <w:ilvl w:val="0"/>
          <w:numId w:val="43"/>
        </w:numPr>
        <w:tabs>
          <w:tab w:val="left" w:pos="426"/>
        </w:tabs>
        <w:jc w:val="both"/>
        <w:rPr>
          <w:rFonts w:ascii="Calibri" w:hAnsi="Calibri" w:cs="Calibri"/>
          <w:sz w:val="26"/>
          <w:szCs w:val="26"/>
        </w:rPr>
      </w:pPr>
      <w:r w:rsidRPr="00027A89">
        <w:rPr>
          <w:rFonts w:ascii="Calibri" w:hAnsi="Calibri" w:cs="Calibri"/>
          <w:sz w:val="26"/>
          <w:szCs w:val="26"/>
        </w:rPr>
        <w:t>Domestic abuse – impact on and supporting children and survivors</w:t>
      </w:r>
    </w:p>
    <w:p w14:paraId="27DC71EE" w14:textId="77777777" w:rsidR="004826A1" w:rsidRPr="00027A89" w:rsidRDefault="004826A1" w:rsidP="00233FED">
      <w:pPr>
        <w:pStyle w:val="ListParagraph"/>
        <w:numPr>
          <w:ilvl w:val="0"/>
          <w:numId w:val="43"/>
        </w:numPr>
        <w:tabs>
          <w:tab w:val="left" w:pos="426"/>
        </w:tabs>
        <w:jc w:val="both"/>
        <w:rPr>
          <w:rFonts w:ascii="Calibri" w:hAnsi="Calibri" w:cs="Calibri"/>
          <w:sz w:val="26"/>
          <w:szCs w:val="26"/>
        </w:rPr>
      </w:pPr>
      <w:r w:rsidRPr="00027A89">
        <w:rPr>
          <w:rFonts w:ascii="Calibri" w:hAnsi="Calibri" w:cs="Calibri"/>
          <w:sz w:val="26"/>
          <w:szCs w:val="26"/>
        </w:rPr>
        <w:t>Mental health issues and support for young people</w:t>
      </w:r>
    </w:p>
    <w:p w14:paraId="4F0B8BE8" w14:textId="77777777" w:rsidR="004826A1" w:rsidRPr="00027A89" w:rsidRDefault="004826A1" w:rsidP="00233FED">
      <w:pPr>
        <w:pStyle w:val="ListParagraph"/>
        <w:numPr>
          <w:ilvl w:val="0"/>
          <w:numId w:val="43"/>
        </w:numPr>
        <w:tabs>
          <w:tab w:val="left" w:pos="426"/>
        </w:tabs>
        <w:jc w:val="both"/>
        <w:rPr>
          <w:rFonts w:ascii="Calibri" w:hAnsi="Calibri" w:cs="Calibri"/>
          <w:sz w:val="26"/>
          <w:szCs w:val="26"/>
        </w:rPr>
      </w:pPr>
      <w:r w:rsidRPr="00027A89">
        <w:rPr>
          <w:rFonts w:ascii="Calibri" w:hAnsi="Calibri" w:cs="Calibri"/>
          <w:sz w:val="26"/>
          <w:szCs w:val="26"/>
        </w:rPr>
        <w:t>Drug/alcohol awareness / county lines and exploitation</w:t>
      </w:r>
    </w:p>
    <w:p w14:paraId="090311F6" w14:textId="77777777" w:rsidR="004826A1" w:rsidRPr="00027A89" w:rsidRDefault="004826A1" w:rsidP="00233FED">
      <w:pPr>
        <w:pStyle w:val="ListParagraph"/>
        <w:numPr>
          <w:ilvl w:val="0"/>
          <w:numId w:val="43"/>
        </w:numPr>
        <w:tabs>
          <w:tab w:val="left" w:pos="426"/>
        </w:tabs>
        <w:jc w:val="both"/>
        <w:rPr>
          <w:rFonts w:ascii="Calibri" w:hAnsi="Calibri" w:cs="Calibri"/>
          <w:sz w:val="26"/>
          <w:szCs w:val="26"/>
        </w:rPr>
      </w:pPr>
      <w:r w:rsidRPr="00027A89">
        <w:rPr>
          <w:rFonts w:ascii="Calibri" w:hAnsi="Calibri" w:cs="Calibri"/>
          <w:sz w:val="26"/>
          <w:szCs w:val="26"/>
        </w:rPr>
        <w:t>Supporting children with disabilities and additional needs</w:t>
      </w:r>
    </w:p>
    <w:p w14:paraId="0E18D3C5" w14:textId="107500C7" w:rsidR="00E37A9B" w:rsidRPr="00027A89" w:rsidRDefault="004826A1" w:rsidP="00233FED">
      <w:pPr>
        <w:pStyle w:val="ListParagraph"/>
        <w:numPr>
          <w:ilvl w:val="0"/>
          <w:numId w:val="43"/>
        </w:numPr>
        <w:tabs>
          <w:tab w:val="left" w:pos="426"/>
        </w:tabs>
        <w:jc w:val="both"/>
        <w:rPr>
          <w:rFonts w:ascii="Calibri" w:hAnsi="Calibri" w:cs="Calibri"/>
          <w:sz w:val="26"/>
          <w:szCs w:val="26"/>
        </w:rPr>
      </w:pPr>
      <w:r w:rsidRPr="00027A89">
        <w:rPr>
          <w:rFonts w:ascii="Calibri" w:hAnsi="Calibri" w:cs="Calibri"/>
          <w:sz w:val="26"/>
          <w:szCs w:val="26"/>
        </w:rPr>
        <w:t>Updates on new publications, policies, g</w:t>
      </w:r>
      <w:r w:rsidR="00FA15C5" w:rsidRPr="00027A89">
        <w:rPr>
          <w:rFonts w:ascii="Calibri" w:hAnsi="Calibri" w:cs="Calibri"/>
          <w:sz w:val="26"/>
          <w:szCs w:val="26"/>
        </w:rPr>
        <w:t xml:space="preserve">uidance, learning </w:t>
      </w:r>
      <w:r w:rsidR="00AC46E2" w:rsidRPr="00027A89">
        <w:rPr>
          <w:rFonts w:ascii="Calibri" w:hAnsi="Calibri" w:cs="Calibri"/>
          <w:sz w:val="26"/>
          <w:szCs w:val="26"/>
        </w:rPr>
        <w:t>from reviews</w:t>
      </w:r>
    </w:p>
    <w:p w14:paraId="61B861CE" w14:textId="43369876" w:rsidR="00E37A9B" w:rsidRDefault="00E37A9B" w:rsidP="00E37A9B">
      <w:pPr>
        <w:tabs>
          <w:tab w:val="left" w:pos="426"/>
        </w:tabs>
        <w:jc w:val="both"/>
        <w:rPr>
          <w:rFonts w:ascii="Calibri" w:hAnsi="Calibri" w:cs="Calibri"/>
          <w:sz w:val="24"/>
          <w:szCs w:val="22"/>
        </w:rPr>
      </w:pPr>
    </w:p>
    <w:p w14:paraId="2083C56E" w14:textId="10B84327" w:rsidR="00E37A9B" w:rsidRDefault="00E37A9B" w:rsidP="00E37A9B">
      <w:pPr>
        <w:tabs>
          <w:tab w:val="left" w:pos="426"/>
        </w:tabs>
        <w:jc w:val="both"/>
        <w:rPr>
          <w:rFonts w:ascii="Calibri" w:hAnsi="Calibri" w:cs="Calibri"/>
          <w:sz w:val="24"/>
          <w:szCs w:val="22"/>
        </w:rPr>
      </w:pPr>
    </w:p>
    <w:p w14:paraId="07F4F947" w14:textId="5EF5AECB" w:rsidR="00E37A9B" w:rsidRDefault="00E37A9B" w:rsidP="00E37A9B">
      <w:pPr>
        <w:tabs>
          <w:tab w:val="left" w:pos="426"/>
        </w:tabs>
        <w:jc w:val="both"/>
        <w:rPr>
          <w:rFonts w:ascii="Calibri" w:hAnsi="Calibri" w:cs="Calibri"/>
          <w:sz w:val="24"/>
          <w:szCs w:val="22"/>
        </w:rPr>
      </w:pPr>
    </w:p>
    <w:p w14:paraId="123F7D03" w14:textId="494B1E20" w:rsidR="00E37A9B" w:rsidRDefault="00E37A9B" w:rsidP="00E37A9B">
      <w:pPr>
        <w:tabs>
          <w:tab w:val="left" w:pos="426"/>
        </w:tabs>
        <w:jc w:val="both"/>
        <w:rPr>
          <w:rFonts w:ascii="Calibri" w:hAnsi="Calibri" w:cs="Calibri"/>
          <w:sz w:val="24"/>
          <w:szCs w:val="22"/>
        </w:rPr>
      </w:pPr>
    </w:p>
    <w:p w14:paraId="61CF9547" w14:textId="1F85D419" w:rsidR="00E37A9B" w:rsidRDefault="00E37A9B" w:rsidP="00E37A9B">
      <w:pPr>
        <w:tabs>
          <w:tab w:val="left" w:pos="426"/>
        </w:tabs>
        <w:jc w:val="both"/>
        <w:rPr>
          <w:rFonts w:ascii="Calibri" w:hAnsi="Calibri" w:cs="Calibri"/>
          <w:sz w:val="24"/>
          <w:szCs w:val="22"/>
        </w:rPr>
      </w:pPr>
    </w:p>
    <w:p w14:paraId="6C2679C7" w14:textId="1C60D80A" w:rsidR="00E37A9B" w:rsidRDefault="00E37A9B" w:rsidP="00E37A9B">
      <w:pPr>
        <w:tabs>
          <w:tab w:val="left" w:pos="426"/>
        </w:tabs>
        <w:jc w:val="both"/>
        <w:rPr>
          <w:rFonts w:ascii="Calibri" w:hAnsi="Calibri" w:cs="Calibri"/>
          <w:sz w:val="24"/>
          <w:szCs w:val="22"/>
        </w:rPr>
      </w:pPr>
    </w:p>
    <w:p w14:paraId="4A4CA770" w14:textId="470AA158" w:rsidR="00E37A9B" w:rsidRDefault="00E37A9B" w:rsidP="00E37A9B">
      <w:pPr>
        <w:tabs>
          <w:tab w:val="left" w:pos="426"/>
        </w:tabs>
        <w:jc w:val="both"/>
        <w:rPr>
          <w:rFonts w:ascii="Calibri" w:hAnsi="Calibri" w:cs="Calibri"/>
          <w:sz w:val="24"/>
          <w:szCs w:val="22"/>
        </w:rPr>
      </w:pPr>
    </w:p>
    <w:p w14:paraId="7DDC7A4B" w14:textId="00A0A54D" w:rsidR="00E37A9B" w:rsidRDefault="00E37A9B" w:rsidP="00E37A9B">
      <w:pPr>
        <w:tabs>
          <w:tab w:val="left" w:pos="426"/>
        </w:tabs>
        <w:jc w:val="both"/>
        <w:rPr>
          <w:rFonts w:ascii="Calibri" w:hAnsi="Calibri" w:cs="Calibri"/>
          <w:sz w:val="24"/>
          <w:szCs w:val="22"/>
        </w:rPr>
      </w:pPr>
    </w:p>
    <w:p w14:paraId="2DF2241C" w14:textId="77777777" w:rsidR="00E37A9B" w:rsidRPr="00E37A9B" w:rsidRDefault="00E37A9B" w:rsidP="00E37A9B">
      <w:pPr>
        <w:tabs>
          <w:tab w:val="left" w:pos="426"/>
        </w:tabs>
        <w:jc w:val="both"/>
        <w:rPr>
          <w:rFonts w:ascii="Calibri" w:hAnsi="Calibri" w:cs="Calibri"/>
          <w:sz w:val="24"/>
          <w:szCs w:val="22"/>
        </w:rPr>
        <w:sectPr w:rsidR="00E37A9B" w:rsidRPr="00E37A9B" w:rsidSect="00E37A9B">
          <w:type w:val="continuous"/>
          <w:pgSz w:w="23811" w:h="16838" w:orient="landscape" w:code="8"/>
          <w:pgMar w:top="1276" w:right="2087" w:bottom="1191" w:left="1185" w:header="709" w:footer="397" w:gutter="0"/>
          <w:cols w:num="2" w:space="720"/>
          <w:titlePg/>
          <w:docGrid w:linePitch="326"/>
        </w:sectPr>
      </w:pPr>
    </w:p>
    <w:p w14:paraId="5BEBAB81" w14:textId="77777777" w:rsidR="004E3C1C" w:rsidRPr="004826A1" w:rsidRDefault="004E3C1C" w:rsidP="00E37A9B">
      <w:pPr>
        <w:pStyle w:val="ListParagraph"/>
        <w:tabs>
          <w:tab w:val="left" w:pos="426"/>
        </w:tabs>
        <w:ind w:left="426"/>
        <w:jc w:val="both"/>
        <w:rPr>
          <w:rFonts w:ascii="Calibri" w:hAnsi="Calibri" w:cs="Calibri"/>
          <w:szCs w:val="22"/>
        </w:rPr>
      </w:pPr>
    </w:p>
    <w:p w14:paraId="7B1F56FD" w14:textId="77777777" w:rsidR="004E3C1C" w:rsidRDefault="004E3C1C" w:rsidP="004E3C1C">
      <w:pPr>
        <w:pStyle w:val="ListParagraph"/>
        <w:tabs>
          <w:tab w:val="left" w:pos="709"/>
        </w:tabs>
        <w:jc w:val="both"/>
        <w:rPr>
          <w:rFonts w:ascii="Calibri" w:hAnsi="Calibri" w:cs="Calibri"/>
          <w:b/>
          <w:color w:val="002060"/>
          <w:szCs w:val="22"/>
        </w:rPr>
      </w:pPr>
    </w:p>
    <w:p w14:paraId="1E22F0EB" w14:textId="7740EAF9" w:rsidR="001E6D3B" w:rsidRPr="00027A89" w:rsidRDefault="00FA15C5" w:rsidP="00233FED">
      <w:pPr>
        <w:pStyle w:val="Heading1"/>
        <w:numPr>
          <w:ilvl w:val="0"/>
          <w:numId w:val="15"/>
        </w:numPr>
      </w:pPr>
      <w:bookmarkStart w:id="13" w:name="_Toc119061749"/>
      <w:r w:rsidRPr="00027A89">
        <w:lastRenderedPageBreak/>
        <w:t>Le</w:t>
      </w:r>
      <w:r w:rsidR="001E6D3B" w:rsidRPr="00027A89">
        <w:t xml:space="preserve">arning from Performance Information, </w:t>
      </w:r>
      <w:r w:rsidR="00AA16BB" w:rsidRPr="00027A89">
        <w:t>Assurance Activity</w:t>
      </w:r>
      <w:r w:rsidR="001E6D3B" w:rsidRPr="00027A89">
        <w:t xml:space="preserve"> and</w:t>
      </w:r>
      <w:r w:rsidR="00AA16BB" w:rsidRPr="00027A89">
        <w:t xml:space="preserve"> Case</w:t>
      </w:r>
      <w:r w:rsidR="001E6D3B" w:rsidRPr="00027A89">
        <w:t xml:space="preserve"> Reviews</w:t>
      </w:r>
      <w:bookmarkEnd w:id="13"/>
    </w:p>
    <w:p w14:paraId="3D8138D2" w14:textId="77777777" w:rsidR="001E6D3B" w:rsidRDefault="001E6D3B" w:rsidP="0033685F">
      <w:pPr>
        <w:tabs>
          <w:tab w:val="left" w:pos="709"/>
        </w:tabs>
        <w:rPr>
          <w:rFonts w:ascii="Calibri" w:hAnsi="Calibri" w:cs="Calibri"/>
          <w:b/>
          <w:color w:val="0070C0"/>
          <w:sz w:val="36"/>
          <w:szCs w:val="36"/>
        </w:rPr>
      </w:pPr>
    </w:p>
    <w:p w14:paraId="216D94C7" w14:textId="5A2C1A4E" w:rsidR="0033685F" w:rsidRDefault="0033685F" w:rsidP="00625680">
      <w:pPr>
        <w:pStyle w:val="Heading2HC"/>
      </w:pPr>
      <w:r>
        <w:t xml:space="preserve">The Quality and Effectiveness Group </w:t>
      </w:r>
      <w:r w:rsidR="00AA16BB">
        <w:t>(Q&amp;E)</w:t>
      </w:r>
    </w:p>
    <w:p w14:paraId="68FA1A38" w14:textId="77777777" w:rsidR="00AB3808" w:rsidRPr="00AB3808" w:rsidRDefault="00AB3808" w:rsidP="00AB3808">
      <w:pPr>
        <w:rPr>
          <w:lang w:eastAsia="en-US"/>
        </w:rPr>
      </w:pPr>
    </w:p>
    <w:p w14:paraId="03F14A86" w14:textId="77777777" w:rsidR="0033685F" w:rsidRPr="00027A89" w:rsidRDefault="0033685F" w:rsidP="00027A89">
      <w:pPr>
        <w:tabs>
          <w:tab w:val="left" w:pos="709"/>
        </w:tabs>
        <w:ind w:left="426"/>
        <w:jc w:val="both"/>
        <w:rPr>
          <w:rFonts w:ascii="Calibri" w:hAnsi="Calibri" w:cs="Calibri"/>
          <w:sz w:val="28"/>
          <w:szCs w:val="28"/>
        </w:rPr>
      </w:pPr>
      <w:r w:rsidRPr="00027A89">
        <w:rPr>
          <w:rFonts w:ascii="Calibri" w:hAnsi="Calibri" w:cs="Calibri"/>
          <w:sz w:val="28"/>
          <w:szCs w:val="28"/>
        </w:rPr>
        <w:t>The terms of reference (TOR) set out the purpose of the group as:</w:t>
      </w:r>
    </w:p>
    <w:p w14:paraId="5AC49AF2" w14:textId="77777777" w:rsidR="0033685F" w:rsidRPr="00027A89" w:rsidRDefault="0033685F" w:rsidP="00027A89">
      <w:pPr>
        <w:tabs>
          <w:tab w:val="left" w:pos="709"/>
        </w:tabs>
        <w:ind w:left="426"/>
        <w:jc w:val="both"/>
        <w:rPr>
          <w:rFonts w:ascii="Calibri" w:hAnsi="Calibri" w:cs="Calibri"/>
          <w:sz w:val="28"/>
          <w:szCs w:val="28"/>
        </w:rPr>
      </w:pPr>
    </w:p>
    <w:p w14:paraId="43790C75" w14:textId="689C7D0F" w:rsidR="0033685F" w:rsidRPr="00027A89" w:rsidRDefault="0033685F" w:rsidP="00027A89">
      <w:pPr>
        <w:tabs>
          <w:tab w:val="left" w:pos="709"/>
        </w:tabs>
        <w:ind w:left="426"/>
        <w:jc w:val="both"/>
        <w:rPr>
          <w:rFonts w:ascii="Calibri" w:hAnsi="Calibri" w:cs="Calibri"/>
          <w:i/>
          <w:color w:val="002060"/>
          <w:sz w:val="28"/>
          <w:szCs w:val="28"/>
        </w:rPr>
      </w:pPr>
      <w:r w:rsidRPr="00027A89">
        <w:rPr>
          <w:rFonts w:ascii="Calibri" w:hAnsi="Calibri" w:cs="Calibri"/>
          <w:i/>
          <w:color w:val="002060"/>
          <w:sz w:val="28"/>
          <w:szCs w:val="28"/>
        </w:rPr>
        <w:t>“To monitor outcomes for children, and evaluate the performance and effectiveness of the partnership safeguarding arrangements, and work to ensure findings from the audit and performance monitoring activity translate into actions within individual agencies to improve pract</w:t>
      </w:r>
      <w:r w:rsidR="00027A89">
        <w:rPr>
          <w:rFonts w:ascii="Calibri" w:hAnsi="Calibri" w:cs="Calibri"/>
          <w:i/>
          <w:color w:val="002060"/>
          <w:sz w:val="28"/>
          <w:szCs w:val="28"/>
        </w:rPr>
        <w:t>ice and outcomes for children.”</w:t>
      </w:r>
    </w:p>
    <w:p w14:paraId="15DFB67A" w14:textId="77777777" w:rsidR="0033685F" w:rsidRPr="00027A89" w:rsidRDefault="0033685F" w:rsidP="00027A89">
      <w:pPr>
        <w:tabs>
          <w:tab w:val="left" w:pos="709"/>
        </w:tabs>
        <w:ind w:left="426"/>
        <w:jc w:val="both"/>
        <w:rPr>
          <w:rFonts w:ascii="Calibri" w:hAnsi="Calibri" w:cs="Calibri"/>
          <w:sz w:val="28"/>
          <w:szCs w:val="28"/>
        </w:rPr>
      </w:pPr>
    </w:p>
    <w:p w14:paraId="42683538" w14:textId="77777777" w:rsidR="0033685F" w:rsidRPr="00027A89" w:rsidRDefault="0033685F" w:rsidP="00027A89">
      <w:pPr>
        <w:tabs>
          <w:tab w:val="left" w:pos="709"/>
        </w:tabs>
        <w:ind w:left="426"/>
        <w:jc w:val="both"/>
        <w:rPr>
          <w:rFonts w:ascii="Calibri" w:hAnsi="Calibri" w:cs="Calibri"/>
          <w:sz w:val="28"/>
          <w:szCs w:val="28"/>
        </w:rPr>
      </w:pPr>
      <w:r w:rsidRPr="00027A89">
        <w:rPr>
          <w:rFonts w:ascii="Calibri" w:hAnsi="Calibri" w:cs="Calibri"/>
          <w:sz w:val="28"/>
          <w:szCs w:val="28"/>
        </w:rPr>
        <w:t xml:space="preserve">The group originally reported to SPG and had a wider remit than performance and quality assurance e.g. approve CSPRs and oversee the work of sub groups. The review of the partnership arrangements completed in 2020 recognised that the remit of Q&amp;E sub group  was too broad and that Q&amp;E needed to solely focus on performance and quality assurance activity; the creation of Executive Support Group (ESG) facilitated this change. </w:t>
      </w:r>
      <w:r w:rsidR="005F0FDF" w:rsidRPr="00027A89">
        <w:rPr>
          <w:rFonts w:ascii="Calibri" w:hAnsi="Calibri" w:cs="Calibri"/>
          <w:sz w:val="28"/>
          <w:szCs w:val="28"/>
        </w:rPr>
        <w:t>Much of the partnership work has been very ambitious and has been overly complex leading to a lack of focus and progression. The Partnership commissioned the support of the Local Government Association (LGA)</w:t>
      </w:r>
    </w:p>
    <w:p w14:paraId="32CE8973" w14:textId="77777777" w:rsidR="006C6C7B" w:rsidRPr="00027A89" w:rsidRDefault="006C6C7B" w:rsidP="00027A89">
      <w:pPr>
        <w:tabs>
          <w:tab w:val="left" w:pos="709"/>
        </w:tabs>
        <w:ind w:left="426"/>
        <w:jc w:val="both"/>
        <w:rPr>
          <w:rFonts w:ascii="Calibri" w:hAnsi="Calibri" w:cs="Calibri"/>
          <w:sz w:val="28"/>
          <w:szCs w:val="28"/>
        </w:rPr>
      </w:pPr>
    </w:p>
    <w:p w14:paraId="387BCE07" w14:textId="77777777" w:rsidR="006C6C7B" w:rsidRPr="00027A89" w:rsidRDefault="006C6C7B" w:rsidP="00027A89">
      <w:pPr>
        <w:tabs>
          <w:tab w:val="left" w:pos="709"/>
        </w:tabs>
        <w:ind w:left="426"/>
        <w:jc w:val="both"/>
        <w:rPr>
          <w:rFonts w:ascii="Calibri" w:hAnsi="Calibri" w:cs="Calibri"/>
          <w:b/>
          <w:sz w:val="28"/>
          <w:szCs w:val="28"/>
        </w:rPr>
      </w:pPr>
      <w:r w:rsidRPr="00027A89">
        <w:rPr>
          <w:rFonts w:ascii="Calibri" w:hAnsi="Calibri" w:cs="Calibri"/>
          <w:b/>
          <w:sz w:val="28"/>
          <w:szCs w:val="28"/>
        </w:rPr>
        <w:t>Performance Data</w:t>
      </w:r>
    </w:p>
    <w:p w14:paraId="009BC6CD" w14:textId="77777777" w:rsidR="005F0FDF" w:rsidRPr="00027A89" w:rsidRDefault="006C6C7B" w:rsidP="00027A89">
      <w:pPr>
        <w:tabs>
          <w:tab w:val="left" w:pos="709"/>
        </w:tabs>
        <w:ind w:left="426"/>
        <w:jc w:val="both"/>
        <w:rPr>
          <w:rFonts w:ascii="Calibri" w:hAnsi="Calibri" w:cs="Calibri"/>
          <w:sz w:val="28"/>
          <w:szCs w:val="28"/>
        </w:rPr>
      </w:pPr>
      <w:r w:rsidRPr="00027A89">
        <w:rPr>
          <w:rFonts w:ascii="Calibri" w:hAnsi="Calibri" w:cs="Calibri"/>
          <w:sz w:val="28"/>
          <w:szCs w:val="28"/>
        </w:rPr>
        <w:t xml:space="preserve">Reviewing some of the partner agency data at the start of 2022 started to identify areas where it was not known what the multi-agency contribution was.  Unfortunately the development of the Partnerships performance information has not progressed well.  </w:t>
      </w:r>
      <w:r w:rsidR="005F0FDF" w:rsidRPr="00027A89">
        <w:rPr>
          <w:rFonts w:ascii="Calibri" w:hAnsi="Calibri" w:cs="Calibri"/>
          <w:sz w:val="28"/>
          <w:szCs w:val="28"/>
        </w:rPr>
        <w:t>The following information has been gleaned from partner agency data</w:t>
      </w:r>
    </w:p>
    <w:p w14:paraId="73265B4B" w14:textId="77777777" w:rsidR="005F0FDF" w:rsidRPr="00027A89" w:rsidRDefault="005F0FDF" w:rsidP="00027A89">
      <w:pPr>
        <w:tabs>
          <w:tab w:val="left" w:pos="709"/>
        </w:tabs>
        <w:ind w:left="426"/>
        <w:jc w:val="both"/>
        <w:rPr>
          <w:rFonts w:ascii="Calibri" w:hAnsi="Calibri" w:cs="Calibri"/>
          <w:sz w:val="28"/>
          <w:szCs w:val="28"/>
        </w:rPr>
      </w:pPr>
    </w:p>
    <w:p w14:paraId="21894EA0" w14:textId="071ABC87" w:rsidR="005F0FDF" w:rsidRPr="00027A89" w:rsidRDefault="005F0FDF" w:rsidP="00027A89">
      <w:pPr>
        <w:tabs>
          <w:tab w:val="left" w:pos="709"/>
        </w:tabs>
        <w:ind w:left="426"/>
        <w:jc w:val="both"/>
        <w:rPr>
          <w:rFonts w:ascii="Calibri" w:hAnsi="Calibri" w:cs="Calibri"/>
          <w:sz w:val="28"/>
          <w:szCs w:val="28"/>
        </w:rPr>
      </w:pPr>
      <w:r w:rsidRPr="00027A89">
        <w:rPr>
          <w:rFonts w:ascii="Calibri" w:hAnsi="Calibri" w:cs="Calibri"/>
          <w:sz w:val="28"/>
          <w:szCs w:val="28"/>
        </w:rPr>
        <w:t xml:space="preserve">Issues identified through performance data and </w:t>
      </w:r>
      <w:r w:rsidR="00AA16BB" w:rsidRPr="00027A89">
        <w:rPr>
          <w:rFonts w:ascii="Calibri" w:hAnsi="Calibri" w:cs="Calibri"/>
          <w:sz w:val="28"/>
          <w:szCs w:val="28"/>
        </w:rPr>
        <w:t xml:space="preserve">which was </w:t>
      </w:r>
      <w:r w:rsidRPr="00027A89">
        <w:rPr>
          <w:rFonts w:ascii="Calibri" w:hAnsi="Calibri" w:cs="Calibri"/>
          <w:sz w:val="28"/>
          <w:szCs w:val="28"/>
        </w:rPr>
        <w:t>reported to SP</w:t>
      </w:r>
      <w:r w:rsidR="00AA16BB" w:rsidRPr="00027A89">
        <w:rPr>
          <w:rFonts w:ascii="Calibri" w:hAnsi="Calibri" w:cs="Calibri"/>
          <w:sz w:val="28"/>
          <w:szCs w:val="28"/>
        </w:rPr>
        <w:t>B</w:t>
      </w:r>
      <w:r w:rsidR="00027A89">
        <w:rPr>
          <w:rFonts w:ascii="Calibri" w:hAnsi="Calibri" w:cs="Calibri"/>
          <w:sz w:val="28"/>
          <w:szCs w:val="28"/>
        </w:rPr>
        <w:t>.</w:t>
      </w:r>
    </w:p>
    <w:p w14:paraId="2B9A113D" w14:textId="77777777" w:rsidR="005F0FDF" w:rsidRPr="00027A89" w:rsidRDefault="005F0FDF" w:rsidP="00027A89">
      <w:pPr>
        <w:tabs>
          <w:tab w:val="left" w:pos="709"/>
        </w:tabs>
        <w:ind w:left="426"/>
        <w:jc w:val="both"/>
        <w:rPr>
          <w:rFonts w:ascii="Calibri" w:hAnsi="Calibri" w:cs="Calibri"/>
          <w:sz w:val="28"/>
          <w:szCs w:val="28"/>
        </w:rPr>
      </w:pPr>
    </w:p>
    <w:p w14:paraId="50942514" w14:textId="77777777" w:rsidR="005F0FDF" w:rsidRPr="00027A89" w:rsidRDefault="005F0FDF" w:rsidP="00027A89">
      <w:pPr>
        <w:tabs>
          <w:tab w:val="left" w:pos="709"/>
        </w:tabs>
        <w:ind w:left="426"/>
        <w:jc w:val="both"/>
        <w:rPr>
          <w:rFonts w:ascii="Calibri" w:hAnsi="Calibri" w:cs="Calibri"/>
          <w:b/>
          <w:sz w:val="28"/>
          <w:szCs w:val="28"/>
        </w:rPr>
      </w:pPr>
      <w:r w:rsidRPr="00027A89">
        <w:rPr>
          <w:rFonts w:ascii="Calibri" w:hAnsi="Calibri" w:cs="Calibri"/>
          <w:b/>
          <w:sz w:val="28"/>
          <w:szCs w:val="28"/>
        </w:rPr>
        <w:t xml:space="preserve">What is working </w:t>
      </w:r>
      <w:r w:rsidR="00D37283" w:rsidRPr="00027A89">
        <w:rPr>
          <w:rFonts w:ascii="Calibri" w:hAnsi="Calibri" w:cs="Calibri"/>
          <w:b/>
          <w:sz w:val="28"/>
          <w:szCs w:val="28"/>
        </w:rPr>
        <w:t>well?</w:t>
      </w:r>
    </w:p>
    <w:p w14:paraId="5E5F5AE3" w14:textId="5F0D6720" w:rsidR="005F0FDF" w:rsidRPr="00027A89" w:rsidRDefault="005F0FDF" w:rsidP="00233FED">
      <w:pPr>
        <w:numPr>
          <w:ilvl w:val="0"/>
          <w:numId w:val="44"/>
        </w:numPr>
        <w:tabs>
          <w:tab w:val="clear" w:pos="720"/>
          <w:tab w:val="num" w:pos="1134"/>
        </w:tabs>
        <w:ind w:left="1134"/>
        <w:jc w:val="both"/>
        <w:rPr>
          <w:rFonts w:ascii="Calibri" w:hAnsi="Calibri" w:cs="Calibri"/>
          <w:sz w:val="28"/>
          <w:szCs w:val="28"/>
        </w:rPr>
      </w:pPr>
      <w:r w:rsidRPr="00027A89">
        <w:rPr>
          <w:rFonts w:ascii="Calibri" w:hAnsi="Calibri" w:cs="Calibri"/>
          <w:sz w:val="28"/>
          <w:szCs w:val="28"/>
        </w:rPr>
        <w:t>Impact of plan to increase supervision to health visitors (now 85% was 55%) and school nurses (was 0% now 100%) – W</w:t>
      </w:r>
      <w:r w:rsidR="00237F81">
        <w:rPr>
          <w:rFonts w:ascii="Calibri" w:hAnsi="Calibri" w:cs="Calibri"/>
          <w:sz w:val="28"/>
          <w:szCs w:val="28"/>
        </w:rPr>
        <w:t xml:space="preserve">ye </w:t>
      </w:r>
      <w:r w:rsidRPr="00027A89">
        <w:rPr>
          <w:rFonts w:ascii="Calibri" w:hAnsi="Calibri" w:cs="Calibri"/>
          <w:sz w:val="28"/>
          <w:szCs w:val="28"/>
        </w:rPr>
        <w:t>V</w:t>
      </w:r>
      <w:r w:rsidR="00237F81">
        <w:rPr>
          <w:rFonts w:ascii="Calibri" w:hAnsi="Calibri" w:cs="Calibri"/>
          <w:sz w:val="28"/>
          <w:szCs w:val="28"/>
        </w:rPr>
        <w:t xml:space="preserve">alley NHS </w:t>
      </w:r>
      <w:r w:rsidRPr="00027A89">
        <w:rPr>
          <w:rFonts w:ascii="Calibri" w:hAnsi="Calibri" w:cs="Calibri"/>
          <w:sz w:val="28"/>
          <w:szCs w:val="28"/>
        </w:rPr>
        <w:t>T</w:t>
      </w:r>
      <w:r w:rsidR="00237F81">
        <w:rPr>
          <w:rFonts w:ascii="Calibri" w:hAnsi="Calibri" w:cs="Calibri"/>
          <w:sz w:val="28"/>
          <w:szCs w:val="28"/>
        </w:rPr>
        <w:t>rust</w:t>
      </w:r>
    </w:p>
    <w:p w14:paraId="0B2EA284" w14:textId="77777777" w:rsidR="005F0FDF" w:rsidRPr="00027A89" w:rsidRDefault="005F0FDF" w:rsidP="00233FED">
      <w:pPr>
        <w:numPr>
          <w:ilvl w:val="0"/>
          <w:numId w:val="44"/>
        </w:numPr>
        <w:tabs>
          <w:tab w:val="clear" w:pos="720"/>
          <w:tab w:val="num" w:pos="1134"/>
        </w:tabs>
        <w:ind w:left="1134"/>
        <w:jc w:val="both"/>
        <w:rPr>
          <w:rFonts w:ascii="Calibri" w:hAnsi="Calibri" w:cs="Calibri"/>
          <w:sz w:val="28"/>
          <w:szCs w:val="28"/>
        </w:rPr>
      </w:pPr>
      <w:r w:rsidRPr="00027A89">
        <w:rPr>
          <w:rFonts w:ascii="Calibri" w:hAnsi="Calibri" w:cs="Calibri"/>
          <w:sz w:val="28"/>
          <w:szCs w:val="28"/>
        </w:rPr>
        <w:t>Routine enquiry (domestic abuse)  by midwives – 90% Q4</w:t>
      </w:r>
    </w:p>
    <w:p w14:paraId="171D5296" w14:textId="3D3688B7" w:rsidR="005F0FDF" w:rsidRPr="00027A89" w:rsidRDefault="005F0FDF" w:rsidP="00233FED">
      <w:pPr>
        <w:numPr>
          <w:ilvl w:val="0"/>
          <w:numId w:val="44"/>
        </w:numPr>
        <w:tabs>
          <w:tab w:val="clear" w:pos="720"/>
          <w:tab w:val="num" w:pos="1134"/>
        </w:tabs>
        <w:ind w:left="1134"/>
        <w:jc w:val="both"/>
        <w:rPr>
          <w:rFonts w:ascii="Calibri" w:hAnsi="Calibri" w:cs="Calibri"/>
          <w:sz w:val="28"/>
          <w:szCs w:val="28"/>
        </w:rPr>
      </w:pPr>
      <w:r w:rsidRPr="00027A89">
        <w:rPr>
          <w:rFonts w:ascii="Calibri" w:hAnsi="Calibri" w:cs="Calibri"/>
          <w:sz w:val="28"/>
          <w:szCs w:val="28"/>
        </w:rPr>
        <w:t>Increase in referrals to National Referral Mechanism (9 in total q</w:t>
      </w:r>
      <w:r w:rsidR="00D37283" w:rsidRPr="00027A89">
        <w:rPr>
          <w:rFonts w:ascii="Calibri" w:hAnsi="Calibri" w:cs="Calibri"/>
          <w:sz w:val="28"/>
          <w:szCs w:val="28"/>
        </w:rPr>
        <w:t xml:space="preserve">uarter </w:t>
      </w:r>
      <w:r w:rsidRPr="00027A89">
        <w:rPr>
          <w:rFonts w:ascii="Calibri" w:hAnsi="Calibri" w:cs="Calibri"/>
          <w:sz w:val="28"/>
          <w:szCs w:val="28"/>
        </w:rPr>
        <w:t>1-3</w:t>
      </w:r>
      <w:r w:rsidR="00237F81">
        <w:rPr>
          <w:rFonts w:ascii="Calibri" w:hAnsi="Calibri" w:cs="Calibri"/>
          <w:sz w:val="28"/>
          <w:szCs w:val="28"/>
        </w:rPr>
        <w:t>,</w:t>
      </w:r>
      <w:r w:rsidR="00D37283" w:rsidRPr="00027A89">
        <w:rPr>
          <w:rFonts w:ascii="Calibri" w:hAnsi="Calibri" w:cs="Calibri"/>
          <w:sz w:val="28"/>
          <w:szCs w:val="28"/>
        </w:rPr>
        <w:t xml:space="preserve"> and</w:t>
      </w:r>
      <w:r w:rsidRPr="00027A89">
        <w:rPr>
          <w:rFonts w:ascii="Calibri" w:hAnsi="Calibri" w:cs="Calibri"/>
          <w:sz w:val="28"/>
          <w:szCs w:val="28"/>
        </w:rPr>
        <w:t xml:space="preserve"> 12 in q</w:t>
      </w:r>
      <w:r w:rsidR="00D37283" w:rsidRPr="00027A89">
        <w:rPr>
          <w:rFonts w:ascii="Calibri" w:hAnsi="Calibri" w:cs="Calibri"/>
          <w:sz w:val="28"/>
          <w:szCs w:val="28"/>
        </w:rPr>
        <w:t xml:space="preserve">uarter </w:t>
      </w:r>
      <w:r w:rsidRPr="00027A89">
        <w:rPr>
          <w:rFonts w:ascii="Calibri" w:hAnsi="Calibri" w:cs="Calibri"/>
          <w:sz w:val="28"/>
          <w:szCs w:val="28"/>
        </w:rPr>
        <w:t>4)</w:t>
      </w:r>
    </w:p>
    <w:p w14:paraId="5AF5F38C" w14:textId="5B736598" w:rsidR="005F0FDF" w:rsidRPr="00027A89" w:rsidRDefault="005F0FDF" w:rsidP="00233FED">
      <w:pPr>
        <w:numPr>
          <w:ilvl w:val="0"/>
          <w:numId w:val="44"/>
        </w:numPr>
        <w:tabs>
          <w:tab w:val="clear" w:pos="720"/>
          <w:tab w:val="num" w:pos="1134"/>
        </w:tabs>
        <w:ind w:left="1134"/>
        <w:jc w:val="both"/>
        <w:rPr>
          <w:rFonts w:ascii="Calibri" w:hAnsi="Calibri" w:cs="Calibri"/>
          <w:sz w:val="28"/>
          <w:szCs w:val="28"/>
        </w:rPr>
      </w:pPr>
      <w:r w:rsidRPr="00027A89">
        <w:rPr>
          <w:rFonts w:ascii="Calibri" w:hAnsi="Calibri" w:cs="Calibri"/>
          <w:sz w:val="28"/>
          <w:szCs w:val="28"/>
        </w:rPr>
        <w:t>Timelines</w:t>
      </w:r>
      <w:r w:rsidR="00237F81">
        <w:rPr>
          <w:rFonts w:ascii="Calibri" w:hAnsi="Calibri" w:cs="Calibri"/>
          <w:sz w:val="28"/>
          <w:szCs w:val="28"/>
        </w:rPr>
        <w:t>s</w:t>
      </w:r>
      <w:r w:rsidRPr="00027A89">
        <w:rPr>
          <w:rFonts w:ascii="Calibri" w:hAnsi="Calibri" w:cs="Calibri"/>
          <w:sz w:val="28"/>
          <w:szCs w:val="28"/>
        </w:rPr>
        <w:t xml:space="preserve"> for decision making </w:t>
      </w:r>
      <w:r w:rsidR="00D37283" w:rsidRPr="00027A89">
        <w:rPr>
          <w:rFonts w:ascii="Calibri" w:hAnsi="Calibri" w:cs="Calibri"/>
          <w:sz w:val="28"/>
          <w:szCs w:val="28"/>
        </w:rPr>
        <w:t xml:space="preserve">from </w:t>
      </w:r>
      <w:r w:rsidRPr="00027A89">
        <w:rPr>
          <w:rFonts w:ascii="Calibri" w:hAnsi="Calibri" w:cs="Calibri"/>
          <w:sz w:val="28"/>
          <w:szCs w:val="28"/>
        </w:rPr>
        <w:t>E</w:t>
      </w:r>
      <w:r w:rsidR="00D37283" w:rsidRPr="00027A89">
        <w:rPr>
          <w:rFonts w:ascii="Calibri" w:hAnsi="Calibri" w:cs="Calibri"/>
          <w:sz w:val="28"/>
          <w:szCs w:val="28"/>
        </w:rPr>
        <w:t>arly Help</w:t>
      </w:r>
      <w:r w:rsidRPr="00027A89">
        <w:rPr>
          <w:rFonts w:ascii="Calibri" w:hAnsi="Calibri" w:cs="Calibri"/>
          <w:sz w:val="28"/>
          <w:szCs w:val="28"/>
        </w:rPr>
        <w:t>, D</w:t>
      </w:r>
      <w:r w:rsidR="00D37283" w:rsidRPr="00027A89">
        <w:rPr>
          <w:rFonts w:ascii="Calibri" w:hAnsi="Calibri" w:cs="Calibri"/>
          <w:sz w:val="28"/>
          <w:szCs w:val="28"/>
        </w:rPr>
        <w:t xml:space="preserve">omestic Abuse </w:t>
      </w:r>
      <w:r w:rsidRPr="00027A89">
        <w:rPr>
          <w:rFonts w:ascii="Calibri" w:hAnsi="Calibri" w:cs="Calibri"/>
          <w:sz w:val="28"/>
          <w:szCs w:val="28"/>
        </w:rPr>
        <w:t xml:space="preserve">hub and MASH </w:t>
      </w:r>
      <w:r w:rsidR="00D37283" w:rsidRPr="00027A89">
        <w:rPr>
          <w:rFonts w:ascii="Calibri" w:hAnsi="Calibri" w:cs="Calibri"/>
          <w:sz w:val="28"/>
          <w:szCs w:val="28"/>
        </w:rPr>
        <w:t xml:space="preserve">have been </w:t>
      </w:r>
      <w:r w:rsidRPr="00027A89">
        <w:rPr>
          <w:rFonts w:ascii="Calibri" w:hAnsi="Calibri" w:cs="Calibri"/>
          <w:sz w:val="28"/>
          <w:szCs w:val="28"/>
        </w:rPr>
        <w:t>met</w:t>
      </w:r>
    </w:p>
    <w:p w14:paraId="288D1E66" w14:textId="77777777" w:rsidR="005F0FDF" w:rsidRPr="00027A89" w:rsidRDefault="005F0FDF" w:rsidP="00027A89">
      <w:pPr>
        <w:tabs>
          <w:tab w:val="left" w:pos="709"/>
        </w:tabs>
        <w:ind w:left="426"/>
        <w:jc w:val="both"/>
        <w:rPr>
          <w:rFonts w:ascii="Calibri" w:hAnsi="Calibri" w:cs="Calibri"/>
          <w:b/>
          <w:sz w:val="28"/>
          <w:szCs w:val="28"/>
        </w:rPr>
      </w:pPr>
    </w:p>
    <w:p w14:paraId="48D3EF0B" w14:textId="77777777" w:rsidR="005F0FDF" w:rsidRPr="00027A89" w:rsidRDefault="005F0FDF" w:rsidP="00027A89">
      <w:pPr>
        <w:tabs>
          <w:tab w:val="left" w:pos="709"/>
        </w:tabs>
        <w:ind w:left="426"/>
        <w:jc w:val="both"/>
        <w:rPr>
          <w:rFonts w:ascii="Calibri" w:hAnsi="Calibri" w:cs="Calibri"/>
          <w:b/>
          <w:sz w:val="28"/>
          <w:szCs w:val="28"/>
        </w:rPr>
      </w:pPr>
      <w:r w:rsidRPr="00027A89">
        <w:rPr>
          <w:rFonts w:ascii="Calibri" w:hAnsi="Calibri" w:cs="Calibri"/>
          <w:b/>
          <w:sz w:val="28"/>
          <w:szCs w:val="28"/>
        </w:rPr>
        <w:t>Areas of concern</w:t>
      </w:r>
    </w:p>
    <w:p w14:paraId="0586577C" w14:textId="77777777" w:rsidR="005F0FDF" w:rsidRPr="00027A89" w:rsidRDefault="005F0FDF" w:rsidP="00233FED">
      <w:pPr>
        <w:numPr>
          <w:ilvl w:val="0"/>
          <w:numId w:val="45"/>
        </w:numPr>
        <w:tabs>
          <w:tab w:val="left" w:pos="1134"/>
        </w:tabs>
        <w:ind w:left="1134"/>
        <w:jc w:val="both"/>
        <w:rPr>
          <w:rFonts w:ascii="Calibri" w:hAnsi="Calibri" w:cs="Calibri"/>
          <w:sz w:val="28"/>
          <w:szCs w:val="28"/>
        </w:rPr>
      </w:pPr>
      <w:r w:rsidRPr="00027A89">
        <w:rPr>
          <w:rFonts w:ascii="Calibri" w:hAnsi="Calibri" w:cs="Calibri"/>
          <w:sz w:val="28"/>
          <w:szCs w:val="28"/>
        </w:rPr>
        <w:t>Right Help, Right time -  what is the story:</w:t>
      </w:r>
    </w:p>
    <w:p w14:paraId="0DD6E566" w14:textId="77777777" w:rsidR="005F0FDF" w:rsidRPr="00027A89" w:rsidRDefault="005F0FDF" w:rsidP="00233FED">
      <w:pPr>
        <w:numPr>
          <w:ilvl w:val="1"/>
          <w:numId w:val="45"/>
        </w:numPr>
        <w:tabs>
          <w:tab w:val="left" w:pos="1134"/>
        </w:tabs>
        <w:jc w:val="both"/>
        <w:rPr>
          <w:rFonts w:ascii="Calibri" w:hAnsi="Calibri" w:cs="Calibri"/>
          <w:sz w:val="28"/>
          <w:szCs w:val="28"/>
        </w:rPr>
      </w:pPr>
      <w:r w:rsidRPr="00027A89">
        <w:rPr>
          <w:rFonts w:ascii="Calibri" w:hAnsi="Calibri" w:cs="Calibri"/>
          <w:sz w:val="28"/>
          <w:szCs w:val="28"/>
        </w:rPr>
        <w:t>Increase in demand EH/waiting list for EH support</w:t>
      </w:r>
    </w:p>
    <w:p w14:paraId="082B3A1F" w14:textId="77777777" w:rsidR="005F0FDF" w:rsidRPr="00027A89" w:rsidRDefault="005F0FDF" w:rsidP="00233FED">
      <w:pPr>
        <w:numPr>
          <w:ilvl w:val="1"/>
          <w:numId w:val="45"/>
        </w:numPr>
        <w:tabs>
          <w:tab w:val="left" w:pos="1134"/>
        </w:tabs>
        <w:jc w:val="both"/>
        <w:rPr>
          <w:rFonts w:ascii="Calibri" w:hAnsi="Calibri" w:cs="Calibri"/>
          <w:sz w:val="28"/>
          <w:szCs w:val="28"/>
        </w:rPr>
      </w:pPr>
      <w:r w:rsidRPr="00027A89">
        <w:rPr>
          <w:rFonts w:ascii="Calibri" w:hAnsi="Calibri" w:cs="Calibri"/>
          <w:sz w:val="28"/>
          <w:szCs w:val="28"/>
        </w:rPr>
        <w:t>Completion Early Help Assessment by partners  - 73% completed by education</w:t>
      </w:r>
    </w:p>
    <w:p w14:paraId="7D617659" w14:textId="77777777" w:rsidR="005F0FDF" w:rsidRPr="00027A89" w:rsidRDefault="005F0FDF" w:rsidP="00233FED">
      <w:pPr>
        <w:numPr>
          <w:ilvl w:val="1"/>
          <w:numId w:val="45"/>
        </w:numPr>
        <w:tabs>
          <w:tab w:val="left" w:pos="1134"/>
        </w:tabs>
        <w:jc w:val="both"/>
        <w:rPr>
          <w:rFonts w:ascii="Calibri" w:hAnsi="Calibri" w:cs="Calibri"/>
          <w:sz w:val="28"/>
          <w:szCs w:val="28"/>
        </w:rPr>
      </w:pPr>
      <w:r w:rsidRPr="00027A89">
        <w:rPr>
          <w:rFonts w:ascii="Calibri" w:hAnsi="Calibri" w:cs="Calibri"/>
          <w:sz w:val="28"/>
          <w:szCs w:val="28"/>
        </w:rPr>
        <w:t>Rate of re-referrals to MASH (rate not provided – but higher than stat neighbours and WM’s LAs)</w:t>
      </w:r>
    </w:p>
    <w:p w14:paraId="1F06324A" w14:textId="77777777" w:rsidR="005F0FDF" w:rsidRPr="00027A89" w:rsidRDefault="005F0FDF" w:rsidP="00233FED">
      <w:pPr>
        <w:numPr>
          <w:ilvl w:val="1"/>
          <w:numId w:val="45"/>
        </w:numPr>
        <w:tabs>
          <w:tab w:val="left" w:pos="1134"/>
        </w:tabs>
        <w:jc w:val="both"/>
        <w:rPr>
          <w:rFonts w:ascii="Calibri" w:hAnsi="Calibri" w:cs="Calibri"/>
          <w:sz w:val="28"/>
          <w:szCs w:val="28"/>
        </w:rPr>
      </w:pPr>
      <w:r w:rsidRPr="00027A89">
        <w:rPr>
          <w:rFonts w:ascii="Calibri" w:hAnsi="Calibri" w:cs="Calibri"/>
          <w:sz w:val="28"/>
          <w:szCs w:val="28"/>
        </w:rPr>
        <w:t xml:space="preserve">Rate of </w:t>
      </w:r>
      <w:r w:rsidR="00BA558C" w:rsidRPr="00027A89">
        <w:rPr>
          <w:rFonts w:ascii="Calibri" w:hAnsi="Calibri" w:cs="Calibri"/>
          <w:sz w:val="28"/>
          <w:szCs w:val="28"/>
        </w:rPr>
        <w:t>children subject to a child protection plan (</w:t>
      </w:r>
      <w:r w:rsidRPr="00027A89">
        <w:rPr>
          <w:rFonts w:ascii="Calibri" w:hAnsi="Calibri" w:cs="Calibri"/>
          <w:sz w:val="28"/>
          <w:szCs w:val="28"/>
        </w:rPr>
        <w:t>CPP</w:t>
      </w:r>
      <w:r w:rsidR="00BA558C" w:rsidRPr="00027A89">
        <w:rPr>
          <w:rFonts w:ascii="Calibri" w:hAnsi="Calibri" w:cs="Calibri"/>
          <w:sz w:val="28"/>
          <w:szCs w:val="28"/>
        </w:rPr>
        <w:t>) is</w:t>
      </w:r>
      <w:r w:rsidRPr="00027A89">
        <w:rPr>
          <w:rFonts w:ascii="Calibri" w:hAnsi="Calibri" w:cs="Calibri"/>
          <w:sz w:val="28"/>
          <w:szCs w:val="28"/>
        </w:rPr>
        <w:t xml:space="preserve"> lower than </w:t>
      </w:r>
      <w:r w:rsidR="00BA558C" w:rsidRPr="00027A89">
        <w:rPr>
          <w:rFonts w:ascii="Calibri" w:hAnsi="Calibri" w:cs="Calibri"/>
          <w:sz w:val="28"/>
          <w:szCs w:val="28"/>
        </w:rPr>
        <w:t>statutory neighbours and other west midlands local authority areas</w:t>
      </w:r>
    </w:p>
    <w:p w14:paraId="0E974E16" w14:textId="77777777" w:rsidR="005F0FDF" w:rsidRPr="00027A89" w:rsidRDefault="005F0FDF" w:rsidP="00233FED">
      <w:pPr>
        <w:numPr>
          <w:ilvl w:val="0"/>
          <w:numId w:val="45"/>
        </w:numPr>
        <w:tabs>
          <w:tab w:val="left" w:pos="1134"/>
        </w:tabs>
        <w:ind w:left="1134"/>
        <w:jc w:val="both"/>
        <w:rPr>
          <w:rFonts w:ascii="Calibri" w:hAnsi="Calibri" w:cs="Calibri"/>
          <w:sz w:val="28"/>
          <w:szCs w:val="28"/>
        </w:rPr>
      </w:pPr>
      <w:r w:rsidRPr="00027A89">
        <w:rPr>
          <w:rFonts w:ascii="Calibri" w:hAnsi="Calibri" w:cs="Calibri"/>
          <w:sz w:val="28"/>
          <w:szCs w:val="28"/>
        </w:rPr>
        <w:t>Decrease in P</w:t>
      </w:r>
      <w:r w:rsidR="00BA558C" w:rsidRPr="00027A89">
        <w:rPr>
          <w:rFonts w:ascii="Calibri" w:hAnsi="Calibri" w:cs="Calibri"/>
          <w:sz w:val="28"/>
          <w:szCs w:val="28"/>
        </w:rPr>
        <w:t>ersons who Pose a Risk to Children (P</w:t>
      </w:r>
      <w:r w:rsidRPr="00027A89">
        <w:rPr>
          <w:rFonts w:ascii="Calibri" w:hAnsi="Calibri" w:cs="Calibri"/>
          <w:sz w:val="28"/>
          <w:szCs w:val="28"/>
        </w:rPr>
        <w:t>PRC</w:t>
      </w:r>
      <w:r w:rsidR="00BA558C" w:rsidRPr="00027A89">
        <w:rPr>
          <w:rFonts w:ascii="Calibri" w:hAnsi="Calibri" w:cs="Calibri"/>
          <w:sz w:val="28"/>
          <w:szCs w:val="28"/>
        </w:rPr>
        <w:t>)</w:t>
      </w:r>
      <w:r w:rsidRPr="00027A89">
        <w:rPr>
          <w:rFonts w:ascii="Calibri" w:hAnsi="Calibri" w:cs="Calibri"/>
          <w:sz w:val="28"/>
          <w:szCs w:val="28"/>
        </w:rPr>
        <w:t xml:space="preserve"> referrals and conversion rate PPRC and peer on peer abuse contacts</w:t>
      </w:r>
    </w:p>
    <w:p w14:paraId="5D9B64AD" w14:textId="0A68F9D0" w:rsidR="005F0FDF" w:rsidRPr="00027A89" w:rsidRDefault="005F0FDF" w:rsidP="00233FED">
      <w:pPr>
        <w:numPr>
          <w:ilvl w:val="0"/>
          <w:numId w:val="45"/>
        </w:numPr>
        <w:tabs>
          <w:tab w:val="left" w:pos="1134"/>
        </w:tabs>
        <w:ind w:left="1134"/>
        <w:jc w:val="both"/>
        <w:rPr>
          <w:rFonts w:ascii="Calibri" w:hAnsi="Calibri" w:cs="Calibri"/>
          <w:sz w:val="28"/>
          <w:szCs w:val="28"/>
        </w:rPr>
      </w:pPr>
      <w:r w:rsidRPr="00027A89">
        <w:rPr>
          <w:rFonts w:ascii="Calibri" w:hAnsi="Calibri" w:cs="Calibri"/>
          <w:sz w:val="28"/>
          <w:szCs w:val="28"/>
        </w:rPr>
        <w:t>Discrepancy Police and CSC missing data</w:t>
      </w:r>
      <w:r w:rsidR="00BA558C" w:rsidRPr="00027A89">
        <w:rPr>
          <w:rFonts w:ascii="Calibri" w:hAnsi="Calibri" w:cs="Calibri"/>
          <w:sz w:val="28"/>
          <w:szCs w:val="28"/>
        </w:rPr>
        <w:t xml:space="preserve"> in quarter 1</w:t>
      </w:r>
      <w:r w:rsidRPr="00027A89">
        <w:rPr>
          <w:rFonts w:ascii="Calibri" w:hAnsi="Calibri" w:cs="Calibri"/>
          <w:sz w:val="28"/>
          <w:szCs w:val="28"/>
        </w:rPr>
        <w:t>; not resolved by q</w:t>
      </w:r>
      <w:r w:rsidR="00BA558C" w:rsidRPr="00027A89">
        <w:rPr>
          <w:rFonts w:ascii="Calibri" w:hAnsi="Calibri" w:cs="Calibri"/>
          <w:sz w:val="28"/>
          <w:szCs w:val="28"/>
        </w:rPr>
        <w:t>uarter 2</w:t>
      </w:r>
      <w:r w:rsidRPr="00027A89">
        <w:rPr>
          <w:rFonts w:ascii="Calibri" w:hAnsi="Calibri" w:cs="Calibri"/>
          <w:sz w:val="28"/>
          <w:szCs w:val="28"/>
        </w:rPr>
        <w:t xml:space="preserve"> and </w:t>
      </w:r>
      <w:r w:rsidR="00BA558C" w:rsidRPr="00027A89">
        <w:rPr>
          <w:rFonts w:ascii="Calibri" w:hAnsi="Calibri" w:cs="Calibri"/>
          <w:sz w:val="28"/>
          <w:szCs w:val="28"/>
        </w:rPr>
        <w:t>repeat missing episodes (</w:t>
      </w:r>
      <w:r w:rsidRPr="00027A89">
        <w:rPr>
          <w:rFonts w:ascii="Calibri" w:hAnsi="Calibri" w:cs="Calibri"/>
          <w:sz w:val="28"/>
          <w:szCs w:val="28"/>
        </w:rPr>
        <w:t>21% missing again within 72 hours)</w:t>
      </w:r>
      <w:r w:rsidR="00237F81">
        <w:rPr>
          <w:rFonts w:ascii="Calibri" w:hAnsi="Calibri" w:cs="Calibri"/>
          <w:sz w:val="28"/>
          <w:szCs w:val="28"/>
        </w:rPr>
        <w:t xml:space="preserve"> </w:t>
      </w:r>
      <w:r w:rsidRPr="00027A89">
        <w:rPr>
          <w:rFonts w:ascii="Calibri" w:hAnsi="Calibri" w:cs="Calibri"/>
          <w:sz w:val="28"/>
          <w:szCs w:val="28"/>
        </w:rPr>
        <w:t>and return home interviews children placed in county</w:t>
      </w:r>
    </w:p>
    <w:p w14:paraId="2D723404" w14:textId="28AF9E05" w:rsidR="005F0FDF" w:rsidRPr="00027A89" w:rsidRDefault="005F0FDF" w:rsidP="00233FED">
      <w:pPr>
        <w:numPr>
          <w:ilvl w:val="0"/>
          <w:numId w:val="45"/>
        </w:numPr>
        <w:tabs>
          <w:tab w:val="left" w:pos="1134"/>
        </w:tabs>
        <w:ind w:left="1134"/>
        <w:jc w:val="both"/>
        <w:rPr>
          <w:rFonts w:ascii="Calibri" w:hAnsi="Calibri" w:cs="Calibri"/>
          <w:sz w:val="28"/>
          <w:szCs w:val="28"/>
        </w:rPr>
      </w:pPr>
      <w:r w:rsidRPr="00027A89">
        <w:rPr>
          <w:rFonts w:ascii="Calibri" w:hAnsi="Calibri" w:cs="Calibri"/>
          <w:sz w:val="28"/>
          <w:szCs w:val="28"/>
        </w:rPr>
        <w:t>Timeliness of health checks for Looked after children - 15% of Initial Health Assessments completed in timeframe</w:t>
      </w:r>
    </w:p>
    <w:p w14:paraId="114237E6" w14:textId="744DF0F7" w:rsidR="005F0FDF" w:rsidRPr="00027A89" w:rsidRDefault="005F0FDF" w:rsidP="00233FED">
      <w:pPr>
        <w:numPr>
          <w:ilvl w:val="0"/>
          <w:numId w:val="45"/>
        </w:numPr>
        <w:tabs>
          <w:tab w:val="left" w:pos="1134"/>
        </w:tabs>
        <w:ind w:left="1134"/>
        <w:jc w:val="both"/>
        <w:rPr>
          <w:rFonts w:ascii="Calibri" w:hAnsi="Calibri" w:cs="Calibri"/>
          <w:sz w:val="28"/>
          <w:szCs w:val="28"/>
        </w:rPr>
      </w:pPr>
      <w:r w:rsidRPr="00027A89">
        <w:rPr>
          <w:rFonts w:ascii="Calibri" w:hAnsi="Calibri" w:cs="Calibri"/>
          <w:sz w:val="28"/>
          <w:szCs w:val="28"/>
        </w:rPr>
        <w:t>Significant decrease in Child Exploitation assessments (75, q</w:t>
      </w:r>
      <w:r w:rsidR="00D37283" w:rsidRPr="00027A89">
        <w:rPr>
          <w:rFonts w:ascii="Calibri" w:hAnsi="Calibri" w:cs="Calibri"/>
          <w:sz w:val="28"/>
          <w:szCs w:val="28"/>
        </w:rPr>
        <w:t xml:space="preserve">uarter </w:t>
      </w:r>
      <w:r w:rsidRPr="00027A89">
        <w:rPr>
          <w:rFonts w:ascii="Calibri" w:hAnsi="Calibri" w:cs="Calibri"/>
          <w:sz w:val="28"/>
          <w:szCs w:val="28"/>
        </w:rPr>
        <w:t>1 compared to 16, q</w:t>
      </w:r>
      <w:r w:rsidR="00D37283" w:rsidRPr="00027A89">
        <w:rPr>
          <w:rFonts w:ascii="Calibri" w:hAnsi="Calibri" w:cs="Calibri"/>
          <w:sz w:val="28"/>
          <w:szCs w:val="28"/>
        </w:rPr>
        <w:t xml:space="preserve">uarter </w:t>
      </w:r>
      <w:r w:rsidRPr="00027A89">
        <w:rPr>
          <w:rFonts w:ascii="Calibri" w:hAnsi="Calibri" w:cs="Calibri"/>
          <w:sz w:val="28"/>
          <w:szCs w:val="28"/>
        </w:rPr>
        <w:t>2)</w:t>
      </w:r>
    </w:p>
    <w:p w14:paraId="35DC1D2A" w14:textId="77777777" w:rsidR="00027A89" w:rsidRPr="00027A89" w:rsidRDefault="00027A89" w:rsidP="00027A89">
      <w:pPr>
        <w:tabs>
          <w:tab w:val="left" w:pos="709"/>
        </w:tabs>
        <w:ind w:left="426"/>
        <w:jc w:val="both"/>
        <w:rPr>
          <w:rFonts w:ascii="Calibri" w:hAnsi="Calibri" w:cs="Calibri"/>
          <w:sz w:val="28"/>
          <w:szCs w:val="28"/>
        </w:rPr>
      </w:pPr>
    </w:p>
    <w:p w14:paraId="78132592" w14:textId="77777777" w:rsidR="005F0FDF" w:rsidRPr="00027A89" w:rsidRDefault="005F0FDF" w:rsidP="00027A89">
      <w:pPr>
        <w:tabs>
          <w:tab w:val="left" w:pos="709"/>
        </w:tabs>
        <w:ind w:left="426"/>
        <w:jc w:val="both"/>
        <w:rPr>
          <w:rFonts w:ascii="Calibri" w:hAnsi="Calibri" w:cs="Calibri"/>
          <w:b/>
          <w:sz w:val="28"/>
          <w:szCs w:val="28"/>
        </w:rPr>
      </w:pPr>
      <w:r w:rsidRPr="00027A89">
        <w:rPr>
          <w:rFonts w:ascii="Calibri" w:hAnsi="Calibri" w:cs="Calibri"/>
          <w:b/>
          <w:sz w:val="28"/>
          <w:szCs w:val="28"/>
        </w:rPr>
        <w:t>The challenges</w:t>
      </w:r>
    </w:p>
    <w:p w14:paraId="1195431C" w14:textId="77777777" w:rsidR="00BA558C" w:rsidRPr="00027A89" w:rsidRDefault="00BA558C" w:rsidP="00233FED">
      <w:pPr>
        <w:pStyle w:val="ListParagraph"/>
        <w:numPr>
          <w:ilvl w:val="0"/>
          <w:numId w:val="46"/>
        </w:numPr>
        <w:tabs>
          <w:tab w:val="left" w:pos="1134"/>
        </w:tabs>
        <w:ind w:left="1134"/>
        <w:jc w:val="both"/>
        <w:rPr>
          <w:rFonts w:ascii="Calibri" w:hAnsi="Calibri" w:cs="Calibri"/>
          <w:sz w:val="28"/>
          <w:szCs w:val="28"/>
        </w:rPr>
      </w:pPr>
      <w:r w:rsidRPr="00027A89">
        <w:rPr>
          <w:rFonts w:ascii="Calibri" w:hAnsi="Calibri" w:cs="Calibri"/>
          <w:sz w:val="28"/>
          <w:szCs w:val="28"/>
        </w:rPr>
        <w:t>The lack of technical expertise to support the work of the group</w:t>
      </w:r>
    </w:p>
    <w:p w14:paraId="263C4065" w14:textId="77777777" w:rsidR="005F0FDF" w:rsidRPr="00027A89" w:rsidRDefault="005F0FDF" w:rsidP="00233FED">
      <w:pPr>
        <w:pStyle w:val="ListParagraph"/>
        <w:numPr>
          <w:ilvl w:val="0"/>
          <w:numId w:val="46"/>
        </w:numPr>
        <w:tabs>
          <w:tab w:val="left" w:pos="1134"/>
        </w:tabs>
        <w:ind w:left="1134"/>
        <w:jc w:val="both"/>
        <w:rPr>
          <w:rFonts w:ascii="Calibri" w:hAnsi="Calibri" w:cs="Calibri"/>
          <w:sz w:val="28"/>
          <w:szCs w:val="28"/>
        </w:rPr>
      </w:pPr>
      <w:r w:rsidRPr="00027A89">
        <w:rPr>
          <w:rFonts w:ascii="Calibri" w:hAnsi="Calibri" w:cs="Calibri"/>
          <w:sz w:val="28"/>
          <w:szCs w:val="28"/>
        </w:rPr>
        <w:lastRenderedPageBreak/>
        <w:t>Quality of multi-agency dataset – gaps in commentary/benchmarking and analysis has impeded the group’s ability to deliver its core purpose</w:t>
      </w:r>
    </w:p>
    <w:p w14:paraId="707F3782" w14:textId="55403D5C" w:rsidR="005F0FDF" w:rsidRPr="00027A89" w:rsidRDefault="005F0FDF" w:rsidP="00233FED">
      <w:pPr>
        <w:pStyle w:val="ListParagraph"/>
        <w:numPr>
          <w:ilvl w:val="0"/>
          <w:numId w:val="46"/>
        </w:numPr>
        <w:tabs>
          <w:tab w:val="left" w:pos="1134"/>
        </w:tabs>
        <w:ind w:left="1134"/>
        <w:jc w:val="both"/>
        <w:rPr>
          <w:rFonts w:ascii="Calibri" w:hAnsi="Calibri" w:cs="Calibri"/>
          <w:sz w:val="28"/>
          <w:szCs w:val="28"/>
        </w:rPr>
      </w:pPr>
      <w:r w:rsidRPr="00027A89">
        <w:rPr>
          <w:rFonts w:ascii="Calibri" w:hAnsi="Calibri" w:cs="Calibri"/>
          <w:sz w:val="28"/>
          <w:szCs w:val="28"/>
        </w:rPr>
        <w:t>Lack of substantive chair of audit group meant there was not the required level of direction or accountability; this has been addressed in year and a substantive chair has been appointed</w:t>
      </w:r>
    </w:p>
    <w:p w14:paraId="5B8167BE" w14:textId="77777777" w:rsidR="005F0FDF" w:rsidRPr="00027A89" w:rsidRDefault="005F0FDF" w:rsidP="00233FED">
      <w:pPr>
        <w:pStyle w:val="ListParagraph"/>
        <w:numPr>
          <w:ilvl w:val="0"/>
          <w:numId w:val="46"/>
        </w:numPr>
        <w:tabs>
          <w:tab w:val="left" w:pos="1134"/>
        </w:tabs>
        <w:ind w:left="1134"/>
        <w:jc w:val="both"/>
        <w:rPr>
          <w:rFonts w:ascii="Calibri" w:hAnsi="Calibri" w:cs="Calibri"/>
          <w:sz w:val="28"/>
          <w:szCs w:val="28"/>
        </w:rPr>
      </w:pPr>
      <w:r w:rsidRPr="00027A89">
        <w:rPr>
          <w:rFonts w:ascii="Calibri" w:hAnsi="Calibri" w:cs="Calibri"/>
          <w:sz w:val="28"/>
          <w:szCs w:val="28"/>
        </w:rPr>
        <w:t>Delay in regional S11 audit tool being devised; a decision was made to explore opportunities to collaborate on a West Mercia wide footprint. A streamlined s11 audit will take place in 2022-23 to mitigate against the ongoing delay in launching the regional s11 audit tool</w:t>
      </w:r>
    </w:p>
    <w:p w14:paraId="0E75C50F" w14:textId="77777777" w:rsidR="005F0FDF" w:rsidRPr="00027A89" w:rsidRDefault="005F0FDF" w:rsidP="00233FED">
      <w:pPr>
        <w:pStyle w:val="ListParagraph"/>
        <w:numPr>
          <w:ilvl w:val="0"/>
          <w:numId w:val="46"/>
        </w:numPr>
        <w:tabs>
          <w:tab w:val="left" w:pos="1134"/>
        </w:tabs>
        <w:ind w:left="1134"/>
        <w:jc w:val="both"/>
        <w:rPr>
          <w:rFonts w:ascii="Calibri" w:hAnsi="Calibri" w:cs="Calibri"/>
          <w:sz w:val="28"/>
          <w:szCs w:val="28"/>
        </w:rPr>
      </w:pPr>
      <w:r w:rsidRPr="00027A89">
        <w:rPr>
          <w:rFonts w:ascii="Calibri" w:hAnsi="Calibri" w:cs="Calibri"/>
          <w:sz w:val="28"/>
          <w:szCs w:val="28"/>
        </w:rPr>
        <w:t>December 21 meeting cancelled as only 2 papers available - not an effective or efficient use of people’s time to meet</w:t>
      </w:r>
    </w:p>
    <w:p w14:paraId="57158C8A" w14:textId="77777777" w:rsidR="005F0FDF" w:rsidRPr="00027A89" w:rsidRDefault="005F0FDF" w:rsidP="00233FED">
      <w:pPr>
        <w:pStyle w:val="ListParagraph"/>
        <w:numPr>
          <w:ilvl w:val="0"/>
          <w:numId w:val="46"/>
        </w:numPr>
        <w:tabs>
          <w:tab w:val="left" w:pos="1134"/>
        </w:tabs>
        <w:ind w:left="1134"/>
        <w:jc w:val="both"/>
        <w:rPr>
          <w:rFonts w:ascii="Calibri" w:hAnsi="Calibri" w:cs="Calibri"/>
          <w:sz w:val="28"/>
          <w:szCs w:val="28"/>
        </w:rPr>
      </w:pPr>
      <w:r w:rsidRPr="00027A89">
        <w:rPr>
          <w:rFonts w:ascii="Calibri" w:hAnsi="Calibri" w:cs="Calibri"/>
          <w:sz w:val="28"/>
          <w:szCs w:val="28"/>
        </w:rPr>
        <w:t>Lack of response from all partners (apart from Hereford and Worcester NHS Trust) to request to provide single agency audit programme</w:t>
      </w:r>
    </w:p>
    <w:p w14:paraId="70BD7DE5" w14:textId="77777777" w:rsidR="005F0FDF" w:rsidRPr="00027A89" w:rsidRDefault="005F0FDF" w:rsidP="00233FED">
      <w:pPr>
        <w:pStyle w:val="ListParagraph"/>
        <w:numPr>
          <w:ilvl w:val="0"/>
          <w:numId w:val="46"/>
        </w:numPr>
        <w:tabs>
          <w:tab w:val="left" w:pos="1134"/>
        </w:tabs>
        <w:ind w:left="1134"/>
        <w:jc w:val="both"/>
        <w:rPr>
          <w:rFonts w:ascii="Calibri" w:hAnsi="Calibri" w:cs="Calibri"/>
          <w:sz w:val="28"/>
          <w:szCs w:val="28"/>
        </w:rPr>
      </w:pPr>
      <w:r w:rsidRPr="00027A89">
        <w:rPr>
          <w:rFonts w:ascii="Calibri" w:hAnsi="Calibri" w:cs="Calibri"/>
          <w:sz w:val="28"/>
          <w:szCs w:val="28"/>
        </w:rPr>
        <w:t xml:space="preserve">Up to March 22,  there had been little progress made on the ‘walk the floor’ activity </w:t>
      </w:r>
    </w:p>
    <w:p w14:paraId="3093AC62" w14:textId="77777777" w:rsidR="005F0FDF" w:rsidRPr="00027A89" w:rsidRDefault="005F0FDF" w:rsidP="00233FED">
      <w:pPr>
        <w:pStyle w:val="ListParagraph"/>
        <w:numPr>
          <w:ilvl w:val="0"/>
          <w:numId w:val="46"/>
        </w:numPr>
        <w:tabs>
          <w:tab w:val="left" w:pos="1134"/>
        </w:tabs>
        <w:ind w:left="1134"/>
        <w:jc w:val="both"/>
        <w:rPr>
          <w:rFonts w:ascii="Calibri" w:hAnsi="Calibri" w:cs="Calibri"/>
          <w:sz w:val="28"/>
          <w:szCs w:val="28"/>
        </w:rPr>
      </w:pPr>
      <w:r w:rsidRPr="00027A89">
        <w:rPr>
          <w:rFonts w:ascii="Calibri" w:hAnsi="Calibri" w:cs="Calibri"/>
          <w:sz w:val="28"/>
          <w:szCs w:val="28"/>
        </w:rPr>
        <w:t>The arrangements to evaluate the impact of training on practice have not gone live</w:t>
      </w:r>
    </w:p>
    <w:p w14:paraId="2C48FE8C" w14:textId="77777777" w:rsidR="005F0FDF" w:rsidRPr="00027A89" w:rsidRDefault="005F0FDF" w:rsidP="00027A89">
      <w:pPr>
        <w:tabs>
          <w:tab w:val="left" w:pos="709"/>
        </w:tabs>
        <w:ind w:left="426"/>
        <w:jc w:val="both"/>
        <w:rPr>
          <w:rFonts w:ascii="Calibri" w:hAnsi="Calibri" w:cs="Calibri"/>
          <w:sz w:val="28"/>
          <w:szCs w:val="28"/>
        </w:rPr>
      </w:pPr>
    </w:p>
    <w:p w14:paraId="075A1DA0" w14:textId="77777777" w:rsidR="00BA558C" w:rsidRPr="00027A89" w:rsidRDefault="00BA558C" w:rsidP="00027A89">
      <w:pPr>
        <w:tabs>
          <w:tab w:val="left" w:pos="709"/>
        </w:tabs>
        <w:ind w:left="426"/>
        <w:jc w:val="both"/>
        <w:rPr>
          <w:rFonts w:ascii="Calibri" w:hAnsi="Calibri" w:cs="Calibri"/>
          <w:sz w:val="28"/>
          <w:szCs w:val="28"/>
        </w:rPr>
      </w:pPr>
      <w:r w:rsidRPr="00027A89">
        <w:rPr>
          <w:rFonts w:ascii="Calibri" w:hAnsi="Calibri" w:cs="Calibri"/>
          <w:sz w:val="28"/>
          <w:szCs w:val="28"/>
        </w:rPr>
        <w:t>In summary t</w:t>
      </w:r>
      <w:r w:rsidR="006C6C7B" w:rsidRPr="00027A89">
        <w:rPr>
          <w:rFonts w:ascii="Calibri" w:hAnsi="Calibri" w:cs="Calibri"/>
          <w:sz w:val="28"/>
          <w:szCs w:val="28"/>
        </w:rPr>
        <w:t>here is not a robust multi-agency dataset to support the HSCP</w:t>
      </w:r>
      <w:r w:rsidR="005F0FDF" w:rsidRPr="00027A89">
        <w:rPr>
          <w:rFonts w:ascii="Calibri" w:hAnsi="Calibri" w:cs="Calibri"/>
          <w:sz w:val="28"/>
          <w:szCs w:val="28"/>
        </w:rPr>
        <w:t xml:space="preserve"> and limited performance </w:t>
      </w:r>
      <w:r w:rsidRPr="00027A89">
        <w:rPr>
          <w:rFonts w:ascii="Calibri" w:hAnsi="Calibri" w:cs="Calibri"/>
          <w:sz w:val="28"/>
          <w:szCs w:val="28"/>
        </w:rPr>
        <w:t>information</w:t>
      </w:r>
      <w:r w:rsidR="006C6C7B" w:rsidRPr="00027A89">
        <w:rPr>
          <w:rFonts w:ascii="Calibri" w:hAnsi="Calibri" w:cs="Calibri"/>
          <w:sz w:val="28"/>
          <w:szCs w:val="28"/>
        </w:rPr>
        <w:t xml:space="preserve"> to plan, review and make decisions about commissioning or decommissioning multi-agency service provision for children in Herefordshire</w:t>
      </w:r>
      <w:r w:rsidRPr="00027A89">
        <w:rPr>
          <w:rFonts w:ascii="Calibri" w:hAnsi="Calibri" w:cs="Calibri"/>
          <w:sz w:val="28"/>
          <w:szCs w:val="28"/>
        </w:rPr>
        <w:t xml:space="preserve"> and there is limited line of sight on quality and strength of multi-agency front line practice. </w:t>
      </w:r>
    </w:p>
    <w:p w14:paraId="272F31A8" w14:textId="77777777" w:rsidR="0033685F" w:rsidRPr="00027A89" w:rsidRDefault="0033685F" w:rsidP="00027A89">
      <w:pPr>
        <w:tabs>
          <w:tab w:val="left" w:pos="709"/>
        </w:tabs>
        <w:ind w:left="426"/>
        <w:jc w:val="both"/>
        <w:rPr>
          <w:rFonts w:ascii="Calibri" w:hAnsi="Calibri" w:cs="Calibri"/>
          <w:sz w:val="28"/>
          <w:szCs w:val="28"/>
        </w:rPr>
      </w:pPr>
    </w:p>
    <w:p w14:paraId="5890CC27" w14:textId="77777777" w:rsidR="0033685F" w:rsidRPr="00027A89" w:rsidRDefault="0033685F" w:rsidP="00027A89">
      <w:pPr>
        <w:tabs>
          <w:tab w:val="left" w:pos="709"/>
        </w:tabs>
        <w:ind w:left="426"/>
        <w:jc w:val="both"/>
        <w:rPr>
          <w:rFonts w:ascii="Calibri" w:hAnsi="Calibri" w:cs="Calibri"/>
          <w:sz w:val="28"/>
          <w:szCs w:val="28"/>
        </w:rPr>
      </w:pPr>
      <w:r w:rsidRPr="00027A89">
        <w:rPr>
          <w:rFonts w:ascii="Calibri" w:hAnsi="Calibri" w:cs="Calibri"/>
          <w:sz w:val="28"/>
          <w:szCs w:val="28"/>
        </w:rPr>
        <w:t xml:space="preserve">In year, and with effect from January 2022, there was a change of chairperson from Independent Scrutineer to Safeguarding Services Manager, Herefordshire &amp; Worcestershire Health and Care NHS.  The subgroup meets quarterly and is now supported by a standing audit group. </w:t>
      </w:r>
    </w:p>
    <w:p w14:paraId="45F4D101" w14:textId="77777777" w:rsidR="0033685F" w:rsidRPr="00027A89" w:rsidRDefault="0033685F" w:rsidP="00027A89">
      <w:pPr>
        <w:tabs>
          <w:tab w:val="left" w:pos="709"/>
        </w:tabs>
        <w:ind w:left="426"/>
        <w:jc w:val="both"/>
        <w:rPr>
          <w:rFonts w:ascii="Calibri" w:hAnsi="Calibri" w:cs="Calibri"/>
          <w:sz w:val="28"/>
          <w:szCs w:val="28"/>
        </w:rPr>
      </w:pPr>
    </w:p>
    <w:p w14:paraId="5C02EF39" w14:textId="77777777" w:rsidR="0033685F" w:rsidRPr="00027A89" w:rsidRDefault="0033685F" w:rsidP="00027A89">
      <w:pPr>
        <w:tabs>
          <w:tab w:val="left" w:pos="709"/>
        </w:tabs>
        <w:ind w:left="426"/>
        <w:jc w:val="both"/>
        <w:rPr>
          <w:rFonts w:ascii="Calibri" w:hAnsi="Calibri" w:cs="Calibri"/>
          <w:sz w:val="28"/>
          <w:szCs w:val="28"/>
        </w:rPr>
      </w:pPr>
      <w:r w:rsidRPr="00027A89">
        <w:rPr>
          <w:rFonts w:ascii="Calibri" w:hAnsi="Calibri" w:cs="Calibri"/>
          <w:sz w:val="28"/>
          <w:szCs w:val="28"/>
        </w:rPr>
        <w:t xml:space="preserve">In </w:t>
      </w:r>
      <w:r w:rsidR="006C6C7B" w:rsidRPr="00027A89">
        <w:rPr>
          <w:rFonts w:ascii="Calibri" w:hAnsi="Calibri" w:cs="Calibri"/>
          <w:sz w:val="28"/>
          <w:szCs w:val="28"/>
        </w:rPr>
        <w:t xml:space="preserve">addition in </w:t>
      </w:r>
      <w:r w:rsidRPr="00027A89">
        <w:rPr>
          <w:rFonts w:ascii="Calibri" w:hAnsi="Calibri" w:cs="Calibri"/>
          <w:sz w:val="28"/>
          <w:szCs w:val="28"/>
        </w:rPr>
        <w:t>year, a performance group was established through the Business Unit and its purpose was to review and analyse multi-agency data and prepare the performance report that was presented to Q&amp;E</w:t>
      </w:r>
      <w:r w:rsidR="006C6C7B" w:rsidRPr="00027A89">
        <w:rPr>
          <w:rFonts w:ascii="Calibri" w:hAnsi="Calibri" w:cs="Calibri"/>
          <w:sz w:val="28"/>
          <w:szCs w:val="28"/>
        </w:rPr>
        <w:t>,</w:t>
      </w:r>
      <w:r w:rsidRPr="00027A89">
        <w:rPr>
          <w:rFonts w:ascii="Calibri" w:hAnsi="Calibri" w:cs="Calibri"/>
          <w:sz w:val="28"/>
          <w:szCs w:val="28"/>
        </w:rPr>
        <w:t xml:space="preserve"> a decision was made to disband the group</w:t>
      </w:r>
      <w:r w:rsidR="006C6C7B" w:rsidRPr="00027A89">
        <w:rPr>
          <w:rFonts w:ascii="Calibri" w:hAnsi="Calibri" w:cs="Calibri"/>
          <w:sz w:val="28"/>
          <w:szCs w:val="28"/>
        </w:rPr>
        <w:t xml:space="preserve"> following a failure to make any real traction on this improvement area</w:t>
      </w:r>
      <w:r w:rsidRPr="00027A89">
        <w:rPr>
          <w:rFonts w:ascii="Calibri" w:hAnsi="Calibri" w:cs="Calibri"/>
          <w:sz w:val="28"/>
          <w:szCs w:val="28"/>
        </w:rPr>
        <w:t>.</w:t>
      </w:r>
    </w:p>
    <w:p w14:paraId="77A05211" w14:textId="77777777" w:rsidR="0033685F" w:rsidRPr="00027A89" w:rsidRDefault="0033685F" w:rsidP="00027A89">
      <w:pPr>
        <w:tabs>
          <w:tab w:val="left" w:pos="709"/>
        </w:tabs>
        <w:ind w:left="426"/>
        <w:jc w:val="both"/>
        <w:rPr>
          <w:rFonts w:ascii="Calibri" w:hAnsi="Calibri" w:cs="Calibri"/>
          <w:sz w:val="28"/>
          <w:szCs w:val="28"/>
        </w:rPr>
      </w:pPr>
    </w:p>
    <w:p w14:paraId="5C7959C0" w14:textId="77777777" w:rsidR="006C6C7B" w:rsidRPr="00027A89" w:rsidRDefault="006C6C7B" w:rsidP="00027A89">
      <w:pPr>
        <w:tabs>
          <w:tab w:val="left" w:pos="709"/>
        </w:tabs>
        <w:ind w:left="426"/>
        <w:jc w:val="both"/>
        <w:rPr>
          <w:rFonts w:ascii="Calibri" w:hAnsi="Calibri" w:cs="Calibri"/>
          <w:b/>
          <w:sz w:val="28"/>
          <w:szCs w:val="28"/>
        </w:rPr>
      </w:pPr>
      <w:r w:rsidRPr="00027A89">
        <w:rPr>
          <w:rFonts w:ascii="Calibri" w:hAnsi="Calibri" w:cs="Calibri"/>
          <w:b/>
          <w:sz w:val="28"/>
          <w:szCs w:val="28"/>
        </w:rPr>
        <w:t>Audits</w:t>
      </w:r>
    </w:p>
    <w:p w14:paraId="3674F317" w14:textId="77777777" w:rsidR="00AA16BB" w:rsidRPr="00027A89" w:rsidRDefault="00AA16BB" w:rsidP="00027A89">
      <w:pPr>
        <w:tabs>
          <w:tab w:val="left" w:pos="709"/>
        </w:tabs>
        <w:ind w:left="426"/>
        <w:jc w:val="both"/>
        <w:rPr>
          <w:rFonts w:ascii="Calibri" w:hAnsi="Calibri" w:cs="Calibri"/>
          <w:i/>
          <w:color w:val="002060"/>
          <w:sz w:val="28"/>
          <w:szCs w:val="28"/>
        </w:rPr>
      </w:pPr>
      <w:r w:rsidRPr="00027A89">
        <w:rPr>
          <w:rFonts w:ascii="Calibri" w:hAnsi="Calibri" w:cs="Calibri"/>
          <w:i/>
          <w:color w:val="002060"/>
          <w:sz w:val="28"/>
          <w:szCs w:val="28"/>
        </w:rPr>
        <w:t>Findings from Multiagency Audit into Strategy Meetings</w:t>
      </w:r>
    </w:p>
    <w:p w14:paraId="3F9E991D" w14:textId="77777777" w:rsidR="0033685F" w:rsidRPr="00027A89" w:rsidRDefault="0033685F" w:rsidP="00027A89">
      <w:pPr>
        <w:tabs>
          <w:tab w:val="left" w:pos="709"/>
        </w:tabs>
        <w:ind w:left="426"/>
        <w:jc w:val="both"/>
        <w:rPr>
          <w:rFonts w:ascii="Calibri" w:hAnsi="Calibri" w:cs="Calibri"/>
          <w:sz w:val="28"/>
          <w:szCs w:val="28"/>
        </w:rPr>
      </w:pPr>
      <w:r w:rsidRPr="00027A89">
        <w:rPr>
          <w:rFonts w:ascii="Calibri" w:hAnsi="Calibri" w:cs="Calibri"/>
          <w:sz w:val="28"/>
          <w:szCs w:val="28"/>
        </w:rPr>
        <w:t xml:space="preserve">The decision was taken to move from the deep dive audits of a few cases as so many of these had been undertaken as part of the improvement plan and to do a focussed audit of a large number of cases to look at partner involvement in strategy meetings. This </w:t>
      </w:r>
      <w:r w:rsidR="00AA16BB" w:rsidRPr="00027A89">
        <w:rPr>
          <w:rFonts w:ascii="Calibri" w:hAnsi="Calibri" w:cs="Calibri"/>
          <w:sz w:val="28"/>
          <w:szCs w:val="28"/>
        </w:rPr>
        <w:t>has</w:t>
      </w:r>
      <w:r w:rsidRPr="00027A89">
        <w:rPr>
          <w:rFonts w:ascii="Calibri" w:hAnsi="Calibri" w:cs="Calibri"/>
          <w:sz w:val="28"/>
          <w:szCs w:val="28"/>
        </w:rPr>
        <w:t xml:space="preserve"> allow</w:t>
      </w:r>
      <w:r w:rsidR="00AA16BB" w:rsidRPr="00027A89">
        <w:rPr>
          <w:rFonts w:ascii="Calibri" w:hAnsi="Calibri" w:cs="Calibri"/>
          <w:sz w:val="28"/>
          <w:szCs w:val="28"/>
        </w:rPr>
        <w:t>ed</w:t>
      </w:r>
      <w:r w:rsidRPr="00027A89">
        <w:rPr>
          <w:rFonts w:ascii="Calibri" w:hAnsi="Calibri" w:cs="Calibri"/>
          <w:sz w:val="28"/>
          <w:szCs w:val="28"/>
        </w:rPr>
        <w:t xml:space="preserve"> all agencies to </w:t>
      </w:r>
      <w:r w:rsidR="00AA16BB" w:rsidRPr="00027A89">
        <w:rPr>
          <w:rFonts w:ascii="Calibri" w:hAnsi="Calibri" w:cs="Calibri"/>
          <w:sz w:val="28"/>
          <w:szCs w:val="28"/>
        </w:rPr>
        <w:t>consider how they support</w:t>
      </w:r>
      <w:r w:rsidRPr="00027A89">
        <w:rPr>
          <w:rFonts w:ascii="Calibri" w:hAnsi="Calibri" w:cs="Calibri"/>
          <w:sz w:val="28"/>
          <w:szCs w:val="28"/>
        </w:rPr>
        <w:t xml:space="preserve"> crucial decision making </w:t>
      </w:r>
      <w:r w:rsidR="00AA16BB" w:rsidRPr="00027A89">
        <w:rPr>
          <w:rFonts w:ascii="Calibri" w:hAnsi="Calibri" w:cs="Calibri"/>
          <w:sz w:val="28"/>
          <w:szCs w:val="28"/>
        </w:rPr>
        <w:t xml:space="preserve">at this juncture of the safeguarding </w:t>
      </w:r>
      <w:r w:rsidRPr="00027A89">
        <w:rPr>
          <w:rFonts w:ascii="Calibri" w:hAnsi="Calibri" w:cs="Calibri"/>
          <w:sz w:val="28"/>
          <w:szCs w:val="28"/>
        </w:rPr>
        <w:t xml:space="preserve">process and identify where improvements can be made to ensure key information informs decisions. </w:t>
      </w:r>
    </w:p>
    <w:p w14:paraId="4264CC9F" w14:textId="77777777" w:rsidR="005F0FDF" w:rsidRPr="00027A89" w:rsidRDefault="005F0FDF" w:rsidP="00027A89">
      <w:pPr>
        <w:tabs>
          <w:tab w:val="left" w:pos="709"/>
        </w:tabs>
        <w:ind w:left="426"/>
        <w:jc w:val="both"/>
        <w:rPr>
          <w:rFonts w:ascii="Calibri" w:hAnsi="Calibri" w:cs="Calibri"/>
          <w:sz w:val="28"/>
          <w:szCs w:val="28"/>
        </w:rPr>
      </w:pPr>
    </w:p>
    <w:p w14:paraId="300AB67F" w14:textId="77777777" w:rsidR="00D37283" w:rsidRPr="00027A89" w:rsidRDefault="00D37283" w:rsidP="00027A89">
      <w:pPr>
        <w:tabs>
          <w:tab w:val="left" w:pos="709"/>
        </w:tabs>
        <w:ind w:left="426"/>
        <w:jc w:val="both"/>
        <w:rPr>
          <w:rFonts w:ascii="Calibri" w:hAnsi="Calibri" w:cs="Calibri"/>
          <w:i/>
          <w:color w:val="002060"/>
          <w:sz w:val="28"/>
          <w:szCs w:val="28"/>
        </w:rPr>
      </w:pPr>
      <w:r w:rsidRPr="00027A89">
        <w:rPr>
          <w:rFonts w:ascii="Calibri" w:hAnsi="Calibri" w:cs="Calibri"/>
          <w:i/>
          <w:color w:val="002060"/>
          <w:sz w:val="28"/>
          <w:szCs w:val="28"/>
        </w:rPr>
        <w:t>Findings from multi-agency audit in regard to Peer on Peer Abuse:</w:t>
      </w:r>
    </w:p>
    <w:p w14:paraId="2607EB99" w14:textId="77777777" w:rsidR="00685024" w:rsidRPr="00027A89" w:rsidRDefault="00685024" w:rsidP="00027A89">
      <w:pPr>
        <w:ind w:left="426"/>
        <w:jc w:val="both"/>
        <w:rPr>
          <w:rFonts w:ascii="Calibri" w:hAnsi="Calibri" w:cs="Calibri"/>
          <w:sz w:val="28"/>
          <w:szCs w:val="28"/>
        </w:rPr>
      </w:pPr>
      <w:r w:rsidRPr="00027A89">
        <w:rPr>
          <w:rFonts w:ascii="Calibri" w:hAnsi="Calibri" w:cs="Calibri"/>
          <w:sz w:val="28"/>
          <w:szCs w:val="28"/>
        </w:rPr>
        <w:t>In March 2021, an audit of current practice in respect of Peer-on-Peer Abuse was undertaken.  The audit findings, presented in September 2021, noted some strengths as well as identifying areas of concern:</w:t>
      </w:r>
    </w:p>
    <w:p w14:paraId="18E60EAC" w14:textId="77777777" w:rsidR="00685024" w:rsidRPr="00027A89" w:rsidRDefault="00685024" w:rsidP="00233FED">
      <w:pPr>
        <w:numPr>
          <w:ilvl w:val="0"/>
          <w:numId w:val="47"/>
        </w:numPr>
        <w:tabs>
          <w:tab w:val="clear" w:pos="720"/>
          <w:tab w:val="num" w:pos="1134"/>
        </w:tabs>
        <w:ind w:left="1134"/>
        <w:jc w:val="both"/>
        <w:rPr>
          <w:rFonts w:ascii="Calibri" w:hAnsi="Calibri" w:cs="Calibri"/>
          <w:sz w:val="28"/>
          <w:szCs w:val="28"/>
        </w:rPr>
      </w:pPr>
      <w:r w:rsidRPr="00027A89">
        <w:rPr>
          <w:rFonts w:ascii="Calibri" w:hAnsi="Calibri" w:cs="Calibri"/>
          <w:sz w:val="28"/>
          <w:szCs w:val="28"/>
        </w:rPr>
        <w:t>This audit evidenced that the majority of the referrals into MASH in respect of peer-on-peer abuse had been referred at the correct level in accordance with Right Help, Right Time (RHRT) guidance.</w:t>
      </w:r>
    </w:p>
    <w:p w14:paraId="4CCD97E7" w14:textId="77777777" w:rsidR="00685024" w:rsidRPr="00027A89" w:rsidRDefault="00685024" w:rsidP="00233FED">
      <w:pPr>
        <w:numPr>
          <w:ilvl w:val="0"/>
          <w:numId w:val="47"/>
        </w:numPr>
        <w:tabs>
          <w:tab w:val="clear" w:pos="720"/>
          <w:tab w:val="num" w:pos="1134"/>
        </w:tabs>
        <w:ind w:left="1134"/>
        <w:jc w:val="both"/>
        <w:rPr>
          <w:rFonts w:ascii="Calibri" w:hAnsi="Calibri" w:cs="Calibri"/>
          <w:sz w:val="28"/>
          <w:szCs w:val="28"/>
        </w:rPr>
      </w:pPr>
      <w:r w:rsidRPr="00027A89">
        <w:rPr>
          <w:rFonts w:ascii="Calibri" w:hAnsi="Calibri" w:cs="Calibri"/>
          <w:sz w:val="28"/>
          <w:szCs w:val="28"/>
        </w:rPr>
        <w:t xml:space="preserve">Strategy meetings are not consistently convened for all children, whether victim or alleged perpetrator. This is being followed up through the work of the Child Exploitation group. </w:t>
      </w:r>
    </w:p>
    <w:p w14:paraId="06495456" w14:textId="38A4DAA7" w:rsidR="00685024" w:rsidRPr="00027A89" w:rsidRDefault="00685024" w:rsidP="00233FED">
      <w:pPr>
        <w:numPr>
          <w:ilvl w:val="0"/>
          <w:numId w:val="47"/>
        </w:numPr>
        <w:tabs>
          <w:tab w:val="clear" w:pos="720"/>
          <w:tab w:val="num" w:pos="1134"/>
        </w:tabs>
        <w:ind w:left="1134"/>
        <w:jc w:val="both"/>
        <w:rPr>
          <w:rFonts w:ascii="Calibri" w:hAnsi="Calibri" w:cs="Calibri"/>
          <w:sz w:val="28"/>
          <w:szCs w:val="28"/>
        </w:rPr>
      </w:pPr>
      <w:r w:rsidRPr="00027A89">
        <w:rPr>
          <w:rFonts w:ascii="Calibri" w:hAnsi="Calibri" w:cs="Calibri"/>
          <w:sz w:val="28"/>
          <w:szCs w:val="28"/>
        </w:rPr>
        <w:t>Audit shows schools create safety plans for children when there are concerns about the safety of pupils</w:t>
      </w:r>
      <w:r w:rsidR="00075E2E">
        <w:rPr>
          <w:rFonts w:ascii="Calibri" w:hAnsi="Calibri" w:cs="Calibri"/>
          <w:sz w:val="28"/>
          <w:szCs w:val="28"/>
        </w:rPr>
        <w:t>.</w:t>
      </w:r>
    </w:p>
    <w:p w14:paraId="46350B6F" w14:textId="77777777" w:rsidR="00685024" w:rsidRPr="00027A89" w:rsidRDefault="00685024" w:rsidP="00027A89">
      <w:pPr>
        <w:ind w:left="426"/>
        <w:jc w:val="both"/>
        <w:rPr>
          <w:rFonts w:ascii="Calibri" w:hAnsi="Calibri" w:cs="Calibri"/>
          <w:sz w:val="28"/>
          <w:szCs w:val="28"/>
        </w:rPr>
      </w:pPr>
    </w:p>
    <w:p w14:paraId="7C0470E5" w14:textId="77777777" w:rsidR="00D37283" w:rsidRPr="00027A89" w:rsidRDefault="00AA16BB" w:rsidP="00027A89">
      <w:pPr>
        <w:tabs>
          <w:tab w:val="left" w:pos="709"/>
        </w:tabs>
        <w:ind w:left="426"/>
        <w:jc w:val="both"/>
        <w:rPr>
          <w:rFonts w:ascii="Calibri" w:hAnsi="Calibri" w:cs="Calibri"/>
          <w:sz w:val="28"/>
          <w:szCs w:val="28"/>
        </w:rPr>
      </w:pPr>
      <w:r w:rsidRPr="00027A89">
        <w:rPr>
          <w:rFonts w:ascii="Calibri" w:hAnsi="Calibri" w:cs="Calibri"/>
          <w:i/>
          <w:color w:val="002060"/>
          <w:sz w:val="28"/>
          <w:szCs w:val="28"/>
        </w:rPr>
        <w:t xml:space="preserve">Findings from multi-agency audit in regard to </w:t>
      </w:r>
      <w:r w:rsidR="00D37283" w:rsidRPr="00027A89">
        <w:rPr>
          <w:rFonts w:ascii="Calibri" w:hAnsi="Calibri" w:cs="Calibri"/>
          <w:i/>
          <w:color w:val="002060"/>
          <w:sz w:val="28"/>
          <w:szCs w:val="28"/>
        </w:rPr>
        <w:t>Neglect/under 1’s audit findings:</w:t>
      </w:r>
    </w:p>
    <w:p w14:paraId="516BFDA6" w14:textId="2D80B9E3" w:rsidR="00D37283" w:rsidRPr="00027A89" w:rsidRDefault="00D37283" w:rsidP="00820562">
      <w:pPr>
        <w:pStyle w:val="ListParagraph"/>
        <w:numPr>
          <w:ilvl w:val="0"/>
          <w:numId w:val="7"/>
        </w:numPr>
        <w:tabs>
          <w:tab w:val="left" w:pos="709"/>
        </w:tabs>
        <w:ind w:left="1134"/>
        <w:jc w:val="both"/>
        <w:rPr>
          <w:rFonts w:ascii="Calibri" w:hAnsi="Calibri" w:cs="Calibri"/>
          <w:sz w:val="28"/>
          <w:szCs w:val="28"/>
        </w:rPr>
      </w:pPr>
      <w:r w:rsidRPr="00027A89">
        <w:rPr>
          <w:rFonts w:ascii="Calibri" w:hAnsi="Calibri" w:cs="Calibri"/>
          <w:sz w:val="28"/>
          <w:szCs w:val="28"/>
        </w:rPr>
        <w:t>There is a lack of engagement by CSC with GPs including invites to Child Protection Conferences (CPCs) and Child in Need (CIN) threshold meetings</w:t>
      </w:r>
      <w:r w:rsidR="00075E2E">
        <w:rPr>
          <w:rFonts w:ascii="Calibri" w:hAnsi="Calibri" w:cs="Calibri"/>
          <w:sz w:val="28"/>
          <w:szCs w:val="28"/>
        </w:rPr>
        <w:t>.</w:t>
      </w:r>
    </w:p>
    <w:p w14:paraId="36EE97E8" w14:textId="77777777" w:rsidR="00685024" w:rsidRPr="00027A89" w:rsidRDefault="00685024" w:rsidP="00027A89">
      <w:pPr>
        <w:tabs>
          <w:tab w:val="left" w:pos="709"/>
        </w:tabs>
        <w:ind w:left="426"/>
        <w:jc w:val="both"/>
        <w:rPr>
          <w:rFonts w:ascii="Calibri" w:hAnsi="Calibri" w:cs="Calibri"/>
          <w:sz w:val="28"/>
          <w:szCs w:val="28"/>
        </w:rPr>
      </w:pPr>
    </w:p>
    <w:p w14:paraId="7A466782" w14:textId="77777777" w:rsidR="00685024" w:rsidRPr="00027A89" w:rsidRDefault="00685024" w:rsidP="00027A89">
      <w:pPr>
        <w:tabs>
          <w:tab w:val="left" w:pos="709"/>
        </w:tabs>
        <w:ind w:left="426"/>
        <w:jc w:val="both"/>
        <w:rPr>
          <w:rFonts w:ascii="Calibri" w:hAnsi="Calibri" w:cs="Calibri"/>
          <w:sz w:val="28"/>
          <w:szCs w:val="28"/>
        </w:rPr>
      </w:pPr>
      <w:r w:rsidRPr="00027A89">
        <w:rPr>
          <w:rFonts w:ascii="Calibri" w:hAnsi="Calibri" w:cs="Calibri"/>
          <w:sz w:val="28"/>
          <w:szCs w:val="28"/>
        </w:rPr>
        <w:t>It is acknowledge that as a system, audits demonstrate that the use of the escalation process is not as effective as it should be, and work continues to drive improvements across the partnership:</w:t>
      </w:r>
    </w:p>
    <w:p w14:paraId="79FDEA52" w14:textId="77777777" w:rsidR="00685024" w:rsidRPr="00027A89" w:rsidRDefault="00685024" w:rsidP="00233FED">
      <w:pPr>
        <w:pStyle w:val="ListParagraph"/>
        <w:numPr>
          <w:ilvl w:val="0"/>
          <w:numId w:val="48"/>
        </w:numPr>
        <w:tabs>
          <w:tab w:val="left" w:pos="1134"/>
        </w:tabs>
        <w:ind w:left="1134"/>
        <w:jc w:val="both"/>
        <w:rPr>
          <w:rFonts w:ascii="Calibri" w:hAnsi="Calibri" w:cs="Calibri"/>
          <w:sz w:val="28"/>
          <w:szCs w:val="28"/>
        </w:rPr>
      </w:pPr>
      <w:r w:rsidRPr="00027A89">
        <w:rPr>
          <w:rFonts w:ascii="Calibri" w:hAnsi="Calibri" w:cs="Calibri"/>
          <w:sz w:val="28"/>
          <w:szCs w:val="28"/>
        </w:rPr>
        <w:t xml:space="preserve">For example, in health organisations, escalation is discussed in Supervision. </w:t>
      </w:r>
    </w:p>
    <w:p w14:paraId="1D1354FC" w14:textId="77777777" w:rsidR="00685024" w:rsidRPr="00027A89" w:rsidRDefault="00685024" w:rsidP="00233FED">
      <w:pPr>
        <w:pStyle w:val="ListParagraph"/>
        <w:numPr>
          <w:ilvl w:val="0"/>
          <w:numId w:val="48"/>
        </w:numPr>
        <w:tabs>
          <w:tab w:val="left" w:pos="1134"/>
        </w:tabs>
        <w:ind w:left="1134"/>
        <w:jc w:val="both"/>
        <w:rPr>
          <w:rFonts w:ascii="Calibri" w:hAnsi="Calibri" w:cs="Calibri"/>
          <w:sz w:val="28"/>
          <w:szCs w:val="28"/>
        </w:rPr>
      </w:pPr>
      <w:r w:rsidRPr="00027A89">
        <w:rPr>
          <w:rFonts w:ascii="Calibri" w:hAnsi="Calibri" w:cs="Calibri"/>
          <w:sz w:val="28"/>
          <w:szCs w:val="28"/>
        </w:rPr>
        <w:lastRenderedPageBreak/>
        <w:t>In HWHCT, work has been undertaken to understand the difficulties with escalating concerns demonstrated that staff get stuck at the lower level of escalation and keep going at the same level causing all parties to get frustrated. A survey identified this was due to lack confidence with their concern to raise higher.</w:t>
      </w:r>
    </w:p>
    <w:p w14:paraId="09B01181" w14:textId="77777777" w:rsidR="00685024" w:rsidRPr="00027A89" w:rsidRDefault="00685024" w:rsidP="00233FED">
      <w:pPr>
        <w:pStyle w:val="ListParagraph"/>
        <w:numPr>
          <w:ilvl w:val="0"/>
          <w:numId w:val="48"/>
        </w:numPr>
        <w:tabs>
          <w:tab w:val="left" w:pos="1134"/>
        </w:tabs>
        <w:ind w:left="1134"/>
        <w:jc w:val="both"/>
        <w:rPr>
          <w:rFonts w:ascii="Calibri" w:hAnsi="Calibri" w:cs="Calibri"/>
          <w:sz w:val="28"/>
          <w:szCs w:val="28"/>
        </w:rPr>
      </w:pPr>
      <w:r w:rsidRPr="00027A89">
        <w:rPr>
          <w:rFonts w:ascii="Calibri" w:hAnsi="Calibri" w:cs="Calibri"/>
          <w:sz w:val="28"/>
          <w:szCs w:val="28"/>
        </w:rPr>
        <w:t>In health, safeguarding leads signpost professionals to the Resolution and Professional Disagreement policy and support them with the escalation.</w:t>
      </w:r>
    </w:p>
    <w:p w14:paraId="429C400E" w14:textId="77777777" w:rsidR="00685024" w:rsidRPr="00027A89" w:rsidRDefault="00685024" w:rsidP="00233FED">
      <w:pPr>
        <w:pStyle w:val="ListParagraph"/>
        <w:numPr>
          <w:ilvl w:val="0"/>
          <w:numId w:val="48"/>
        </w:numPr>
        <w:tabs>
          <w:tab w:val="left" w:pos="1134"/>
        </w:tabs>
        <w:ind w:left="1134"/>
        <w:jc w:val="both"/>
        <w:rPr>
          <w:rFonts w:ascii="Calibri" w:hAnsi="Calibri" w:cs="Calibri"/>
          <w:sz w:val="28"/>
          <w:szCs w:val="28"/>
        </w:rPr>
      </w:pPr>
      <w:r w:rsidRPr="00027A89">
        <w:rPr>
          <w:rFonts w:ascii="Calibri" w:hAnsi="Calibri" w:cs="Calibri"/>
          <w:sz w:val="28"/>
          <w:szCs w:val="28"/>
        </w:rPr>
        <w:t>Through health single agency training and supervision, Practitioners are encouraged to raise any challenges with their line managers who in turn will escalate following the policy.</w:t>
      </w:r>
    </w:p>
    <w:p w14:paraId="7F5229C8" w14:textId="77777777" w:rsidR="00685024" w:rsidRPr="00027A89" w:rsidRDefault="00685024" w:rsidP="00233FED">
      <w:pPr>
        <w:pStyle w:val="ListParagraph"/>
        <w:numPr>
          <w:ilvl w:val="0"/>
          <w:numId w:val="48"/>
        </w:numPr>
        <w:tabs>
          <w:tab w:val="left" w:pos="1134"/>
        </w:tabs>
        <w:ind w:left="1134"/>
        <w:jc w:val="both"/>
        <w:rPr>
          <w:rFonts w:ascii="Calibri" w:hAnsi="Calibri" w:cs="Calibri"/>
          <w:sz w:val="28"/>
          <w:szCs w:val="28"/>
        </w:rPr>
      </w:pPr>
      <w:r w:rsidRPr="00027A89">
        <w:rPr>
          <w:rFonts w:ascii="Calibri" w:hAnsi="Calibri" w:cs="Calibri"/>
          <w:sz w:val="28"/>
          <w:szCs w:val="28"/>
        </w:rPr>
        <w:t>Police have raised awareness of the Resolution and Professional Disagreement policy amongst key professionals, including those in MASH, who utilise it.</w:t>
      </w:r>
    </w:p>
    <w:p w14:paraId="0E19CF8D" w14:textId="77777777" w:rsidR="00685024" w:rsidRPr="00027A89" w:rsidRDefault="00685024" w:rsidP="00233FED">
      <w:pPr>
        <w:pStyle w:val="ListParagraph"/>
        <w:numPr>
          <w:ilvl w:val="0"/>
          <w:numId w:val="48"/>
        </w:numPr>
        <w:tabs>
          <w:tab w:val="left" w:pos="1134"/>
        </w:tabs>
        <w:ind w:left="1134"/>
        <w:jc w:val="both"/>
        <w:rPr>
          <w:rFonts w:ascii="Calibri" w:hAnsi="Calibri" w:cs="Calibri"/>
          <w:sz w:val="28"/>
          <w:szCs w:val="28"/>
        </w:rPr>
      </w:pPr>
      <w:r w:rsidRPr="00027A89">
        <w:rPr>
          <w:rFonts w:ascii="Calibri" w:hAnsi="Calibri" w:cs="Calibri"/>
          <w:sz w:val="28"/>
          <w:szCs w:val="28"/>
        </w:rPr>
        <w:t>Awareness raising by agencies through training, supervision, various work streams, webpages and Safeguarding Partnership Newsletter, of the use of the escalation process using the Resolution of Professional Disagreement policy.</w:t>
      </w:r>
    </w:p>
    <w:p w14:paraId="0F3C0B4C" w14:textId="77777777" w:rsidR="00685024" w:rsidRPr="00027A89" w:rsidRDefault="00685024" w:rsidP="00027A89">
      <w:pPr>
        <w:pStyle w:val="ListParagraph"/>
        <w:tabs>
          <w:tab w:val="left" w:pos="709"/>
        </w:tabs>
        <w:ind w:left="426"/>
        <w:jc w:val="both"/>
        <w:rPr>
          <w:rFonts w:ascii="Calibri" w:hAnsi="Calibri" w:cs="Calibri"/>
          <w:sz w:val="28"/>
          <w:szCs w:val="28"/>
        </w:rPr>
      </w:pPr>
    </w:p>
    <w:p w14:paraId="0D8A297F" w14:textId="77777777" w:rsidR="00685024" w:rsidRPr="00027A89" w:rsidRDefault="00685024" w:rsidP="00027A89">
      <w:pPr>
        <w:tabs>
          <w:tab w:val="left" w:pos="709"/>
        </w:tabs>
        <w:ind w:left="426"/>
        <w:jc w:val="both"/>
        <w:rPr>
          <w:rFonts w:ascii="Calibri" w:hAnsi="Calibri" w:cs="Calibri"/>
          <w:i/>
          <w:color w:val="002060"/>
          <w:sz w:val="28"/>
          <w:szCs w:val="28"/>
        </w:rPr>
      </w:pPr>
      <w:r w:rsidRPr="00027A89">
        <w:rPr>
          <w:rFonts w:ascii="Calibri" w:hAnsi="Calibri" w:cs="Calibri"/>
          <w:i/>
          <w:color w:val="002060"/>
          <w:sz w:val="28"/>
          <w:szCs w:val="28"/>
        </w:rPr>
        <w:t xml:space="preserve">Wye Valley NHS Trust (WVT) </w:t>
      </w:r>
    </w:p>
    <w:p w14:paraId="449D6F6E" w14:textId="77777777" w:rsidR="00027A89" w:rsidRDefault="00685024" w:rsidP="00233FED">
      <w:pPr>
        <w:pStyle w:val="ListParagraph"/>
        <w:numPr>
          <w:ilvl w:val="0"/>
          <w:numId w:val="49"/>
        </w:numPr>
        <w:ind w:left="1134"/>
        <w:jc w:val="both"/>
        <w:rPr>
          <w:rFonts w:ascii="Calibri" w:hAnsi="Calibri" w:cs="Calibri"/>
          <w:sz w:val="28"/>
          <w:szCs w:val="28"/>
        </w:rPr>
      </w:pPr>
      <w:r w:rsidRPr="00027A89">
        <w:rPr>
          <w:rFonts w:ascii="Calibri" w:hAnsi="Calibri" w:cs="Calibri"/>
          <w:sz w:val="28"/>
          <w:szCs w:val="28"/>
        </w:rPr>
        <w:t xml:space="preserve">Promoting use of the levels of need guidance and professional disagreement policy. </w:t>
      </w:r>
    </w:p>
    <w:p w14:paraId="1FE8D088" w14:textId="77777777" w:rsidR="00027A89" w:rsidRDefault="00685024" w:rsidP="00233FED">
      <w:pPr>
        <w:pStyle w:val="ListParagraph"/>
        <w:numPr>
          <w:ilvl w:val="0"/>
          <w:numId w:val="49"/>
        </w:numPr>
        <w:ind w:left="1134"/>
        <w:jc w:val="both"/>
        <w:rPr>
          <w:rFonts w:ascii="Calibri" w:hAnsi="Calibri" w:cs="Calibri"/>
          <w:sz w:val="28"/>
          <w:szCs w:val="28"/>
        </w:rPr>
      </w:pPr>
      <w:r w:rsidRPr="00027A89">
        <w:rPr>
          <w:rFonts w:ascii="Calibri" w:hAnsi="Calibri" w:cs="Calibri"/>
          <w:sz w:val="28"/>
          <w:szCs w:val="28"/>
        </w:rPr>
        <w:t xml:space="preserve">All midwives are advised to seek supervision where a Multi-Agency Referral Form (MARF) is submitted at level 4 and screened at a lower level. </w:t>
      </w:r>
    </w:p>
    <w:p w14:paraId="0D77FE8D" w14:textId="4A9DB9AC" w:rsidR="00685024" w:rsidRPr="00027A89" w:rsidRDefault="00685024" w:rsidP="00233FED">
      <w:pPr>
        <w:pStyle w:val="ListParagraph"/>
        <w:numPr>
          <w:ilvl w:val="0"/>
          <w:numId w:val="49"/>
        </w:numPr>
        <w:ind w:left="1134"/>
        <w:jc w:val="both"/>
        <w:rPr>
          <w:rFonts w:ascii="Calibri" w:hAnsi="Calibri" w:cs="Calibri"/>
          <w:sz w:val="28"/>
          <w:szCs w:val="28"/>
        </w:rPr>
      </w:pPr>
      <w:r w:rsidRPr="00027A89">
        <w:rPr>
          <w:rFonts w:ascii="Calibri" w:hAnsi="Calibri" w:cs="Calibri"/>
          <w:sz w:val="28"/>
          <w:szCs w:val="28"/>
        </w:rPr>
        <w:t>Work with all midwives to empower them to make professional decisions, judgements and challenge appropriately in the best interest of the child with support from Named Midwife and Trust Safeguarding Team.</w:t>
      </w:r>
    </w:p>
    <w:p w14:paraId="4F6D153A" w14:textId="77777777" w:rsidR="00D37283" w:rsidRPr="00027A89" w:rsidRDefault="00D37283" w:rsidP="00027A89">
      <w:pPr>
        <w:tabs>
          <w:tab w:val="left" w:pos="709"/>
        </w:tabs>
        <w:ind w:left="426"/>
        <w:jc w:val="both"/>
        <w:rPr>
          <w:rFonts w:ascii="Calibri" w:hAnsi="Calibri" w:cs="Calibri"/>
          <w:sz w:val="28"/>
          <w:szCs w:val="28"/>
        </w:rPr>
      </w:pPr>
    </w:p>
    <w:p w14:paraId="26D44024" w14:textId="17138907" w:rsidR="00D37283" w:rsidRPr="00027A89" w:rsidRDefault="00027A89" w:rsidP="00027A89">
      <w:pPr>
        <w:tabs>
          <w:tab w:val="left" w:pos="709"/>
        </w:tabs>
        <w:ind w:left="426"/>
        <w:jc w:val="both"/>
        <w:rPr>
          <w:rFonts w:ascii="Calibri" w:hAnsi="Calibri" w:cs="Calibri"/>
          <w:i/>
          <w:color w:val="002060"/>
          <w:sz w:val="28"/>
          <w:szCs w:val="28"/>
        </w:rPr>
      </w:pPr>
      <w:r>
        <w:rPr>
          <w:rFonts w:ascii="Calibri" w:hAnsi="Calibri" w:cs="Calibri"/>
          <w:i/>
          <w:color w:val="002060"/>
          <w:sz w:val="28"/>
          <w:szCs w:val="28"/>
        </w:rPr>
        <w:t>HSCP Response</w:t>
      </w:r>
    </w:p>
    <w:p w14:paraId="37AD7866" w14:textId="77777777" w:rsidR="00D37283" w:rsidRPr="00027A89" w:rsidRDefault="00D37283" w:rsidP="00233FED">
      <w:pPr>
        <w:numPr>
          <w:ilvl w:val="0"/>
          <w:numId w:val="50"/>
        </w:numPr>
        <w:tabs>
          <w:tab w:val="left" w:pos="1134"/>
        </w:tabs>
        <w:ind w:left="1134"/>
        <w:jc w:val="both"/>
        <w:rPr>
          <w:rFonts w:ascii="Calibri" w:hAnsi="Calibri" w:cs="Calibri"/>
          <w:sz w:val="28"/>
          <w:szCs w:val="28"/>
        </w:rPr>
      </w:pPr>
      <w:r w:rsidRPr="00027A89">
        <w:rPr>
          <w:rFonts w:ascii="Calibri" w:hAnsi="Calibri" w:cs="Calibri"/>
          <w:sz w:val="28"/>
          <w:szCs w:val="28"/>
        </w:rPr>
        <w:t>Peer on peer practice guidance produced, with associated training</w:t>
      </w:r>
    </w:p>
    <w:p w14:paraId="14F0BA4C" w14:textId="77777777" w:rsidR="00D37283" w:rsidRPr="00027A89" w:rsidRDefault="00D37283" w:rsidP="00233FED">
      <w:pPr>
        <w:numPr>
          <w:ilvl w:val="0"/>
          <w:numId w:val="50"/>
        </w:numPr>
        <w:tabs>
          <w:tab w:val="left" w:pos="1134"/>
        </w:tabs>
        <w:ind w:left="1134"/>
        <w:jc w:val="both"/>
        <w:rPr>
          <w:rFonts w:ascii="Calibri" w:hAnsi="Calibri" w:cs="Calibri"/>
          <w:sz w:val="28"/>
          <w:szCs w:val="28"/>
        </w:rPr>
      </w:pPr>
      <w:r w:rsidRPr="00027A89">
        <w:rPr>
          <w:rFonts w:ascii="Calibri" w:hAnsi="Calibri" w:cs="Calibri"/>
          <w:sz w:val="28"/>
          <w:szCs w:val="28"/>
        </w:rPr>
        <w:t xml:space="preserve">Assurance report from children social care (CSC) on </w:t>
      </w:r>
      <w:r w:rsidR="001E6D3B" w:rsidRPr="00027A89">
        <w:rPr>
          <w:rFonts w:ascii="Calibri" w:hAnsi="Calibri" w:cs="Calibri"/>
          <w:sz w:val="28"/>
          <w:szCs w:val="28"/>
        </w:rPr>
        <w:t xml:space="preserve">invites and </w:t>
      </w:r>
      <w:r w:rsidRPr="00027A89">
        <w:rPr>
          <w:rFonts w:ascii="Calibri" w:hAnsi="Calibri" w:cs="Calibri"/>
          <w:sz w:val="28"/>
          <w:szCs w:val="28"/>
        </w:rPr>
        <w:t>engagement with GPs</w:t>
      </w:r>
      <w:r w:rsidR="001E6D3B" w:rsidRPr="00027A89">
        <w:rPr>
          <w:rFonts w:ascii="Calibri" w:hAnsi="Calibri" w:cs="Calibri"/>
          <w:sz w:val="28"/>
          <w:szCs w:val="28"/>
        </w:rPr>
        <w:t xml:space="preserve"> -</w:t>
      </w:r>
      <w:r w:rsidRPr="00027A89">
        <w:rPr>
          <w:rFonts w:ascii="Calibri" w:hAnsi="Calibri" w:cs="Calibri"/>
          <w:sz w:val="28"/>
          <w:szCs w:val="28"/>
        </w:rPr>
        <w:t xml:space="preserve"> NB focused on CPCs. </w:t>
      </w:r>
    </w:p>
    <w:p w14:paraId="7227B5E5" w14:textId="77777777" w:rsidR="00D37283" w:rsidRPr="00027A89" w:rsidRDefault="00D37283" w:rsidP="00233FED">
      <w:pPr>
        <w:numPr>
          <w:ilvl w:val="0"/>
          <w:numId w:val="50"/>
        </w:numPr>
        <w:tabs>
          <w:tab w:val="left" w:pos="1134"/>
        </w:tabs>
        <w:ind w:left="1134"/>
        <w:jc w:val="both"/>
        <w:rPr>
          <w:rFonts w:ascii="Calibri" w:hAnsi="Calibri" w:cs="Calibri"/>
          <w:sz w:val="28"/>
          <w:szCs w:val="28"/>
        </w:rPr>
      </w:pPr>
      <w:r w:rsidRPr="00027A89">
        <w:rPr>
          <w:rFonts w:ascii="Calibri" w:hAnsi="Calibri" w:cs="Calibri"/>
          <w:sz w:val="28"/>
          <w:szCs w:val="28"/>
        </w:rPr>
        <w:t>Clarity provided and R</w:t>
      </w:r>
      <w:r w:rsidR="001E6D3B" w:rsidRPr="00027A89">
        <w:rPr>
          <w:rFonts w:ascii="Calibri" w:hAnsi="Calibri" w:cs="Calibri"/>
          <w:sz w:val="28"/>
          <w:szCs w:val="28"/>
        </w:rPr>
        <w:t>ight Help Right Time (R</w:t>
      </w:r>
      <w:r w:rsidRPr="00027A89">
        <w:rPr>
          <w:rFonts w:ascii="Calibri" w:hAnsi="Calibri" w:cs="Calibri"/>
          <w:sz w:val="28"/>
          <w:szCs w:val="28"/>
        </w:rPr>
        <w:t>HRT</w:t>
      </w:r>
      <w:r w:rsidR="001E6D3B" w:rsidRPr="00027A89">
        <w:rPr>
          <w:rFonts w:ascii="Calibri" w:hAnsi="Calibri" w:cs="Calibri"/>
          <w:sz w:val="28"/>
          <w:szCs w:val="28"/>
        </w:rPr>
        <w:t>)</w:t>
      </w:r>
      <w:r w:rsidRPr="00027A89">
        <w:rPr>
          <w:rFonts w:ascii="Calibri" w:hAnsi="Calibri" w:cs="Calibri"/>
          <w:sz w:val="28"/>
          <w:szCs w:val="28"/>
        </w:rPr>
        <w:t xml:space="preserve"> training reviewed to reinforce that CIN is included </w:t>
      </w:r>
      <w:r w:rsidR="001E6D3B" w:rsidRPr="00027A89">
        <w:rPr>
          <w:rFonts w:ascii="Calibri" w:hAnsi="Calibri" w:cs="Calibri"/>
          <w:sz w:val="28"/>
          <w:szCs w:val="28"/>
        </w:rPr>
        <w:t>at Level 4 (</w:t>
      </w:r>
      <w:r w:rsidRPr="00027A89">
        <w:rPr>
          <w:rFonts w:ascii="Calibri" w:hAnsi="Calibri" w:cs="Calibri"/>
          <w:sz w:val="28"/>
          <w:szCs w:val="28"/>
        </w:rPr>
        <w:t xml:space="preserve">level of need) </w:t>
      </w:r>
    </w:p>
    <w:p w14:paraId="787A0C8C" w14:textId="77777777" w:rsidR="00D37283" w:rsidRPr="00027A89" w:rsidRDefault="00D37283" w:rsidP="00027A89">
      <w:pPr>
        <w:pStyle w:val="ListParagraph"/>
        <w:tabs>
          <w:tab w:val="left" w:pos="709"/>
        </w:tabs>
        <w:ind w:left="426"/>
        <w:jc w:val="both"/>
        <w:rPr>
          <w:rFonts w:ascii="Calibri" w:hAnsi="Calibri" w:cs="Calibri"/>
          <w:sz w:val="28"/>
          <w:szCs w:val="28"/>
        </w:rPr>
      </w:pPr>
    </w:p>
    <w:p w14:paraId="7D404886" w14:textId="77777777" w:rsidR="005F0FDF" w:rsidRPr="00027A89" w:rsidRDefault="005F0FDF" w:rsidP="00027A89">
      <w:pPr>
        <w:tabs>
          <w:tab w:val="left" w:pos="709"/>
        </w:tabs>
        <w:ind w:left="426"/>
        <w:jc w:val="both"/>
        <w:rPr>
          <w:rFonts w:ascii="Calibri" w:hAnsi="Calibri" w:cs="Calibri"/>
          <w:b/>
          <w:sz w:val="28"/>
          <w:szCs w:val="28"/>
        </w:rPr>
      </w:pPr>
      <w:r w:rsidRPr="00027A89">
        <w:rPr>
          <w:rFonts w:ascii="Calibri" w:hAnsi="Calibri" w:cs="Calibri"/>
          <w:b/>
          <w:sz w:val="28"/>
          <w:szCs w:val="28"/>
        </w:rPr>
        <w:t>Next Steps</w:t>
      </w:r>
    </w:p>
    <w:p w14:paraId="262B2BA7" w14:textId="77777777" w:rsidR="0033685F" w:rsidRPr="00027A89" w:rsidRDefault="006C6C7B" w:rsidP="00233FED">
      <w:pPr>
        <w:pStyle w:val="ListParagraph"/>
        <w:numPr>
          <w:ilvl w:val="0"/>
          <w:numId w:val="51"/>
        </w:numPr>
        <w:tabs>
          <w:tab w:val="left" w:pos="1276"/>
        </w:tabs>
        <w:ind w:left="1134"/>
        <w:jc w:val="both"/>
        <w:rPr>
          <w:rFonts w:ascii="Calibri" w:hAnsi="Calibri" w:cs="Calibri"/>
          <w:sz w:val="28"/>
          <w:szCs w:val="28"/>
        </w:rPr>
      </w:pPr>
      <w:r w:rsidRPr="00027A89">
        <w:rPr>
          <w:rFonts w:ascii="Calibri" w:hAnsi="Calibri" w:cs="Calibri"/>
          <w:sz w:val="28"/>
          <w:szCs w:val="28"/>
        </w:rPr>
        <w:t xml:space="preserve">The new focus of Q&amp;E </w:t>
      </w:r>
      <w:r w:rsidR="005F0FDF" w:rsidRPr="00027A89">
        <w:rPr>
          <w:rFonts w:ascii="Calibri" w:hAnsi="Calibri" w:cs="Calibri"/>
          <w:sz w:val="28"/>
          <w:szCs w:val="28"/>
        </w:rPr>
        <w:t>sub-group</w:t>
      </w:r>
      <w:r w:rsidRPr="00027A89">
        <w:rPr>
          <w:rFonts w:ascii="Calibri" w:hAnsi="Calibri" w:cs="Calibri"/>
          <w:sz w:val="28"/>
          <w:szCs w:val="28"/>
        </w:rPr>
        <w:t xml:space="preserve"> has been</w:t>
      </w:r>
      <w:r w:rsidR="0033685F" w:rsidRPr="00027A89">
        <w:rPr>
          <w:rFonts w:ascii="Calibri" w:hAnsi="Calibri" w:cs="Calibri"/>
          <w:sz w:val="28"/>
          <w:szCs w:val="28"/>
        </w:rPr>
        <w:t xml:space="preserve"> on small discrete areas so that improvements can be made quickly and impact measured.</w:t>
      </w:r>
    </w:p>
    <w:p w14:paraId="61365997" w14:textId="77777777" w:rsidR="00BA558C" w:rsidRPr="00027A89" w:rsidRDefault="00BA558C" w:rsidP="00233FED">
      <w:pPr>
        <w:pStyle w:val="ListParagraph"/>
        <w:numPr>
          <w:ilvl w:val="0"/>
          <w:numId w:val="51"/>
        </w:numPr>
        <w:tabs>
          <w:tab w:val="left" w:pos="1276"/>
        </w:tabs>
        <w:ind w:left="1134"/>
        <w:jc w:val="both"/>
        <w:rPr>
          <w:rFonts w:ascii="Calibri" w:hAnsi="Calibri" w:cs="Calibri"/>
          <w:sz w:val="28"/>
          <w:szCs w:val="28"/>
        </w:rPr>
      </w:pPr>
      <w:r w:rsidRPr="00027A89">
        <w:rPr>
          <w:rFonts w:ascii="Calibri" w:hAnsi="Calibri" w:cs="Calibri"/>
          <w:sz w:val="28"/>
          <w:szCs w:val="28"/>
        </w:rPr>
        <w:t>Development session for the Partnership auditors</w:t>
      </w:r>
      <w:r w:rsidRPr="00027A89">
        <w:rPr>
          <w:rFonts w:ascii="Calibri" w:hAnsi="Calibri" w:cstheme="minorHAnsi"/>
          <w:sz w:val="28"/>
          <w:szCs w:val="28"/>
        </w:rPr>
        <w:t xml:space="preserve"> to enhance k</w:t>
      </w:r>
      <w:r w:rsidRPr="00027A89">
        <w:rPr>
          <w:rFonts w:ascii="Calibri" w:hAnsi="Calibri" w:cs="Calibri"/>
          <w:sz w:val="28"/>
          <w:szCs w:val="28"/>
        </w:rPr>
        <w:t>nowledge, confidence and experience in conducting multi-agency audits</w:t>
      </w:r>
    </w:p>
    <w:p w14:paraId="7D17F155" w14:textId="77777777" w:rsidR="00BA558C" w:rsidRPr="00027A89" w:rsidRDefault="00BA558C" w:rsidP="00233FED">
      <w:pPr>
        <w:pStyle w:val="ListParagraph"/>
        <w:numPr>
          <w:ilvl w:val="0"/>
          <w:numId w:val="51"/>
        </w:numPr>
        <w:tabs>
          <w:tab w:val="left" w:pos="0"/>
          <w:tab w:val="left" w:pos="1276"/>
        </w:tabs>
        <w:ind w:left="1134"/>
        <w:jc w:val="both"/>
        <w:rPr>
          <w:rFonts w:ascii="Calibri" w:hAnsi="Calibri" w:cs="Calibri"/>
          <w:sz w:val="28"/>
          <w:szCs w:val="28"/>
        </w:rPr>
      </w:pPr>
      <w:r w:rsidRPr="00027A89">
        <w:rPr>
          <w:rFonts w:ascii="Calibri" w:hAnsi="Calibri" w:cs="Calibri"/>
          <w:sz w:val="28"/>
          <w:szCs w:val="28"/>
        </w:rPr>
        <w:t xml:space="preserve">Strengthen the </w:t>
      </w:r>
      <w:r w:rsidR="001E6D3B" w:rsidRPr="00027A89">
        <w:rPr>
          <w:rFonts w:ascii="Calibri" w:hAnsi="Calibri" w:cs="Calibri"/>
          <w:sz w:val="28"/>
          <w:szCs w:val="28"/>
        </w:rPr>
        <w:t xml:space="preserve">audit process and the </w:t>
      </w:r>
      <w:r w:rsidRPr="00027A89">
        <w:rPr>
          <w:rFonts w:ascii="Calibri" w:hAnsi="Calibri" w:cs="Calibri"/>
          <w:sz w:val="28"/>
          <w:szCs w:val="28"/>
        </w:rPr>
        <w:t>oversight and monitoring arrangements of the actions arising from audits</w:t>
      </w:r>
    </w:p>
    <w:p w14:paraId="1A925745" w14:textId="77777777" w:rsidR="001E6D3B" w:rsidRPr="00027A89" w:rsidRDefault="001E6D3B" w:rsidP="00233FED">
      <w:pPr>
        <w:pStyle w:val="ListParagraph"/>
        <w:numPr>
          <w:ilvl w:val="0"/>
          <w:numId w:val="51"/>
        </w:numPr>
        <w:tabs>
          <w:tab w:val="left" w:pos="0"/>
          <w:tab w:val="left" w:pos="1276"/>
        </w:tabs>
        <w:ind w:left="1134"/>
        <w:jc w:val="both"/>
        <w:rPr>
          <w:rFonts w:ascii="Calibri" w:hAnsi="Calibri" w:cs="Calibri"/>
          <w:sz w:val="28"/>
          <w:szCs w:val="28"/>
        </w:rPr>
      </w:pPr>
      <w:r w:rsidRPr="00027A89">
        <w:rPr>
          <w:rFonts w:ascii="Calibri" w:hAnsi="Calibri" w:cs="Calibri"/>
          <w:sz w:val="28"/>
          <w:szCs w:val="28"/>
        </w:rPr>
        <w:t xml:space="preserve">HSCP to </w:t>
      </w:r>
      <w:r w:rsidR="00AA16BB" w:rsidRPr="00027A89">
        <w:rPr>
          <w:rFonts w:ascii="Calibri" w:hAnsi="Calibri" w:cs="Calibri"/>
          <w:sz w:val="28"/>
          <w:szCs w:val="28"/>
        </w:rPr>
        <w:t xml:space="preserve">urgently </w:t>
      </w:r>
      <w:r w:rsidRPr="00027A89">
        <w:rPr>
          <w:rFonts w:ascii="Calibri" w:hAnsi="Calibri" w:cs="Calibri"/>
          <w:sz w:val="28"/>
          <w:szCs w:val="28"/>
        </w:rPr>
        <w:t>consider</w:t>
      </w:r>
      <w:r w:rsidR="00AA16BB" w:rsidRPr="00027A89">
        <w:rPr>
          <w:rFonts w:ascii="Calibri" w:hAnsi="Calibri" w:cs="Calibri"/>
          <w:sz w:val="28"/>
          <w:szCs w:val="28"/>
        </w:rPr>
        <w:t xml:space="preserve"> the</w:t>
      </w:r>
      <w:r w:rsidRPr="00027A89">
        <w:rPr>
          <w:rFonts w:ascii="Calibri" w:hAnsi="Calibri" w:cs="Calibri"/>
          <w:sz w:val="28"/>
          <w:szCs w:val="28"/>
        </w:rPr>
        <w:t xml:space="preserve"> merit of  additional technical support </w:t>
      </w:r>
      <w:r w:rsidR="00AA16BB" w:rsidRPr="00027A89">
        <w:rPr>
          <w:rFonts w:ascii="Calibri" w:hAnsi="Calibri" w:cs="Calibri"/>
          <w:sz w:val="28"/>
          <w:szCs w:val="28"/>
        </w:rPr>
        <w:t xml:space="preserve">and Q&amp;E members development session </w:t>
      </w:r>
      <w:r w:rsidRPr="00027A89">
        <w:rPr>
          <w:rFonts w:ascii="Calibri" w:hAnsi="Calibri" w:cs="Calibri"/>
          <w:sz w:val="28"/>
          <w:szCs w:val="28"/>
        </w:rPr>
        <w:t>to</w:t>
      </w:r>
      <w:r w:rsidR="006E7400" w:rsidRPr="00027A89">
        <w:rPr>
          <w:rFonts w:ascii="Calibri" w:hAnsi="Calibri" w:cs="Calibri"/>
          <w:sz w:val="28"/>
          <w:szCs w:val="28"/>
        </w:rPr>
        <w:t xml:space="preserve"> impact on</w:t>
      </w:r>
      <w:r w:rsidRPr="00027A89">
        <w:rPr>
          <w:rFonts w:ascii="Calibri" w:hAnsi="Calibri" w:cs="Calibri"/>
          <w:sz w:val="28"/>
          <w:szCs w:val="28"/>
        </w:rPr>
        <w:t xml:space="preserve"> this improvement area </w:t>
      </w:r>
    </w:p>
    <w:p w14:paraId="7B2AC29C" w14:textId="77777777" w:rsidR="001E6D3B" w:rsidRDefault="001E6D3B" w:rsidP="001E6D3B">
      <w:pPr>
        <w:tabs>
          <w:tab w:val="left" w:pos="0"/>
        </w:tabs>
        <w:rPr>
          <w:rFonts w:ascii="Calibri" w:hAnsi="Calibri" w:cs="Calibri"/>
          <w:szCs w:val="22"/>
        </w:rPr>
      </w:pPr>
    </w:p>
    <w:p w14:paraId="3278E4FE" w14:textId="77777777" w:rsidR="00AA16BB" w:rsidRDefault="00AA16BB" w:rsidP="001E6D3B">
      <w:pPr>
        <w:tabs>
          <w:tab w:val="left" w:pos="0"/>
        </w:tabs>
        <w:rPr>
          <w:rFonts w:ascii="Calibri" w:hAnsi="Calibri" w:cs="Calibri"/>
          <w:szCs w:val="22"/>
        </w:rPr>
      </w:pPr>
    </w:p>
    <w:p w14:paraId="467952CB" w14:textId="740A41D5" w:rsidR="00AA16BB" w:rsidRDefault="000B5BC9" w:rsidP="00233FED">
      <w:pPr>
        <w:pStyle w:val="Heading1"/>
        <w:numPr>
          <w:ilvl w:val="0"/>
          <w:numId w:val="15"/>
        </w:numPr>
      </w:pPr>
      <w:r>
        <w:t xml:space="preserve"> </w:t>
      </w:r>
      <w:bookmarkStart w:id="14" w:name="_Toc119061750"/>
      <w:r w:rsidR="00AA16BB" w:rsidRPr="00AA16BB">
        <w:t>The Joint Case Review Group (JCR)</w:t>
      </w:r>
      <w:bookmarkEnd w:id="14"/>
    </w:p>
    <w:p w14:paraId="376A0D7D" w14:textId="67EF4C66" w:rsidR="006E7400" w:rsidRPr="00625680" w:rsidRDefault="006E7400" w:rsidP="005F1EE1">
      <w:pPr>
        <w:spacing w:after="160"/>
        <w:ind w:left="426"/>
        <w:jc w:val="both"/>
        <w:rPr>
          <w:rFonts w:ascii="Calibri" w:eastAsia="Calibri" w:hAnsi="Calibri"/>
          <w:sz w:val="28"/>
          <w:szCs w:val="28"/>
          <w:lang w:eastAsia="en-US"/>
        </w:rPr>
      </w:pPr>
      <w:r w:rsidRPr="00625680">
        <w:rPr>
          <w:rFonts w:ascii="Calibri" w:eastAsia="Calibri" w:hAnsi="Calibri"/>
          <w:sz w:val="28"/>
          <w:szCs w:val="28"/>
          <w:lang w:eastAsia="en-US"/>
        </w:rPr>
        <w:t>Many agencies work across more than one local authority area and work with different safeguarding adult boards, community safety partnerships and safeguarding children partnerships. Partner Agencies represented at JCR, have responsibilities in respect of Safeguarding Adult Reviews (SARs), Domestic Homicide Reviews (DHRs) and Child Safeguarding Practice Reviews (CSPRs). It is important that the Partnerships and Boards were cited on the overall themes from all reviews and any cross-cutting learning or issues within the system in Herefordshire. Therefore, the JCR Chair, with agreement of the Herefordshire Safeguarding Adult Board (HSAB), Herefordshire Safeguarding Children Partnership (HSCP) and Herefordshire Community Safety Partnerships (CSP), provides one report per quarter on behalf of the JCR Subgroup.</w:t>
      </w:r>
    </w:p>
    <w:p w14:paraId="21561783" w14:textId="77777777" w:rsidR="005F1EE1" w:rsidRDefault="005F1EE1" w:rsidP="005F1EE1">
      <w:pPr>
        <w:pStyle w:val="Heading2HC"/>
      </w:pPr>
    </w:p>
    <w:p w14:paraId="7A9442C8" w14:textId="24851A7E" w:rsidR="006E7400" w:rsidRPr="00625680" w:rsidRDefault="006E7400" w:rsidP="005F1EE1">
      <w:pPr>
        <w:pStyle w:val="Heading2HC"/>
      </w:pPr>
      <w:r w:rsidRPr="00625680">
        <w:t xml:space="preserve">Safeguarding Children </w:t>
      </w:r>
    </w:p>
    <w:p w14:paraId="24D2F2B6" w14:textId="77777777" w:rsidR="006E7400" w:rsidRPr="00625680" w:rsidRDefault="006E7400" w:rsidP="005F1EE1">
      <w:pPr>
        <w:spacing w:after="160"/>
        <w:ind w:left="426"/>
        <w:jc w:val="both"/>
        <w:rPr>
          <w:rFonts w:ascii="Calibri" w:eastAsia="Calibri" w:hAnsi="Calibri"/>
          <w:sz w:val="28"/>
          <w:szCs w:val="28"/>
          <w:lang w:eastAsia="en-US"/>
        </w:rPr>
      </w:pPr>
      <w:r w:rsidRPr="00625680">
        <w:rPr>
          <w:rFonts w:ascii="Calibri" w:eastAsia="Calibri" w:hAnsi="Calibri"/>
          <w:sz w:val="28"/>
          <w:szCs w:val="28"/>
          <w:lang w:eastAsia="en-US"/>
        </w:rPr>
        <w:t>During the reporting period 1st April 2021-to 31</w:t>
      </w:r>
      <w:r w:rsidRPr="00625680">
        <w:rPr>
          <w:rFonts w:ascii="Calibri" w:eastAsia="Calibri" w:hAnsi="Calibri"/>
          <w:sz w:val="28"/>
          <w:szCs w:val="28"/>
          <w:vertAlign w:val="superscript"/>
          <w:lang w:eastAsia="en-US"/>
        </w:rPr>
        <w:t>st</w:t>
      </w:r>
      <w:r w:rsidRPr="00625680">
        <w:rPr>
          <w:rFonts w:ascii="Calibri" w:eastAsia="Calibri" w:hAnsi="Calibri"/>
          <w:sz w:val="28"/>
          <w:szCs w:val="28"/>
          <w:lang w:eastAsia="en-US"/>
        </w:rPr>
        <w:t xml:space="preserve"> March 2022, the Joint Case Review Group (JCR) has conducted one Rapid Review (Rapid Review 1).</w:t>
      </w:r>
    </w:p>
    <w:p w14:paraId="4BB5F3ED" w14:textId="77777777" w:rsidR="006E7400" w:rsidRPr="00625680" w:rsidRDefault="006E7400" w:rsidP="005F1EE1">
      <w:pPr>
        <w:spacing w:after="160"/>
        <w:ind w:left="426"/>
        <w:jc w:val="both"/>
        <w:rPr>
          <w:rFonts w:ascii="Calibri" w:eastAsia="Calibri" w:hAnsi="Calibri"/>
          <w:sz w:val="28"/>
          <w:szCs w:val="28"/>
          <w:lang w:eastAsia="en-US"/>
        </w:rPr>
      </w:pPr>
      <w:r w:rsidRPr="00625680">
        <w:rPr>
          <w:rFonts w:ascii="Calibri" w:eastAsia="Calibri" w:hAnsi="Calibri"/>
          <w:sz w:val="28"/>
          <w:szCs w:val="28"/>
          <w:lang w:eastAsia="en-US"/>
        </w:rPr>
        <w:t>There have not been any child safeguarding practice reviews commissioned during this reporting period.</w:t>
      </w:r>
    </w:p>
    <w:p w14:paraId="1E5BB3B3" w14:textId="399A530B" w:rsidR="006E7400" w:rsidRDefault="006E7400" w:rsidP="005F1EE1">
      <w:pPr>
        <w:spacing w:after="160"/>
        <w:ind w:left="426"/>
        <w:jc w:val="both"/>
        <w:rPr>
          <w:rFonts w:ascii="Calibri" w:eastAsia="Calibri" w:hAnsi="Calibri"/>
          <w:sz w:val="28"/>
          <w:szCs w:val="28"/>
          <w:lang w:eastAsia="en-US"/>
        </w:rPr>
      </w:pPr>
      <w:r w:rsidRPr="00625680">
        <w:rPr>
          <w:rFonts w:ascii="Calibri" w:eastAsia="Calibri" w:hAnsi="Calibri"/>
          <w:sz w:val="28"/>
          <w:szCs w:val="28"/>
          <w:lang w:eastAsia="en-US"/>
        </w:rPr>
        <w:lastRenderedPageBreak/>
        <w:t xml:space="preserve">Herefordshire Safeguarding Children Partnership (HSCP) published a serious case review and a child safeguarding practice review on February 7th and February 21st respectively. Their publication had been delayed due to on-going criminal proceedings. </w:t>
      </w:r>
    </w:p>
    <w:p w14:paraId="707099CC" w14:textId="77777777" w:rsidR="005F1EE1" w:rsidRPr="00625680" w:rsidRDefault="005F1EE1" w:rsidP="005F1EE1">
      <w:pPr>
        <w:spacing w:after="160"/>
        <w:ind w:left="426"/>
        <w:jc w:val="both"/>
        <w:rPr>
          <w:rFonts w:ascii="Calibri" w:eastAsia="Calibri" w:hAnsi="Calibri"/>
          <w:sz w:val="28"/>
          <w:szCs w:val="28"/>
          <w:lang w:eastAsia="en-US"/>
        </w:rPr>
      </w:pPr>
    </w:p>
    <w:p w14:paraId="1587A9A1" w14:textId="77777777" w:rsidR="005F1EE1" w:rsidRDefault="00275420" w:rsidP="005F1EE1">
      <w:pPr>
        <w:pStyle w:val="Heading2HC"/>
      </w:pPr>
      <w:r w:rsidRPr="00625680">
        <w:t xml:space="preserve">Learning and </w:t>
      </w:r>
      <w:r w:rsidR="007A4406" w:rsidRPr="00625680">
        <w:t>I</w:t>
      </w:r>
      <w:r w:rsidRPr="00625680">
        <w:t>mpact</w:t>
      </w:r>
    </w:p>
    <w:p w14:paraId="1169DB2E" w14:textId="77777777" w:rsidR="005F1EE1" w:rsidRDefault="005F1EE1" w:rsidP="005F1EE1">
      <w:pPr>
        <w:pStyle w:val="Heading2HC"/>
        <w:rPr>
          <w:rFonts w:ascii="Calibri" w:hAnsi="Calibri"/>
          <w:bCs/>
          <w:color w:val="auto"/>
          <w:sz w:val="28"/>
        </w:rPr>
      </w:pPr>
    </w:p>
    <w:p w14:paraId="6FCDB9C5" w14:textId="2D64DC72" w:rsidR="00275420" w:rsidRPr="005F1EE1" w:rsidRDefault="00275420" w:rsidP="005F1EE1">
      <w:pPr>
        <w:pStyle w:val="Heading2HC"/>
      </w:pPr>
      <w:r w:rsidRPr="005F1EE1">
        <w:rPr>
          <w:rFonts w:ascii="Calibri" w:hAnsi="Calibri"/>
          <w:bCs/>
          <w:color w:val="auto"/>
          <w:sz w:val="28"/>
        </w:rPr>
        <w:t>Rapid Review 1</w:t>
      </w:r>
    </w:p>
    <w:p w14:paraId="425CAC3C" w14:textId="77777777" w:rsidR="00275420" w:rsidRPr="00625680" w:rsidRDefault="00275420" w:rsidP="005F1EE1">
      <w:pPr>
        <w:spacing w:after="160"/>
        <w:ind w:left="426"/>
        <w:jc w:val="both"/>
        <w:rPr>
          <w:rFonts w:ascii="Calibri" w:eastAsia="Calibri" w:hAnsi="Calibri"/>
          <w:bCs/>
          <w:sz w:val="28"/>
          <w:szCs w:val="28"/>
          <w:lang w:eastAsia="en-US"/>
        </w:rPr>
      </w:pPr>
      <w:r w:rsidRPr="00625680">
        <w:rPr>
          <w:rFonts w:ascii="Calibri" w:eastAsia="Calibri" w:hAnsi="Calibri"/>
          <w:bCs/>
          <w:sz w:val="28"/>
          <w:szCs w:val="28"/>
          <w:lang w:eastAsia="en-US"/>
        </w:rPr>
        <w:t xml:space="preserve">Following the death of a baby in March 21, a rapid review was completed in April 21 and a decision was made that a CSPR was not required; this decision was supported by the National Panel. </w:t>
      </w:r>
    </w:p>
    <w:p w14:paraId="78484266" w14:textId="77777777" w:rsidR="00275420" w:rsidRPr="00625680" w:rsidRDefault="00275420" w:rsidP="005F1EE1">
      <w:pPr>
        <w:spacing w:after="160"/>
        <w:ind w:left="426"/>
        <w:jc w:val="both"/>
        <w:rPr>
          <w:rFonts w:ascii="Calibri" w:eastAsia="Calibri" w:hAnsi="Calibri"/>
          <w:bCs/>
          <w:sz w:val="28"/>
          <w:szCs w:val="28"/>
          <w:lang w:eastAsia="en-US"/>
        </w:rPr>
      </w:pPr>
      <w:r w:rsidRPr="00625680">
        <w:rPr>
          <w:rFonts w:ascii="Calibri" w:eastAsia="Calibri" w:hAnsi="Calibri"/>
          <w:bCs/>
          <w:sz w:val="28"/>
          <w:szCs w:val="28"/>
          <w:lang w:eastAsia="en-US"/>
        </w:rPr>
        <w:t>The early single agency learning identified, from the rapid review has been disseminated within agencies so that improvements can be made to the safeguarding system.</w:t>
      </w:r>
    </w:p>
    <w:p w14:paraId="072843A3" w14:textId="2D26D8DD" w:rsidR="00275420" w:rsidRPr="00625680" w:rsidRDefault="00275420" w:rsidP="00233FED">
      <w:pPr>
        <w:pStyle w:val="ListParagraph"/>
        <w:numPr>
          <w:ilvl w:val="0"/>
          <w:numId w:val="68"/>
        </w:numPr>
        <w:spacing w:after="160"/>
        <w:ind w:left="1418"/>
        <w:jc w:val="both"/>
        <w:rPr>
          <w:rFonts w:ascii="Calibri" w:eastAsia="Calibri" w:hAnsi="Calibri"/>
          <w:bCs/>
          <w:sz w:val="28"/>
          <w:szCs w:val="28"/>
          <w:lang w:eastAsia="en-US"/>
        </w:rPr>
      </w:pPr>
      <w:r w:rsidRPr="00625680">
        <w:rPr>
          <w:rFonts w:ascii="Calibri" w:eastAsia="Calibri" w:hAnsi="Calibri"/>
          <w:bCs/>
          <w:sz w:val="28"/>
          <w:szCs w:val="28"/>
          <w:lang w:eastAsia="en-US"/>
        </w:rPr>
        <w:t>Herefordshire and Worcestershire Health and Care NHS Trust (HWHCT)</w:t>
      </w:r>
      <w:r w:rsidR="00075E2E">
        <w:rPr>
          <w:rFonts w:ascii="Calibri" w:eastAsia="Calibri" w:hAnsi="Calibri"/>
          <w:bCs/>
          <w:sz w:val="28"/>
          <w:szCs w:val="28"/>
          <w:lang w:eastAsia="en-US"/>
        </w:rPr>
        <w:t xml:space="preserve"> </w:t>
      </w:r>
      <w:r w:rsidRPr="00625680">
        <w:rPr>
          <w:rFonts w:ascii="Calibri" w:eastAsia="Calibri" w:hAnsi="Calibri"/>
          <w:bCs/>
          <w:sz w:val="28"/>
          <w:szCs w:val="28"/>
          <w:lang w:eastAsia="en-US"/>
        </w:rPr>
        <w:t xml:space="preserve">have shared the learning from the review, particularly that which related to the Public Health Nurses in Herefordshire, with Worcestershire Public Health Nurses and asked them to use the learning in their practice reflections. A wider discussion was held in the internal Integrated Safeguarding Committee about what needs to trigger a discussion around Positions of Trust – extended to consider those working with adults. Specific training delivered to new associate nurses and named nurses who may take advice calls from staff. </w:t>
      </w:r>
    </w:p>
    <w:p w14:paraId="2EB76C01" w14:textId="77777777" w:rsidR="003A277C" w:rsidRPr="00625680" w:rsidRDefault="003A277C" w:rsidP="00302B86">
      <w:pPr>
        <w:pStyle w:val="ListParagraph"/>
        <w:spacing w:after="160"/>
        <w:ind w:left="1418"/>
        <w:jc w:val="both"/>
        <w:rPr>
          <w:rFonts w:ascii="Calibri" w:eastAsia="Calibri" w:hAnsi="Calibri"/>
          <w:bCs/>
          <w:sz w:val="28"/>
          <w:szCs w:val="28"/>
          <w:lang w:eastAsia="en-US"/>
        </w:rPr>
      </w:pPr>
    </w:p>
    <w:p w14:paraId="4DB72726" w14:textId="77777777" w:rsidR="00275420" w:rsidRPr="00625680" w:rsidRDefault="00275420" w:rsidP="00233FED">
      <w:pPr>
        <w:pStyle w:val="ListParagraph"/>
        <w:numPr>
          <w:ilvl w:val="0"/>
          <w:numId w:val="68"/>
        </w:numPr>
        <w:spacing w:after="160"/>
        <w:ind w:left="1418"/>
        <w:jc w:val="both"/>
        <w:rPr>
          <w:rFonts w:ascii="Calibri" w:eastAsia="Calibri" w:hAnsi="Calibri"/>
          <w:bCs/>
          <w:sz w:val="28"/>
          <w:szCs w:val="28"/>
          <w:lang w:eastAsia="en-US"/>
        </w:rPr>
      </w:pPr>
      <w:r w:rsidRPr="00625680">
        <w:rPr>
          <w:rFonts w:ascii="Calibri" w:eastAsia="Calibri" w:hAnsi="Calibri"/>
          <w:bCs/>
          <w:sz w:val="28"/>
          <w:szCs w:val="28"/>
          <w:lang w:eastAsia="en-US"/>
        </w:rPr>
        <w:t>Following the Rapid Review, Police identified a gap in how intelligence was being managed across the different force areas and as a result the process was changed: ‘</w:t>
      </w:r>
      <w:proofErr w:type="spellStart"/>
      <w:r w:rsidRPr="00625680">
        <w:rPr>
          <w:rFonts w:ascii="Calibri" w:eastAsia="Calibri" w:hAnsi="Calibri"/>
          <w:bCs/>
          <w:sz w:val="28"/>
          <w:szCs w:val="28"/>
          <w:lang w:eastAsia="en-US"/>
        </w:rPr>
        <w:t>Crimestoppers</w:t>
      </w:r>
      <w:proofErr w:type="spellEnd"/>
      <w:r w:rsidRPr="00625680">
        <w:rPr>
          <w:rFonts w:ascii="Calibri" w:eastAsia="Calibri" w:hAnsi="Calibri"/>
          <w:bCs/>
          <w:sz w:val="28"/>
          <w:szCs w:val="28"/>
          <w:lang w:eastAsia="en-US"/>
        </w:rPr>
        <w:t xml:space="preserve">’ are received into the processing unit and assessed. If the Risk appears immediate this will be shared with the Force Control room for the appropriate risk assessment and deployment where required. If the risk is deemed not immediate this will be shared via Police internal crime system (Athena) to the relevant vulnerability team. The team assess and deem appropriate action, such as recording Child/Adult Incident and sharing it to the relevant department and the Harm Assessment Unit for onward sharing to partner agencies for referrals- to ensure no safeguarding concerns are missed. </w:t>
      </w:r>
    </w:p>
    <w:p w14:paraId="0665ACE8" w14:textId="77777777" w:rsidR="003A277C" w:rsidRPr="00625680" w:rsidRDefault="003A277C" w:rsidP="00302B86">
      <w:pPr>
        <w:pStyle w:val="ListParagraph"/>
        <w:spacing w:after="160"/>
        <w:ind w:left="1418"/>
        <w:jc w:val="both"/>
        <w:rPr>
          <w:rFonts w:ascii="Calibri" w:eastAsia="Calibri" w:hAnsi="Calibri"/>
          <w:bCs/>
          <w:sz w:val="28"/>
          <w:szCs w:val="28"/>
          <w:lang w:eastAsia="en-US"/>
        </w:rPr>
      </w:pPr>
    </w:p>
    <w:p w14:paraId="05A6FA6E" w14:textId="77777777" w:rsidR="00275420" w:rsidRPr="00625680" w:rsidRDefault="00275420" w:rsidP="00233FED">
      <w:pPr>
        <w:pStyle w:val="ListParagraph"/>
        <w:numPr>
          <w:ilvl w:val="0"/>
          <w:numId w:val="68"/>
        </w:numPr>
        <w:spacing w:after="160"/>
        <w:ind w:left="1418"/>
        <w:jc w:val="both"/>
        <w:rPr>
          <w:rFonts w:ascii="Calibri" w:eastAsia="Calibri" w:hAnsi="Calibri"/>
          <w:bCs/>
          <w:sz w:val="28"/>
          <w:szCs w:val="28"/>
          <w:lang w:eastAsia="en-US"/>
        </w:rPr>
      </w:pPr>
      <w:r w:rsidRPr="00625680">
        <w:rPr>
          <w:rFonts w:ascii="Calibri" w:eastAsia="Calibri" w:hAnsi="Calibri"/>
          <w:bCs/>
          <w:sz w:val="28"/>
          <w:szCs w:val="28"/>
          <w:lang w:eastAsia="en-US"/>
        </w:rPr>
        <w:t xml:space="preserve">Wye Valley NHS Trust- Developed a home visiting trigger list which is a supportive tool to encourage a more thorough assessment of the home environment. This was sent to midwives and health visitors. In addition, at least one visit is completed </w:t>
      </w:r>
      <w:proofErr w:type="spellStart"/>
      <w:r w:rsidRPr="00625680">
        <w:rPr>
          <w:rFonts w:ascii="Calibri" w:eastAsia="Calibri" w:hAnsi="Calibri"/>
          <w:bCs/>
          <w:sz w:val="28"/>
          <w:szCs w:val="28"/>
          <w:lang w:eastAsia="en-US"/>
        </w:rPr>
        <w:t>antenatally</w:t>
      </w:r>
      <w:proofErr w:type="spellEnd"/>
      <w:r w:rsidRPr="00625680">
        <w:rPr>
          <w:rFonts w:ascii="Calibri" w:eastAsia="Calibri" w:hAnsi="Calibri"/>
          <w:bCs/>
          <w:sz w:val="28"/>
          <w:szCs w:val="28"/>
          <w:lang w:eastAsia="en-US"/>
        </w:rPr>
        <w:t xml:space="preserve"> for any vulnerable families and ideally with midwife and health visitor. </w:t>
      </w:r>
    </w:p>
    <w:p w14:paraId="71E1FFA3" w14:textId="77777777" w:rsidR="00275420" w:rsidRPr="00625680" w:rsidRDefault="00275420" w:rsidP="005F1EE1">
      <w:pPr>
        <w:spacing w:after="160"/>
        <w:ind w:left="426"/>
        <w:jc w:val="both"/>
        <w:rPr>
          <w:rFonts w:ascii="Calibri" w:eastAsia="Calibri" w:hAnsi="Calibri"/>
          <w:bCs/>
          <w:sz w:val="28"/>
          <w:szCs w:val="28"/>
          <w:lang w:eastAsia="en-US"/>
        </w:rPr>
      </w:pPr>
      <w:r w:rsidRPr="00625680">
        <w:rPr>
          <w:rFonts w:ascii="Calibri" w:eastAsia="Calibri" w:hAnsi="Calibri"/>
          <w:bCs/>
          <w:sz w:val="28"/>
          <w:szCs w:val="28"/>
          <w:lang w:eastAsia="en-US"/>
        </w:rPr>
        <w:t>Further learning related to the Rapid Review process and a JCR leadership reflective session was undertaken to explore how to strengthen how statutory and relevant partners analyse their individual and multi-agency practice in serious child safeguarding cases (See below- Challenges for the JCR Group).</w:t>
      </w:r>
    </w:p>
    <w:p w14:paraId="0618FA78" w14:textId="77777777" w:rsidR="00275420" w:rsidRPr="00625680" w:rsidRDefault="00275420" w:rsidP="005F1EE1">
      <w:pPr>
        <w:spacing w:after="160"/>
        <w:ind w:left="426"/>
        <w:jc w:val="both"/>
        <w:rPr>
          <w:rFonts w:ascii="Calibri" w:eastAsia="Calibri" w:hAnsi="Calibri"/>
          <w:bCs/>
          <w:sz w:val="28"/>
          <w:szCs w:val="28"/>
          <w:lang w:eastAsia="en-US"/>
        </w:rPr>
      </w:pPr>
      <w:r w:rsidRPr="00625680">
        <w:rPr>
          <w:rFonts w:ascii="Calibri" w:eastAsia="Calibri" w:hAnsi="Calibri"/>
          <w:bCs/>
          <w:sz w:val="28"/>
          <w:szCs w:val="28"/>
          <w:lang w:eastAsia="en-US"/>
        </w:rPr>
        <w:t xml:space="preserve">There was additional learning in respect of the multi-agency system. The Scrutineer was asked to chair a multi-agency audit to provide assurance relating to subsequent decision making in relation to other children in the household and improve future multi-agency working in Herefordshire. A series of events were held to seek to understand what had happened and why. A series of recommendations were made to address the findings. </w:t>
      </w:r>
    </w:p>
    <w:p w14:paraId="074D7097" w14:textId="77777777" w:rsidR="00275420" w:rsidRPr="00625680" w:rsidRDefault="00275420" w:rsidP="005F1EE1">
      <w:pPr>
        <w:spacing w:after="160"/>
        <w:ind w:left="426"/>
        <w:jc w:val="both"/>
        <w:rPr>
          <w:rFonts w:ascii="Calibri" w:eastAsia="Calibri" w:hAnsi="Calibri"/>
          <w:bCs/>
          <w:i/>
          <w:color w:val="002060"/>
          <w:sz w:val="28"/>
          <w:szCs w:val="28"/>
          <w:lang w:eastAsia="en-US"/>
        </w:rPr>
      </w:pPr>
      <w:r w:rsidRPr="00625680">
        <w:rPr>
          <w:rFonts w:ascii="Calibri" w:eastAsia="Calibri" w:hAnsi="Calibri"/>
          <w:bCs/>
          <w:i/>
          <w:color w:val="002060"/>
          <w:sz w:val="28"/>
          <w:szCs w:val="28"/>
          <w:lang w:eastAsia="en-US"/>
        </w:rPr>
        <w:t>Key learning themes arising from the review are:</w:t>
      </w:r>
    </w:p>
    <w:p w14:paraId="40E4FDAA" w14:textId="78D247EF" w:rsidR="00275420" w:rsidRPr="005F1EE1" w:rsidRDefault="00275420" w:rsidP="00233FED">
      <w:pPr>
        <w:pStyle w:val="ListParagraph"/>
        <w:numPr>
          <w:ilvl w:val="0"/>
          <w:numId w:val="52"/>
        </w:numPr>
        <w:ind w:left="1560"/>
        <w:jc w:val="both"/>
        <w:rPr>
          <w:rFonts w:ascii="Calibri" w:eastAsia="Calibri" w:hAnsi="Calibri"/>
          <w:bCs/>
          <w:sz w:val="28"/>
          <w:szCs w:val="28"/>
          <w:lang w:eastAsia="en-US"/>
        </w:rPr>
      </w:pPr>
      <w:r w:rsidRPr="005F1EE1">
        <w:rPr>
          <w:rFonts w:ascii="Calibri" w:eastAsia="Calibri" w:hAnsi="Calibri"/>
          <w:bCs/>
          <w:sz w:val="28"/>
          <w:szCs w:val="28"/>
          <w:lang w:eastAsia="en-US"/>
        </w:rPr>
        <w:t>The value of collaborative working e.g. Joint s47 visits, joint Police and health visit as part of Joint Agency Response (JAR) and strategy discussions to make plans to assess and safeguard children.</w:t>
      </w:r>
    </w:p>
    <w:p w14:paraId="2BE42E10" w14:textId="004B28EF" w:rsidR="00275420" w:rsidRPr="005F1EE1" w:rsidRDefault="00275420" w:rsidP="00233FED">
      <w:pPr>
        <w:pStyle w:val="ListParagraph"/>
        <w:numPr>
          <w:ilvl w:val="0"/>
          <w:numId w:val="52"/>
        </w:numPr>
        <w:ind w:left="1560"/>
        <w:jc w:val="both"/>
        <w:rPr>
          <w:rFonts w:ascii="Calibri" w:eastAsia="Calibri" w:hAnsi="Calibri"/>
          <w:bCs/>
          <w:sz w:val="28"/>
          <w:szCs w:val="28"/>
          <w:lang w:eastAsia="en-US"/>
        </w:rPr>
      </w:pPr>
      <w:r w:rsidRPr="005F1EE1">
        <w:rPr>
          <w:rFonts w:ascii="Calibri" w:eastAsia="Calibri" w:hAnsi="Calibri"/>
          <w:bCs/>
          <w:sz w:val="28"/>
          <w:szCs w:val="28"/>
          <w:lang w:eastAsia="en-US"/>
        </w:rPr>
        <w:t>An agreed approach to assessing and safeguarding children exposed to living in neglectful home conditions - What is agreed best practice?</w:t>
      </w:r>
    </w:p>
    <w:p w14:paraId="6BC7E457" w14:textId="10CF6CDD" w:rsidR="00275420" w:rsidRPr="005F1EE1" w:rsidRDefault="005F1EE1" w:rsidP="00233FED">
      <w:pPr>
        <w:pStyle w:val="ListParagraph"/>
        <w:numPr>
          <w:ilvl w:val="0"/>
          <w:numId w:val="52"/>
        </w:numPr>
        <w:ind w:left="1560"/>
        <w:jc w:val="both"/>
        <w:rPr>
          <w:rFonts w:ascii="Calibri" w:eastAsia="Calibri" w:hAnsi="Calibri"/>
          <w:bCs/>
          <w:sz w:val="28"/>
          <w:szCs w:val="28"/>
          <w:lang w:eastAsia="en-US"/>
        </w:rPr>
      </w:pPr>
      <w:r w:rsidRPr="005F1EE1">
        <w:rPr>
          <w:rFonts w:ascii="Calibri" w:eastAsia="Calibri" w:hAnsi="Calibri"/>
          <w:bCs/>
          <w:sz w:val="28"/>
          <w:szCs w:val="28"/>
          <w:lang w:eastAsia="en-US"/>
        </w:rPr>
        <w:t>P</w:t>
      </w:r>
      <w:r w:rsidR="00275420" w:rsidRPr="005F1EE1">
        <w:rPr>
          <w:rFonts w:ascii="Calibri" w:eastAsia="Calibri" w:hAnsi="Calibri"/>
          <w:bCs/>
          <w:sz w:val="28"/>
          <w:szCs w:val="28"/>
          <w:lang w:eastAsia="en-US"/>
        </w:rPr>
        <w:t>roportionate and evidence-based practice, decision making and management oversight that delivers a balanced as well as effective safeguarding response to the assessed needs of child/</w:t>
      </w:r>
      <w:proofErr w:type="spellStart"/>
      <w:r w:rsidR="00275420" w:rsidRPr="005F1EE1">
        <w:rPr>
          <w:rFonts w:ascii="Calibri" w:eastAsia="Calibri" w:hAnsi="Calibri"/>
          <w:bCs/>
          <w:sz w:val="28"/>
          <w:szCs w:val="28"/>
          <w:lang w:eastAsia="en-US"/>
        </w:rPr>
        <w:t>ren</w:t>
      </w:r>
      <w:proofErr w:type="spellEnd"/>
      <w:r w:rsidR="00275420" w:rsidRPr="005F1EE1">
        <w:rPr>
          <w:rFonts w:ascii="Calibri" w:eastAsia="Calibri" w:hAnsi="Calibri"/>
          <w:bCs/>
          <w:sz w:val="28"/>
          <w:szCs w:val="28"/>
          <w:lang w:eastAsia="en-US"/>
        </w:rPr>
        <w:t>.</w:t>
      </w:r>
    </w:p>
    <w:p w14:paraId="6E8FD736" w14:textId="77777777" w:rsidR="004826A1" w:rsidRPr="00625680" w:rsidRDefault="004826A1" w:rsidP="005F1EE1">
      <w:pPr>
        <w:ind w:left="426"/>
        <w:jc w:val="both"/>
        <w:rPr>
          <w:rFonts w:ascii="Calibri" w:eastAsia="Calibri" w:hAnsi="Calibri"/>
          <w:bCs/>
          <w:sz w:val="28"/>
          <w:szCs w:val="28"/>
          <w:lang w:eastAsia="en-US"/>
        </w:rPr>
      </w:pPr>
    </w:p>
    <w:p w14:paraId="1F402B54" w14:textId="2C36F245" w:rsidR="00275420" w:rsidRDefault="00275420" w:rsidP="005F1EE1">
      <w:pPr>
        <w:spacing w:after="160"/>
        <w:ind w:left="426"/>
        <w:jc w:val="both"/>
        <w:rPr>
          <w:rFonts w:ascii="Calibri" w:eastAsia="Calibri" w:hAnsi="Calibri"/>
          <w:bCs/>
          <w:sz w:val="28"/>
          <w:szCs w:val="28"/>
          <w:lang w:eastAsia="en-US"/>
        </w:rPr>
      </w:pPr>
      <w:r w:rsidRPr="00625680">
        <w:rPr>
          <w:rFonts w:ascii="Calibri" w:eastAsia="Calibri" w:hAnsi="Calibri"/>
          <w:b/>
          <w:bCs/>
          <w:sz w:val="28"/>
          <w:szCs w:val="28"/>
          <w:lang w:eastAsia="en-US"/>
        </w:rPr>
        <w:t>NB.</w:t>
      </w:r>
      <w:r w:rsidRPr="00625680">
        <w:rPr>
          <w:rFonts w:ascii="Calibri" w:eastAsia="Calibri" w:hAnsi="Calibri"/>
          <w:bCs/>
          <w:sz w:val="28"/>
          <w:szCs w:val="28"/>
          <w:lang w:eastAsia="en-US"/>
        </w:rPr>
        <w:t xml:space="preserve">  Due to the delay in undertaking this audit, the learning has only been shared with Partners at year end, therefore, we are unable to evidence improvements or impact at the time of reporting.</w:t>
      </w:r>
    </w:p>
    <w:p w14:paraId="52F91715" w14:textId="77777777" w:rsidR="005F1EE1" w:rsidRPr="00625680" w:rsidRDefault="005F1EE1" w:rsidP="005F1EE1">
      <w:pPr>
        <w:spacing w:after="160"/>
        <w:ind w:left="426"/>
        <w:jc w:val="both"/>
        <w:rPr>
          <w:rFonts w:ascii="Calibri" w:eastAsia="Calibri" w:hAnsi="Calibri"/>
          <w:bCs/>
          <w:sz w:val="28"/>
          <w:szCs w:val="28"/>
          <w:lang w:eastAsia="en-US"/>
        </w:rPr>
      </w:pPr>
    </w:p>
    <w:p w14:paraId="7BCB00F7" w14:textId="51F1BB50" w:rsidR="007A4406" w:rsidRPr="005F1EE1" w:rsidRDefault="007A4406" w:rsidP="005F1EE1">
      <w:pPr>
        <w:spacing w:after="160" w:line="276" w:lineRule="auto"/>
        <w:ind w:left="426"/>
        <w:jc w:val="both"/>
        <w:rPr>
          <w:rFonts w:ascii="Calibri" w:eastAsia="Calibri" w:hAnsi="Calibri"/>
          <w:b/>
          <w:bCs/>
          <w:sz w:val="28"/>
          <w:szCs w:val="28"/>
          <w:lang w:eastAsia="en-US"/>
        </w:rPr>
      </w:pPr>
      <w:r w:rsidRPr="005F1EE1">
        <w:rPr>
          <w:rFonts w:ascii="Calibri" w:eastAsia="Calibri" w:hAnsi="Calibri"/>
          <w:b/>
          <w:bCs/>
          <w:sz w:val="28"/>
          <w:szCs w:val="28"/>
          <w:lang w:eastAsia="en-US"/>
        </w:rPr>
        <w:lastRenderedPageBreak/>
        <w:t>CSPR Peer-on-Peer Abuse</w:t>
      </w:r>
    </w:p>
    <w:p w14:paraId="35F10090" w14:textId="77777777" w:rsidR="007A4406" w:rsidRPr="00625680" w:rsidRDefault="007A4406" w:rsidP="005F1EE1">
      <w:pPr>
        <w:ind w:left="426"/>
        <w:jc w:val="both"/>
        <w:rPr>
          <w:rFonts w:ascii="Calibri" w:hAnsi="Calibri"/>
          <w:bCs/>
          <w:sz w:val="28"/>
          <w:szCs w:val="28"/>
          <w:lang w:eastAsia="en-US"/>
        </w:rPr>
      </w:pPr>
      <w:r w:rsidRPr="00625680">
        <w:rPr>
          <w:rFonts w:ascii="Calibri" w:hAnsi="Calibri"/>
          <w:bCs/>
          <w:sz w:val="28"/>
          <w:szCs w:val="28"/>
          <w:lang w:eastAsia="en-US"/>
        </w:rPr>
        <w:t>Peer on Peer abuse was already an area of focus in Herefordshire prior to the Review. The response at the time was predominantly driven through Education. However, there has since been a shift to a focus on the multi-agency response to Peer-on-Peer Abuse and a Peer-on-Peer Abuse Task and Finish Group was established in 2020.</w:t>
      </w:r>
    </w:p>
    <w:p w14:paraId="79AF5F76" w14:textId="77777777" w:rsidR="007A4406" w:rsidRPr="00625680" w:rsidRDefault="007A4406" w:rsidP="005F1EE1">
      <w:pPr>
        <w:ind w:left="426"/>
        <w:jc w:val="both"/>
        <w:rPr>
          <w:rFonts w:ascii="Calibri" w:hAnsi="Calibri"/>
          <w:bCs/>
          <w:sz w:val="28"/>
          <w:szCs w:val="28"/>
          <w:lang w:eastAsia="en-US"/>
        </w:rPr>
      </w:pPr>
    </w:p>
    <w:p w14:paraId="57EE3930" w14:textId="77777777" w:rsidR="007A4406" w:rsidRPr="00625680" w:rsidRDefault="007A4406" w:rsidP="005F1EE1">
      <w:pPr>
        <w:ind w:left="426"/>
        <w:jc w:val="both"/>
        <w:rPr>
          <w:rFonts w:ascii="Calibri" w:hAnsi="Calibri" w:cs="Times New Roman"/>
          <w:bCs/>
          <w:i/>
          <w:color w:val="002060"/>
          <w:sz w:val="28"/>
          <w:szCs w:val="28"/>
        </w:rPr>
      </w:pPr>
      <w:r w:rsidRPr="00625680">
        <w:rPr>
          <w:rFonts w:ascii="Calibri" w:hAnsi="Calibri" w:cs="Times New Roman"/>
          <w:bCs/>
          <w:i/>
          <w:color w:val="002060"/>
          <w:sz w:val="28"/>
          <w:szCs w:val="28"/>
        </w:rPr>
        <w:t>Recommendation 1</w:t>
      </w:r>
    </w:p>
    <w:p w14:paraId="6914C213" w14:textId="77777777" w:rsidR="007A4406" w:rsidRPr="00625680" w:rsidRDefault="007A4406" w:rsidP="005F1EE1">
      <w:pPr>
        <w:ind w:left="426"/>
        <w:jc w:val="both"/>
        <w:rPr>
          <w:rFonts w:ascii="Calibri" w:hAnsi="Calibri" w:cs="Times New Roman"/>
          <w:bCs/>
          <w:sz w:val="28"/>
          <w:szCs w:val="28"/>
        </w:rPr>
      </w:pPr>
      <w:r w:rsidRPr="00625680">
        <w:rPr>
          <w:rFonts w:ascii="Calibri" w:hAnsi="Calibri" w:cs="Times New Roman"/>
          <w:bCs/>
          <w:sz w:val="28"/>
          <w:szCs w:val="28"/>
        </w:rPr>
        <w:t>The safeguarding partnership seeks assurance that learning points identified by this review are addressed by the implementation of action plans in response to: (</w:t>
      </w:r>
      <w:proofErr w:type="spellStart"/>
      <w:r w:rsidRPr="00625680">
        <w:rPr>
          <w:rFonts w:ascii="Calibri" w:hAnsi="Calibri" w:cs="Times New Roman"/>
          <w:bCs/>
          <w:sz w:val="28"/>
          <w:szCs w:val="28"/>
        </w:rPr>
        <w:t>i</w:t>
      </w:r>
      <w:proofErr w:type="spellEnd"/>
      <w:r w:rsidRPr="00625680">
        <w:rPr>
          <w:rFonts w:ascii="Calibri" w:hAnsi="Calibri" w:cs="Times New Roman"/>
          <w:bCs/>
          <w:sz w:val="28"/>
          <w:szCs w:val="28"/>
        </w:rPr>
        <w:t>) learning from previous safeguarding reviews and (ii) to improve the multi-agency response to peer-on-peer abuse. There should be a specific focus on the areas listed below, and further actions agreed should gaps be identified.</w:t>
      </w:r>
    </w:p>
    <w:p w14:paraId="5C66325C" w14:textId="77777777" w:rsidR="007A4406" w:rsidRPr="00625680" w:rsidRDefault="007A4406" w:rsidP="005F1EE1">
      <w:pPr>
        <w:ind w:left="426"/>
        <w:jc w:val="both"/>
        <w:rPr>
          <w:rFonts w:ascii="Calibri" w:hAnsi="Calibri" w:cs="Times New Roman"/>
          <w:bCs/>
          <w:sz w:val="28"/>
          <w:szCs w:val="28"/>
        </w:rPr>
      </w:pPr>
    </w:p>
    <w:p w14:paraId="57A6DCFF"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 xml:space="preserve">Recording and processing of referrals to the </w:t>
      </w:r>
      <w:bookmarkStart w:id="15" w:name="_Hlk88215456"/>
      <w:r w:rsidRPr="00625680">
        <w:rPr>
          <w:rFonts w:ascii="Calibri" w:hAnsi="Calibri" w:cs="Times New Roman"/>
          <w:sz w:val="28"/>
          <w:szCs w:val="28"/>
        </w:rPr>
        <w:t xml:space="preserve">Multi Agency Safeguarding Hub (MASH). </w:t>
      </w:r>
      <w:bookmarkEnd w:id="15"/>
    </w:p>
    <w:p w14:paraId="3778F9DB"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Development of a culture within the MASH to foster collaborative decision making and effective partnership working</w:t>
      </w:r>
    </w:p>
    <w:p w14:paraId="37160A85"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Multi-agency response to peer-on-peer abuse</w:t>
      </w:r>
    </w:p>
    <w:p w14:paraId="639E607D"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Promotion of working practice where professional challenge is fostered and welcomed.</w:t>
      </w:r>
    </w:p>
    <w:p w14:paraId="4DE882E3"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Effective use of professional escalation and disagreement policy</w:t>
      </w:r>
    </w:p>
    <w:p w14:paraId="6BF21262"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Clarity among partners about process to convene a strategy meeting</w:t>
      </w:r>
    </w:p>
    <w:p w14:paraId="40B8243A"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Development of critical reflection and managerial oversight when working with young people who have alleged peer-on-peer abuse</w:t>
      </w:r>
    </w:p>
    <w:p w14:paraId="73528AD3"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Provision of support to all young people involved in peer-on-peer abuse including alleged perpetrators</w:t>
      </w:r>
    </w:p>
    <w:p w14:paraId="40A4C4FA" w14:textId="77777777" w:rsidR="007A4406" w:rsidRPr="00625680" w:rsidRDefault="007A4406" w:rsidP="00233FED">
      <w:pPr>
        <w:numPr>
          <w:ilvl w:val="0"/>
          <w:numId w:val="66"/>
        </w:numPr>
        <w:spacing w:after="160" w:line="259" w:lineRule="auto"/>
        <w:ind w:left="1418"/>
        <w:contextualSpacing/>
        <w:jc w:val="both"/>
        <w:rPr>
          <w:rFonts w:ascii="Calibri" w:eastAsia="Calibri" w:hAnsi="Calibri" w:cs="Times New Roman"/>
          <w:sz w:val="28"/>
          <w:szCs w:val="28"/>
          <w:lang w:eastAsia="en-US"/>
        </w:rPr>
      </w:pPr>
      <w:r w:rsidRPr="00625680">
        <w:rPr>
          <w:rFonts w:ascii="Calibri" w:hAnsi="Calibri" w:cs="Times New Roman"/>
          <w:sz w:val="28"/>
          <w:szCs w:val="28"/>
        </w:rPr>
        <w:t>Professionals work creatively to communicate directly with young people rather than through a parent or carer</w:t>
      </w:r>
      <w:r w:rsidRPr="00625680">
        <w:rPr>
          <w:rFonts w:ascii="Calibri" w:eastAsia="Calibri" w:hAnsi="Calibri" w:cs="Times New Roman"/>
          <w:sz w:val="28"/>
          <w:szCs w:val="28"/>
          <w:lang w:eastAsia="en-US"/>
        </w:rPr>
        <w:t xml:space="preserve"> </w:t>
      </w:r>
    </w:p>
    <w:p w14:paraId="0C257C45"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All professionals provide an opportunity to see young people alone without parent and carers and ask clear and direct questions when exploring sexual activity</w:t>
      </w:r>
    </w:p>
    <w:p w14:paraId="151D278E" w14:textId="77777777" w:rsidR="007A4406" w:rsidRPr="00625680" w:rsidRDefault="007A4406" w:rsidP="00233FED">
      <w:pPr>
        <w:numPr>
          <w:ilvl w:val="0"/>
          <w:numId w:val="66"/>
        </w:numPr>
        <w:spacing w:after="160" w:line="259" w:lineRule="auto"/>
        <w:ind w:left="1418"/>
        <w:contextualSpacing/>
        <w:jc w:val="both"/>
        <w:rPr>
          <w:rFonts w:ascii="Calibri" w:hAnsi="Calibri" w:cs="Times New Roman"/>
          <w:sz w:val="28"/>
          <w:szCs w:val="28"/>
        </w:rPr>
      </w:pPr>
      <w:r w:rsidRPr="00625680">
        <w:rPr>
          <w:rFonts w:ascii="Calibri" w:hAnsi="Calibri" w:cs="Times New Roman"/>
          <w:sz w:val="28"/>
          <w:szCs w:val="28"/>
        </w:rPr>
        <w:t>Education- Revised Peer on Peer guidance published and disseminated to education establishments.</w:t>
      </w:r>
    </w:p>
    <w:p w14:paraId="1A8326D0" w14:textId="77777777" w:rsidR="007A4406" w:rsidRPr="00625680" w:rsidRDefault="007A4406" w:rsidP="005F1EE1">
      <w:pPr>
        <w:ind w:left="426"/>
        <w:jc w:val="both"/>
        <w:rPr>
          <w:rFonts w:ascii="Calibri" w:hAnsi="Calibri" w:cs="Times New Roman"/>
          <w:sz w:val="28"/>
          <w:szCs w:val="28"/>
        </w:rPr>
      </w:pPr>
    </w:p>
    <w:p w14:paraId="3474C431" w14:textId="77777777" w:rsidR="007A4406" w:rsidRPr="00625680" w:rsidRDefault="007A4406" w:rsidP="005F1EE1">
      <w:pPr>
        <w:ind w:left="426"/>
        <w:contextualSpacing/>
        <w:jc w:val="both"/>
        <w:rPr>
          <w:rFonts w:ascii="Calibri" w:eastAsia="Calibri" w:hAnsi="Calibri"/>
          <w:i/>
          <w:color w:val="002060"/>
          <w:sz w:val="28"/>
          <w:szCs w:val="28"/>
          <w:lang w:eastAsia="en-US"/>
        </w:rPr>
      </w:pPr>
      <w:r w:rsidRPr="00625680">
        <w:rPr>
          <w:rFonts w:ascii="Calibri" w:eastAsia="Calibri" w:hAnsi="Calibri"/>
          <w:i/>
          <w:color w:val="002060"/>
          <w:sz w:val="28"/>
          <w:szCs w:val="28"/>
          <w:lang w:eastAsia="en-US"/>
        </w:rPr>
        <w:t>Recommendation 2</w:t>
      </w:r>
    </w:p>
    <w:p w14:paraId="7E976257" w14:textId="77777777" w:rsidR="007A4406" w:rsidRPr="00625680" w:rsidRDefault="007A4406" w:rsidP="005F1EE1">
      <w:pPr>
        <w:ind w:left="426"/>
        <w:contextualSpacing/>
        <w:jc w:val="both"/>
        <w:rPr>
          <w:rFonts w:ascii="Calibri" w:eastAsia="Calibri" w:hAnsi="Calibri"/>
          <w:sz w:val="28"/>
          <w:szCs w:val="28"/>
          <w:lang w:eastAsia="en-US"/>
        </w:rPr>
      </w:pPr>
      <w:r w:rsidRPr="00625680">
        <w:rPr>
          <w:rFonts w:ascii="Calibri" w:eastAsia="Calibri" w:hAnsi="Calibri"/>
          <w:sz w:val="28"/>
          <w:szCs w:val="28"/>
          <w:lang w:eastAsia="en-US"/>
        </w:rPr>
        <w:t>The safeguarding partnership seeks assurance that the views and experience of young people involved in peer-on-peer abuse and their parents/carers inform practice improvements.</w:t>
      </w:r>
    </w:p>
    <w:p w14:paraId="10A49BF2" w14:textId="77777777" w:rsidR="007A4406" w:rsidRPr="00625680" w:rsidRDefault="007A4406" w:rsidP="005F1EE1">
      <w:pPr>
        <w:ind w:left="426"/>
        <w:jc w:val="both"/>
        <w:rPr>
          <w:rFonts w:ascii="Calibri" w:hAnsi="Calibri"/>
          <w:b/>
          <w:sz w:val="28"/>
          <w:szCs w:val="28"/>
        </w:rPr>
      </w:pPr>
    </w:p>
    <w:p w14:paraId="15FF3B9A" w14:textId="77777777" w:rsidR="007A4406" w:rsidRPr="00625680" w:rsidRDefault="007A4406" w:rsidP="005F1EE1">
      <w:pPr>
        <w:ind w:left="426"/>
        <w:jc w:val="both"/>
        <w:rPr>
          <w:rFonts w:ascii="Calibri" w:hAnsi="Calibri"/>
          <w:bCs/>
          <w:color w:val="000000"/>
          <w:sz w:val="28"/>
          <w:szCs w:val="28"/>
          <w:lang w:eastAsia="en-US"/>
        </w:rPr>
      </w:pPr>
      <w:r w:rsidRPr="00625680">
        <w:rPr>
          <w:rFonts w:ascii="Calibri" w:hAnsi="Calibri"/>
          <w:bCs/>
          <w:color w:val="000000"/>
          <w:sz w:val="28"/>
          <w:szCs w:val="28"/>
          <w:lang w:eastAsia="en-US"/>
        </w:rPr>
        <w:t>In the year since these reviews were completed there has been a focus on improvement in areas of work which were highlighted in the reviews:</w:t>
      </w:r>
    </w:p>
    <w:p w14:paraId="7B9E4E9F" w14:textId="77777777" w:rsidR="007A4406" w:rsidRPr="00302B86" w:rsidRDefault="007A4406" w:rsidP="00233FED">
      <w:pPr>
        <w:pStyle w:val="ListParagraph"/>
        <w:numPr>
          <w:ilvl w:val="0"/>
          <w:numId w:val="67"/>
        </w:numPr>
        <w:spacing w:after="160" w:line="259" w:lineRule="auto"/>
        <w:ind w:left="1418"/>
        <w:jc w:val="both"/>
        <w:rPr>
          <w:rFonts w:ascii="Calibri" w:hAnsi="Calibri"/>
          <w:bCs/>
          <w:color w:val="000000"/>
          <w:sz w:val="28"/>
          <w:szCs w:val="28"/>
          <w:lang w:eastAsia="en-US"/>
        </w:rPr>
      </w:pPr>
      <w:r w:rsidRPr="00302B86">
        <w:rPr>
          <w:rFonts w:ascii="Calibri" w:hAnsi="Calibri"/>
          <w:bCs/>
          <w:color w:val="000000"/>
          <w:sz w:val="28"/>
          <w:szCs w:val="28"/>
          <w:lang w:eastAsia="en-US"/>
        </w:rPr>
        <w:t>Family Front Door (FFD)-Review of Decision making. All Multi-Agency Referral Forms (MARFs) now overseen by a Social Work Manager-Comment from a WVT Team Leader-‘…whilst there has been an increase in Strategy meetings, these do seem to be about the right children.’</w:t>
      </w:r>
    </w:p>
    <w:p w14:paraId="033B1523" w14:textId="77777777" w:rsidR="007A4406" w:rsidRPr="00302B86" w:rsidRDefault="007A4406" w:rsidP="00233FED">
      <w:pPr>
        <w:pStyle w:val="ListParagraph"/>
        <w:numPr>
          <w:ilvl w:val="0"/>
          <w:numId w:val="67"/>
        </w:numPr>
        <w:spacing w:after="160" w:line="259" w:lineRule="auto"/>
        <w:ind w:left="1418"/>
        <w:jc w:val="both"/>
        <w:rPr>
          <w:rFonts w:ascii="Calibri" w:hAnsi="Calibri"/>
          <w:bCs/>
          <w:color w:val="000000"/>
          <w:sz w:val="28"/>
          <w:szCs w:val="28"/>
          <w:lang w:eastAsia="en-US"/>
        </w:rPr>
      </w:pPr>
      <w:r w:rsidRPr="00302B86">
        <w:rPr>
          <w:rFonts w:ascii="Calibri" w:hAnsi="Calibri"/>
          <w:bCs/>
          <w:color w:val="000000"/>
          <w:sz w:val="28"/>
          <w:szCs w:val="28"/>
          <w:lang w:eastAsia="en-US"/>
        </w:rPr>
        <w:t>Multi-agency Safeguarding Hub (MASH)/Decision Making-A MASH Strategic Group has been established. Plans in place to co-locate MASH- building identified and Partners have agreed to fund move.</w:t>
      </w:r>
    </w:p>
    <w:p w14:paraId="0CA69E6F" w14:textId="77777777" w:rsidR="007A4406" w:rsidRPr="00302B86" w:rsidRDefault="007A4406" w:rsidP="00233FED">
      <w:pPr>
        <w:pStyle w:val="ListParagraph"/>
        <w:numPr>
          <w:ilvl w:val="0"/>
          <w:numId w:val="67"/>
        </w:numPr>
        <w:spacing w:after="160" w:line="259" w:lineRule="auto"/>
        <w:ind w:left="1418"/>
        <w:jc w:val="both"/>
        <w:rPr>
          <w:rFonts w:ascii="Calibri" w:hAnsi="Calibri"/>
          <w:bCs/>
          <w:color w:val="000000"/>
          <w:sz w:val="28"/>
          <w:szCs w:val="28"/>
          <w:lang w:eastAsia="en-US"/>
        </w:rPr>
      </w:pPr>
      <w:r w:rsidRPr="00302B86">
        <w:rPr>
          <w:rFonts w:ascii="Calibri" w:hAnsi="Calibri"/>
          <w:bCs/>
          <w:color w:val="000000"/>
          <w:sz w:val="28"/>
          <w:szCs w:val="28"/>
          <w:lang w:eastAsia="en-US"/>
        </w:rPr>
        <w:t>Challenge and Escalation-Raised awareness and collate data on use of resolving professional differences policy</w:t>
      </w:r>
    </w:p>
    <w:p w14:paraId="6F18BD13" w14:textId="77777777" w:rsidR="007A4406" w:rsidRPr="00302B86" w:rsidRDefault="007A4406" w:rsidP="00233FED">
      <w:pPr>
        <w:pStyle w:val="ListParagraph"/>
        <w:numPr>
          <w:ilvl w:val="0"/>
          <w:numId w:val="67"/>
        </w:numPr>
        <w:spacing w:after="160" w:line="259" w:lineRule="auto"/>
        <w:ind w:left="1418"/>
        <w:jc w:val="both"/>
        <w:rPr>
          <w:rFonts w:ascii="Calibri" w:hAnsi="Calibri"/>
          <w:bCs/>
          <w:color w:val="000000"/>
          <w:sz w:val="28"/>
          <w:szCs w:val="28"/>
          <w:lang w:eastAsia="en-US"/>
        </w:rPr>
      </w:pPr>
      <w:r w:rsidRPr="00302B86">
        <w:rPr>
          <w:rFonts w:ascii="Calibri" w:hAnsi="Calibri"/>
          <w:bCs/>
          <w:color w:val="000000"/>
          <w:sz w:val="28"/>
          <w:szCs w:val="28"/>
          <w:lang w:eastAsia="en-US"/>
        </w:rPr>
        <w:t>Right Help Right Time (RHRT)-Training has been delivered across the multi-agency workforce. A rolling programme of training continues.</w:t>
      </w:r>
    </w:p>
    <w:p w14:paraId="231A6DF1" w14:textId="77777777" w:rsidR="007A4406" w:rsidRPr="00302B86" w:rsidRDefault="007A4406" w:rsidP="00233FED">
      <w:pPr>
        <w:pStyle w:val="ListParagraph"/>
        <w:numPr>
          <w:ilvl w:val="0"/>
          <w:numId w:val="67"/>
        </w:numPr>
        <w:spacing w:after="160" w:line="259" w:lineRule="auto"/>
        <w:ind w:left="1418"/>
        <w:jc w:val="both"/>
        <w:rPr>
          <w:rFonts w:ascii="Calibri" w:hAnsi="Calibri"/>
          <w:bCs/>
          <w:color w:val="000000"/>
          <w:sz w:val="28"/>
          <w:szCs w:val="28"/>
          <w:lang w:eastAsia="en-US"/>
        </w:rPr>
      </w:pPr>
      <w:r w:rsidRPr="00302B86">
        <w:rPr>
          <w:rFonts w:ascii="Calibri" w:hAnsi="Calibri"/>
          <w:bCs/>
          <w:color w:val="000000"/>
          <w:sz w:val="28"/>
          <w:szCs w:val="28"/>
          <w:lang w:eastAsia="en-US"/>
        </w:rPr>
        <w:t xml:space="preserve">Culture-professional development work across the system with a focus on Leadership </w:t>
      </w:r>
    </w:p>
    <w:p w14:paraId="47F87E68" w14:textId="77777777" w:rsidR="007A4406" w:rsidRPr="00625680" w:rsidRDefault="007A4406" w:rsidP="005F1EE1">
      <w:pPr>
        <w:ind w:left="426"/>
        <w:jc w:val="both"/>
        <w:rPr>
          <w:rFonts w:ascii="Calibri" w:hAnsi="Calibri"/>
          <w:bCs/>
          <w:color w:val="000000"/>
          <w:sz w:val="28"/>
          <w:szCs w:val="28"/>
          <w:lang w:eastAsia="en-US"/>
        </w:rPr>
      </w:pPr>
    </w:p>
    <w:p w14:paraId="23163D0A" w14:textId="77777777" w:rsidR="007A4406" w:rsidRPr="00625680" w:rsidRDefault="007A4406" w:rsidP="005F1EE1">
      <w:pPr>
        <w:ind w:left="426"/>
        <w:jc w:val="both"/>
        <w:rPr>
          <w:bCs/>
          <w:color w:val="000000"/>
          <w:sz w:val="28"/>
          <w:szCs w:val="28"/>
          <w:lang w:eastAsia="en-US"/>
        </w:rPr>
      </w:pPr>
      <w:r w:rsidRPr="00625680">
        <w:rPr>
          <w:rFonts w:ascii="Calibri" w:hAnsi="Calibri"/>
          <w:bCs/>
          <w:color w:val="000000"/>
          <w:sz w:val="28"/>
          <w:szCs w:val="28"/>
          <w:lang w:eastAsia="en-US"/>
        </w:rPr>
        <w:t>These areas of improvement are part of the development work which is being undertaken through the various priority work streams of the Partnership. In addition, Neglect is a priority for the Partnership</w:t>
      </w:r>
      <w:r w:rsidRPr="00625680">
        <w:rPr>
          <w:bCs/>
          <w:color w:val="000000"/>
          <w:sz w:val="28"/>
          <w:szCs w:val="28"/>
          <w:lang w:eastAsia="en-US"/>
        </w:rPr>
        <w:t>.</w:t>
      </w:r>
    </w:p>
    <w:p w14:paraId="273079A2" w14:textId="10E1F9DF" w:rsidR="007A4406" w:rsidRDefault="007A4406" w:rsidP="005F1EE1">
      <w:pPr>
        <w:spacing w:after="160"/>
        <w:ind w:left="426"/>
        <w:jc w:val="both"/>
        <w:rPr>
          <w:rFonts w:ascii="Calibri" w:eastAsia="Calibri" w:hAnsi="Calibri"/>
          <w:b/>
          <w:bCs/>
          <w:color w:val="003366"/>
          <w:sz w:val="28"/>
          <w:szCs w:val="28"/>
          <w:u w:val="single"/>
          <w:lang w:eastAsia="en-US"/>
        </w:rPr>
      </w:pPr>
    </w:p>
    <w:p w14:paraId="483BA46C" w14:textId="49A00ACB" w:rsidR="005F1EE1" w:rsidRDefault="005F1EE1" w:rsidP="005F1EE1">
      <w:pPr>
        <w:spacing w:after="160"/>
        <w:ind w:left="426"/>
        <w:jc w:val="both"/>
        <w:rPr>
          <w:rFonts w:ascii="Calibri" w:eastAsia="Calibri" w:hAnsi="Calibri"/>
          <w:b/>
          <w:bCs/>
          <w:color w:val="003366"/>
          <w:sz w:val="28"/>
          <w:szCs w:val="28"/>
          <w:u w:val="single"/>
          <w:lang w:eastAsia="en-US"/>
        </w:rPr>
      </w:pPr>
    </w:p>
    <w:p w14:paraId="1BCADC0C" w14:textId="77777777" w:rsidR="005F1EE1" w:rsidRPr="00625680" w:rsidRDefault="005F1EE1" w:rsidP="005F1EE1">
      <w:pPr>
        <w:spacing w:after="160"/>
        <w:ind w:left="426"/>
        <w:jc w:val="both"/>
        <w:rPr>
          <w:rFonts w:ascii="Calibri" w:eastAsia="Calibri" w:hAnsi="Calibri"/>
          <w:b/>
          <w:bCs/>
          <w:color w:val="003366"/>
          <w:sz w:val="28"/>
          <w:szCs w:val="28"/>
          <w:u w:val="single"/>
          <w:lang w:eastAsia="en-US"/>
        </w:rPr>
      </w:pPr>
    </w:p>
    <w:p w14:paraId="09B6FCE5" w14:textId="77777777" w:rsidR="00275420" w:rsidRPr="005F1EE1" w:rsidRDefault="00275420" w:rsidP="005F1EE1">
      <w:pPr>
        <w:spacing w:after="160"/>
        <w:ind w:left="426"/>
        <w:jc w:val="both"/>
        <w:rPr>
          <w:rFonts w:ascii="Calibri" w:eastAsia="Calibri" w:hAnsi="Calibri"/>
          <w:b/>
          <w:bCs/>
          <w:sz w:val="28"/>
          <w:szCs w:val="28"/>
          <w:lang w:eastAsia="en-US"/>
        </w:rPr>
      </w:pPr>
      <w:r w:rsidRPr="005F1EE1">
        <w:rPr>
          <w:rFonts w:ascii="Calibri" w:eastAsia="Calibri" w:hAnsi="Calibri"/>
          <w:b/>
          <w:bCs/>
          <w:sz w:val="28"/>
          <w:szCs w:val="28"/>
          <w:lang w:eastAsia="en-US"/>
        </w:rPr>
        <w:t>SCR Matthew</w:t>
      </w:r>
    </w:p>
    <w:p w14:paraId="4C1083C7" w14:textId="77777777" w:rsidR="00275420" w:rsidRPr="00625680" w:rsidRDefault="00275420" w:rsidP="005F1EE1">
      <w:pPr>
        <w:spacing w:after="160"/>
        <w:ind w:left="426"/>
        <w:jc w:val="both"/>
        <w:rPr>
          <w:rFonts w:ascii="Calibri" w:eastAsia="Calibri" w:hAnsi="Calibri"/>
          <w:bCs/>
          <w:sz w:val="28"/>
          <w:szCs w:val="28"/>
          <w:lang w:eastAsia="en-US"/>
        </w:rPr>
      </w:pPr>
      <w:r w:rsidRPr="00625680">
        <w:rPr>
          <w:rFonts w:ascii="Calibri" w:eastAsia="Calibri" w:hAnsi="Calibri"/>
          <w:bCs/>
          <w:sz w:val="28"/>
          <w:szCs w:val="28"/>
          <w:lang w:eastAsia="en-US"/>
        </w:rPr>
        <w:t>Matthew was 19 months old when he ingested medication while he was at home in the care of his parents. Whilst Matthew survived the incident, a Serious Case Review (Working Together, 2015) was commissioned due to the serious harm that occurred to Matthew when he ingested the medication.</w:t>
      </w:r>
    </w:p>
    <w:p w14:paraId="309C580A" w14:textId="77777777" w:rsidR="00275420" w:rsidRPr="00625680" w:rsidRDefault="00275420" w:rsidP="005F1EE1">
      <w:pPr>
        <w:spacing w:after="160"/>
        <w:ind w:left="426"/>
        <w:jc w:val="both"/>
        <w:rPr>
          <w:rFonts w:ascii="Calibri" w:eastAsia="Calibri" w:hAnsi="Calibri"/>
          <w:bCs/>
          <w:i/>
          <w:color w:val="003366"/>
          <w:sz w:val="28"/>
          <w:szCs w:val="28"/>
          <w:lang w:eastAsia="en-US"/>
        </w:rPr>
      </w:pPr>
      <w:r w:rsidRPr="00625680">
        <w:rPr>
          <w:rFonts w:ascii="Calibri" w:eastAsia="Calibri" w:hAnsi="Calibri"/>
          <w:bCs/>
          <w:i/>
          <w:color w:val="003366"/>
          <w:sz w:val="28"/>
          <w:szCs w:val="28"/>
          <w:lang w:eastAsia="en-US"/>
        </w:rPr>
        <w:t>Recommendations were made respect of:</w:t>
      </w:r>
    </w:p>
    <w:p w14:paraId="78EA3CF0" w14:textId="786A45C0" w:rsidR="00275420" w:rsidRPr="005F1EE1" w:rsidRDefault="00275420" w:rsidP="00233FED">
      <w:pPr>
        <w:pStyle w:val="ListParagraph"/>
        <w:numPr>
          <w:ilvl w:val="0"/>
          <w:numId w:val="53"/>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 xml:space="preserve">The Framework of need and pathways- understanding and agreement in the application of thresholds of all levels of need and that referral pathways are clear and understood. That both Child in Need and Child Protection Plans and processes are robust, outcome focused and clearly understood and owned by all agencies. </w:t>
      </w:r>
    </w:p>
    <w:p w14:paraId="4D30C410" w14:textId="34F369B3" w:rsidR="00275420" w:rsidRPr="005F1EE1" w:rsidRDefault="00275420" w:rsidP="00233FED">
      <w:pPr>
        <w:pStyle w:val="ListParagraph"/>
        <w:numPr>
          <w:ilvl w:val="0"/>
          <w:numId w:val="53"/>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Multi-Agency Safeguarding Hub – to develop one access point, that there is robust and consistent management oversight. That the functions are collaborative and there is a clear and understood collective responsibility. To ensure that information is shared to make effective and safe decisions including in domestic abuse cases. (See CSPR Peer-on-Peer).</w:t>
      </w:r>
    </w:p>
    <w:p w14:paraId="26D8D5E8" w14:textId="63996729" w:rsidR="00265C09" w:rsidRPr="005F1EE1" w:rsidRDefault="00275420" w:rsidP="00233FED">
      <w:pPr>
        <w:pStyle w:val="ListParagraph"/>
        <w:numPr>
          <w:ilvl w:val="0"/>
          <w:numId w:val="53"/>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Neglect – The multi-agency responsibility to identify and respond to all aspects of neglect. To include educational and emotional neglect and the effect on children of non-dependent alcohol use in the parents; domestic abuse; and understanding the role of fathers/males in the household.</w:t>
      </w:r>
    </w:p>
    <w:p w14:paraId="6B681E1F" w14:textId="77777777" w:rsidR="005F1EE1" w:rsidRDefault="005F1EE1" w:rsidP="005F1EE1">
      <w:pPr>
        <w:pStyle w:val="Heading2HC"/>
      </w:pPr>
    </w:p>
    <w:p w14:paraId="49E1FE61" w14:textId="7E32515B" w:rsidR="007A4406" w:rsidRPr="00625680" w:rsidRDefault="007A4406" w:rsidP="005F1EE1">
      <w:pPr>
        <w:pStyle w:val="Heading2HC"/>
      </w:pPr>
      <w:r w:rsidRPr="00625680">
        <w:t>How do we know we have made a difference?</w:t>
      </w:r>
    </w:p>
    <w:p w14:paraId="7DE8A1A8" w14:textId="09185921" w:rsidR="007A4406" w:rsidRPr="00625680" w:rsidRDefault="007A4406" w:rsidP="005F1EE1">
      <w:pPr>
        <w:spacing w:after="160"/>
        <w:ind w:left="426"/>
        <w:jc w:val="both"/>
        <w:rPr>
          <w:rFonts w:ascii="Calibri" w:eastAsia="Calibri" w:hAnsi="Calibri"/>
          <w:bCs/>
          <w:sz w:val="28"/>
          <w:szCs w:val="28"/>
          <w:lang w:eastAsia="en-US"/>
        </w:rPr>
      </w:pPr>
      <w:r w:rsidRPr="00625680">
        <w:rPr>
          <w:rFonts w:ascii="Calibri" w:eastAsia="Calibri" w:hAnsi="Calibri"/>
          <w:bCs/>
          <w:sz w:val="28"/>
          <w:szCs w:val="28"/>
          <w:lang w:eastAsia="en-US"/>
        </w:rPr>
        <w:t>Development Work in respect of the recommendations and learning points from SCR Matthew and CSPR Peer-on-Peer Abuse has included the following actions to improve practice and improve outcomes for children:</w:t>
      </w:r>
    </w:p>
    <w:p w14:paraId="297EAD23" w14:textId="77777777" w:rsidR="005F1EE1" w:rsidRDefault="007A4406" w:rsidP="00233FED">
      <w:pPr>
        <w:numPr>
          <w:ilvl w:val="0"/>
          <w:numId w:val="8"/>
        </w:numPr>
        <w:spacing w:after="160"/>
        <w:ind w:left="1134" w:hanging="284"/>
        <w:jc w:val="both"/>
        <w:rPr>
          <w:rFonts w:ascii="Calibri" w:eastAsia="Calibri" w:hAnsi="Calibri"/>
          <w:bCs/>
          <w:sz w:val="28"/>
          <w:szCs w:val="28"/>
          <w:lang w:eastAsia="en-US"/>
        </w:rPr>
      </w:pPr>
      <w:r w:rsidRPr="00625680">
        <w:rPr>
          <w:rFonts w:ascii="Calibri" w:eastAsia="Calibri" w:hAnsi="Calibri"/>
          <w:bCs/>
          <w:sz w:val="28"/>
          <w:szCs w:val="28"/>
          <w:lang w:eastAsia="en-US"/>
        </w:rPr>
        <w:t>Awareness of specialised agencies relating to harmful sexual behaviour and peer on peer abuse is raised amongst external professionals, via the Herefordshire Safeguarding Newsletter and webpages; and dissemination via agencies:</w:t>
      </w:r>
    </w:p>
    <w:p w14:paraId="35E6558F" w14:textId="77777777" w:rsidR="005F1EE1" w:rsidRDefault="007A4406" w:rsidP="00233FED">
      <w:pPr>
        <w:numPr>
          <w:ilvl w:val="1"/>
          <w:numId w:val="8"/>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 xml:space="preserve">West Mercia Women’s Aid Crush Programme is commissioned to support children and young people in developing healthy relationships The group’s purpose is to expand young people’s understanding of unhealthy relationships, the impact of abuse and gender-based bullying. WVT have implemented CRUSH training for the Public Health Nursing Team. </w:t>
      </w:r>
    </w:p>
    <w:p w14:paraId="2ECEF5F5" w14:textId="77777777" w:rsidR="005F1EE1" w:rsidRDefault="007A4406" w:rsidP="00233FED">
      <w:pPr>
        <w:numPr>
          <w:ilvl w:val="1"/>
          <w:numId w:val="8"/>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Safer Streets 3 Home office funding has been awarded to Herefordshire of £515k. Over £105k is dedicated to a full-time Purple Leaf West Mercia Rape and Sexual Abuse Support Centre (WMRASASC) worker and a full time Women’s Aid worker to provide inputs to university, sixth form colleges, high schools and some primary year groups. These will feed into the Child Exploitation/Contextual Safeguarding group to shape and influence any learning.</w:t>
      </w:r>
    </w:p>
    <w:p w14:paraId="79899B90" w14:textId="4C527A9F" w:rsidR="007A4406" w:rsidRPr="005F1EE1" w:rsidRDefault="007A4406" w:rsidP="00233FED">
      <w:pPr>
        <w:numPr>
          <w:ilvl w:val="1"/>
          <w:numId w:val="8"/>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Purple Leaf is a resource designed for children and young people aged from 8 to 18 years. The Purple Leaf Education Programme (funded by West Mercia Police and Crime Commissioner) increases young people’s awareness of sexual abuse and exploitation, both on and offline. It equips them with the skills, knowledge, and tools to be able to identify healthy and unhealthy relationships and behaviours, including Peer on Peer abuse; and to know where to go for help and support. Training is offered to professionals to enable them to support young people as part of the programme.</w:t>
      </w:r>
    </w:p>
    <w:p w14:paraId="5DE11C3B" w14:textId="77777777" w:rsidR="005F1EE1" w:rsidRDefault="007A4406" w:rsidP="00233FED">
      <w:pPr>
        <w:pStyle w:val="ListParagraph"/>
        <w:numPr>
          <w:ilvl w:val="0"/>
          <w:numId w:val="8"/>
        </w:numPr>
        <w:spacing w:after="160"/>
        <w:ind w:left="1134" w:hanging="284"/>
        <w:jc w:val="both"/>
        <w:rPr>
          <w:rFonts w:ascii="Calibri" w:eastAsia="Calibri" w:hAnsi="Calibri"/>
          <w:bCs/>
          <w:sz w:val="28"/>
          <w:szCs w:val="28"/>
          <w:lang w:eastAsia="en-US"/>
        </w:rPr>
      </w:pPr>
      <w:r w:rsidRPr="00625680">
        <w:rPr>
          <w:rFonts w:ascii="Calibri" w:eastAsia="Calibri" w:hAnsi="Calibri"/>
          <w:bCs/>
          <w:sz w:val="28"/>
          <w:szCs w:val="28"/>
          <w:lang w:eastAsia="en-US"/>
        </w:rPr>
        <w:t>Seeing young people alone:</w:t>
      </w:r>
    </w:p>
    <w:p w14:paraId="359F8311" w14:textId="77777777" w:rsidR="005F1EE1" w:rsidRDefault="007A4406" w:rsidP="00233FED">
      <w:pPr>
        <w:pStyle w:val="ListParagraph"/>
        <w:numPr>
          <w:ilvl w:val="1"/>
          <w:numId w:val="8"/>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Within education it is standard practice when dealing with disclosures to see the child alone.</w:t>
      </w:r>
    </w:p>
    <w:p w14:paraId="162A34C0" w14:textId="77777777" w:rsidR="005F1EE1" w:rsidRDefault="007A4406" w:rsidP="00233FED">
      <w:pPr>
        <w:pStyle w:val="ListParagraph"/>
        <w:numPr>
          <w:ilvl w:val="1"/>
          <w:numId w:val="8"/>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Health professionals, such as GPs, have been sent the learning regarding creating opportunities to see young people alone and to ask clear and direct questions when exploring sexual activity. Also, to consider pregnancy testing if possibly indicated from questions, and if clinically indicated in relation to abdominal pain/discomfort, urinary issues etc. GP Practices have given examples where this learning is shared in the practices vulnerability meetings and where it has been used to change practice.</w:t>
      </w:r>
    </w:p>
    <w:p w14:paraId="706896A4" w14:textId="77777777" w:rsidR="005F1EE1" w:rsidRDefault="007A4406" w:rsidP="00233FED">
      <w:pPr>
        <w:pStyle w:val="ListParagraph"/>
        <w:numPr>
          <w:ilvl w:val="1"/>
          <w:numId w:val="8"/>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HWHCT developed protocols around virtual consultations to minimise risk and maximise opportunities for disclosure.</w:t>
      </w:r>
    </w:p>
    <w:p w14:paraId="3F703929" w14:textId="77777777" w:rsidR="005F1EE1" w:rsidRDefault="007A4406" w:rsidP="00233FED">
      <w:pPr>
        <w:pStyle w:val="ListParagraph"/>
        <w:numPr>
          <w:ilvl w:val="1"/>
          <w:numId w:val="8"/>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WVT have implemented a new Standard Operating Procedure (SOP) related to pregnancy testing and questioning of young people who present as pregnant.</w:t>
      </w:r>
    </w:p>
    <w:p w14:paraId="3D56C68C" w14:textId="2BE65C50" w:rsidR="007A4406" w:rsidRPr="005F1EE1" w:rsidRDefault="007A4406" w:rsidP="00233FED">
      <w:pPr>
        <w:pStyle w:val="ListParagraph"/>
        <w:numPr>
          <w:ilvl w:val="1"/>
          <w:numId w:val="8"/>
        </w:numPr>
        <w:spacing w:after="160"/>
        <w:jc w:val="both"/>
        <w:rPr>
          <w:rFonts w:ascii="Calibri" w:eastAsia="Calibri" w:hAnsi="Calibri"/>
          <w:bCs/>
          <w:sz w:val="28"/>
          <w:szCs w:val="28"/>
          <w:lang w:eastAsia="en-US"/>
        </w:rPr>
      </w:pPr>
      <w:r w:rsidRPr="005F1EE1">
        <w:rPr>
          <w:rFonts w:ascii="Calibri" w:eastAsia="Calibri" w:hAnsi="Calibri"/>
          <w:bCs/>
          <w:sz w:val="28"/>
          <w:szCs w:val="28"/>
          <w:lang w:eastAsia="en-US"/>
        </w:rPr>
        <w:t>A Herefordshire and Worcestershire wide conference looking at Exploitation was held in May 2021. Feedback from the event was overwhelmingly positive, with attendees making commitments to how they will use in their practice and how they will share the learning.</w:t>
      </w:r>
    </w:p>
    <w:p w14:paraId="4E973DC7" w14:textId="77777777" w:rsidR="005F1EE1" w:rsidRDefault="005F1EE1" w:rsidP="005F1EE1">
      <w:pPr>
        <w:pStyle w:val="Heading2HC"/>
      </w:pPr>
    </w:p>
    <w:p w14:paraId="450BAE3E" w14:textId="7759E446" w:rsidR="00685024" w:rsidRPr="00625680" w:rsidRDefault="00685024" w:rsidP="005F1EE1">
      <w:pPr>
        <w:pStyle w:val="Heading2HC"/>
      </w:pPr>
      <w:r w:rsidRPr="00625680">
        <w:t xml:space="preserve">Domestic Abuse and Domestic Homicide Reviews </w:t>
      </w:r>
    </w:p>
    <w:p w14:paraId="6C286201" w14:textId="77777777" w:rsidR="007315FB" w:rsidRPr="00625680" w:rsidRDefault="00685024" w:rsidP="00233FED">
      <w:pPr>
        <w:pStyle w:val="ListParagraph"/>
        <w:numPr>
          <w:ilvl w:val="0"/>
          <w:numId w:val="54"/>
        </w:numPr>
        <w:ind w:left="1134"/>
        <w:jc w:val="both"/>
        <w:rPr>
          <w:rFonts w:ascii="Calibri" w:hAnsi="Calibri" w:cs="Calibri"/>
          <w:bCs/>
          <w:sz w:val="28"/>
          <w:szCs w:val="28"/>
        </w:rPr>
      </w:pPr>
      <w:r w:rsidRPr="00625680">
        <w:rPr>
          <w:rFonts w:ascii="Calibri" w:hAnsi="Calibri" w:cs="Calibri"/>
          <w:bCs/>
          <w:sz w:val="28"/>
          <w:szCs w:val="28"/>
        </w:rPr>
        <w:t xml:space="preserve">Building on previous learning regarding Domestic Abuse, presentations have been made at the Practitioner Forums held during the last year. </w:t>
      </w:r>
    </w:p>
    <w:p w14:paraId="6444A644" w14:textId="77777777" w:rsidR="00685024" w:rsidRPr="00625680" w:rsidRDefault="00685024" w:rsidP="00233FED">
      <w:pPr>
        <w:pStyle w:val="ListParagraph"/>
        <w:numPr>
          <w:ilvl w:val="0"/>
          <w:numId w:val="54"/>
        </w:numPr>
        <w:ind w:left="1134"/>
        <w:jc w:val="both"/>
        <w:rPr>
          <w:rFonts w:ascii="Calibri" w:hAnsi="Calibri" w:cs="Calibri"/>
          <w:bCs/>
          <w:sz w:val="28"/>
          <w:szCs w:val="28"/>
        </w:rPr>
      </w:pPr>
      <w:r w:rsidRPr="00625680">
        <w:rPr>
          <w:rFonts w:ascii="Calibri" w:hAnsi="Calibri" w:cs="Calibri"/>
          <w:bCs/>
          <w:sz w:val="28"/>
          <w:szCs w:val="28"/>
        </w:rPr>
        <w:t>During the White Ribbon Campaign a multi-agency domestic abuse conference was held using HWCCG funding to commission nationally renowned speakers.</w:t>
      </w:r>
    </w:p>
    <w:p w14:paraId="38AB59BE" w14:textId="77777777" w:rsidR="00685024" w:rsidRPr="00625680" w:rsidRDefault="00685024" w:rsidP="00233FED">
      <w:pPr>
        <w:pStyle w:val="ListParagraph"/>
        <w:numPr>
          <w:ilvl w:val="0"/>
          <w:numId w:val="54"/>
        </w:numPr>
        <w:ind w:left="1134"/>
        <w:jc w:val="both"/>
        <w:rPr>
          <w:rFonts w:ascii="Calibri" w:hAnsi="Calibri" w:cs="Calibri"/>
          <w:bCs/>
          <w:sz w:val="28"/>
          <w:szCs w:val="28"/>
        </w:rPr>
      </w:pPr>
      <w:r w:rsidRPr="00625680">
        <w:rPr>
          <w:rFonts w:ascii="Calibri" w:hAnsi="Calibri" w:cs="Calibri"/>
          <w:bCs/>
          <w:sz w:val="28"/>
          <w:szCs w:val="28"/>
        </w:rPr>
        <w:t>Piggybacking onto the work HWHCT have done around asking about Domestic Abuse asking if children feel safe at home and looking at interactions within the home for anything that will raise alarm bells. So far has led to an increase in DASH (domestic abuse, stalking and ‘honour’-based violence) risk assessments being completed.</w:t>
      </w:r>
    </w:p>
    <w:p w14:paraId="209E9C1A" w14:textId="5106D298" w:rsidR="00685024" w:rsidRPr="00625680" w:rsidRDefault="00685024" w:rsidP="00233FED">
      <w:pPr>
        <w:pStyle w:val="ListParagraph"/>
        <w:numPr>
          <w:ilvl w:val="0"/>
          <w:numId w:val="54"/>
        </w:numPr>
        <w:ind w:left="1134"/>
        <w:jc w:val="both"/>
        <w:rPr>
          <w:rFonts w:ascii="Calibri" w:hAnsi="Calibri" w:cs="Calibri"/>
          <w:bCs/>
          <w:sz w:val="28"/>
          <w:szCs w:val="28"/>
        </w:rPr>
      </w:pPr>
      <w:r w:rsidRPr="00625680">
        <w:rPr>
          <w:rFonts w:ascii="Calibri" w:hAnsi="Calibri" w:cs="Calibri"/>
          <w:bCs/>
          <w:sz w:val="28"/>
          <w:szCs w:val="28"/>
        </w:rPr>
        <w:t>Multiagency Domestic Abuse Training has been commissioned</w:t>
      </w:r>
      <w:r w:rsidR="00302B86">
        <w:rPr>
          <w:rFonts w:ascii="Calibri" w:hAnsi="Calibri" w:cs="Calibri"/>
          <w:bCs/>
          <w:sz w:val="28"/>
          <w:szCs w:val="28"/>
        </w:rPr>
        <w:t>.</w:t>
      </w:r>
    </w:p>
    <w:p w14:paraId="7FD74F42" w14:textId="77777777" w:rsidR="00685024" w:rsidRPr="00625680" w:rsidRDefault="00685024" w:rsidP="00233FED">
      <w:pPr>
        <w:pStyle w:val="ListParagraph"/>
        <w:numPr>
          <w:ilvl w:val="0"/>
          <w:numId w:val="54"/>
        </w:numPr>
        <w:ind w:left="1134"/>
        <w:jc w:val="both"/>
        <w:rPr>
          <w:rFonts w:ascii="Calibri" w:hAnsi="Calibri" w:cs="Calibri"/>
          <w:bCs/>
          <w:sz w:val="28"/>
          <w:szCs w:val="28"/>
        </w:rPr>
      </w:pPr>
      <w:r w:rsidRPr="00625680">
        <w:rPr>
          <w:rFonts w:ascii="Calibri" w:hAnsi="Calibri" w:cs="Calibri"/>
          <w:bCs/>
          <w:sz w:val="28"/>
          <w:szCs w:val="28"/>
        </w:rPr>
        <w:t xml:space="preserve">Learning briefings, </w:t>
      </w:r>
      <w:r w:rsidR="007315FB" w:rsidRPr="00625680">
        <w:rPr>
          <w:rFonts w:ascii="Calibri" w:hAnsi="Calibri" w:cs="Calibri"/>
          <w:bCs/>
          <w:sz w:val="28"/>
          <w:szCs w:val="28"/>
        </w:rPr>
        <w:t>and presentations</w:t>
      </w:r>
      <w:r w:rsidRPr="00625680">
        <w:rPr>
          <w:rFonts w:ascii="Calibri" w:hAnsi="Calibri" w:cs="Calibri"/>
          <w:bCs/>
          <w:sz w:val="28"/>
          <w:szCs w:val="28"/>
        </w:rPr>
        <w:t xml:space="preserve"> have been shared at the Practitioner Forums to raise awareness of the learning from SCR Matthew and learning from Domestic Homicide Reviews (DHRs).</w:t>
      </w:r>
    </w:p>
    <w:p w14:paraId="02089190" w14:textId="77777777" w:rsidR="00685024" w:rsidRPr="00625680" w:rsidRDefault="00685024" w:rsidP="005F1EE1">
      <w:pPr>
        <w:ind w:left="426"/>
        <w:jc w:val="both"/>
        <w:rPr>
          <w:rFonts w:ascii="Calibri" w:hAnsi="Calibri" w:cs="Calibri"/>
          <w:b/>
          <w:bCs/>
          <w:color w:val="0070C0"/>
          <w:sz w:val="28"/>
          <w:szCs w:val="28"/>
        </w:rPr>
      </w:pPr>
    </w:p>
    <w:p w14:paraId="1DC4FB16" w14:textId="77777777" w:rsidR="007315FB" w:rsidRPr="00625680" w:rsidRDefault="007315FB" w:rsidP="005F1EE1">
      <w:pPr>
        <w:pStyle w:val="Heading2HC"/>
      </w:pPr>
      <w:r w:rsidRPr="00625680">
        <w:t>Case Reviews and the Voice of the Child</w:t>
      </w:r>
    </w:p>
    <w:p w14:paraId="28E13032" w14:textId="77777777" w:rsidR="007315FB" w:rsidRPr="00625680" w:rsidRDefault="007315FB" w:rsidP="005F1EE1">
      <w:pPr>
        <w:ind w:left="426"/>
        <w:jc w:val="both"/>
        <w:rPr>
          <w:rFonts w:ascii="Calibri" w:hAnsi="Calibri" w:cs="Calibri"/>
          <w:bCs/>
          <w:sz w:val="28"/>
          <w:szCs w:val="28"/>
        </w:rPr>
      </w:pPr>
      <w:r w:rsidRPr="00625680">
        <w:rPr>
          <w:rFonts w:ascii="Calibri" w:hAnsi="Calibri" w:cs="Calibri"/>
          <w:bCs/>
          <w:sz w:val="28"/>
          <w:szCs w:val="28"/>
        </w:rPr>
        <w:t>The voice and views of the child and family feature strongly within the Child Safeguarding Practice Review (CSPR) process. Where children are not able to express their voice themselves, then their lived experience and ‘voice’ are threaded throughout the report. The JCR Group ensure that engagement with children and families is central to the review and that their voice and views are sought and properly reflected within the final report and conclusions.</w:t>
      </w:r>
    </w:p>
    <w:p w14:paraId="49C9E1D1" w14:textId="77777777" w:rsidR="00302B86" w:rsidRDefault="00302B86" w:rsidP="005F1EE1">
      <w:pPr>
        <w:ind w:left="426"/>
        <w:jc w:val="both"/>
        <w:rPr>
          <w:rFonts w:ascii="Calibri" w:hAnsi="Calibri" w:cs="Calibri"/>
          <w:bCs/>
          <w:sz w:val="28"/>
          <w:szCs w:val="28"/>
        </w:rPr>
      </w:pPr>
    </w:p>
    <w:p w14:paraId="6202B74B" w14:textId="3C55FCA4" w:rsidR="007315FB" w:rsidRPr="00625680" w:rsidRDefault="007315FB" w:rsidP="005F1EE1">
      <w:pPr>
        <w:ind w:left="426"/>
        <w:jc w:val="both"/>
        <w:rPr>
          <w:rFonts w:ascii="Calibri" w:hAnsi="Calibri" w:cs="Calibri"/>
          <w:bCs/>
          <w:sz w:val="28"/>
          <w:szCs w:val="28"/>
        </w:rPr>
      </w:pPr>
      <w:r w:rsidRPr="00625680">
        <w:rPr>
          <w:rFonts w:ascii="Calibri" w:hAnsi="Calibri" w:cs="Calibri"/>
          <w:bCs/>
          <w:sz w:val="28"/>
          <w:szCs w:val="28"/>
        </w:rPr>
        <w:t xml:space="preserve">As aforementioned the HSCP was successful in its application to the </w:t>
      </w:r>
      <w:proofErr w:type="spellStart"/>
      <w:r w:rsidRPr="00625680">
        <w:rPr>
          <w:rFonts w:ascii="Calibri" w:hAnsi="Calibri" w:cs="Calibri"/>
          <w:bCs/>
          <w:sz w:val="28"/>
          <w:szCs w:val="28"/>
        </w:rPr>
        <w:t>DfE</w:t>
      </w:r>
      <w:proofErr w:type="spellEnd"/>
      <w:r w:rsidRPr="00625680">
        <w:rPr>
          <w:rFonts w:ascii="Calibri" w:hAnsi="Calibri" w:cs="Calibri"/>
          <w:bCs/>
          <w:sz w:val="28"/>
          <w:szCs w:val="28"/>
        </w:rPr>
        <w:t xml:space="preserve"> in July 2020 for a grant to enable the partnership to have a dedicated resource to seek the views and experience of young people to inform its work. This project used a range of online platforms increasing the number of perspectives heard-over 300 children completed the survey. It is too early to evidence impact from this project at the time of writing.</w:t>
      </w:r>
    </w:p>
    <w:p w14:paraId="1D3E9CE1" w14:textId="77777777" w:rsidR="007315FB" w:rsidRPr="00625680" w:rsidRDefault="007315FB" w:rsidP="005F1EE1">
      <w:pPr>
        <w:ind w:left="426"/>
        <w:jc w:val="both"/>
        <w:rPr>
          <w:rFonts w:ascii="Calibri" w:hAnsi="Calibri" w:cs="Calibri"/>
          <w:bCs/>
          <w:sz w:val="28"/>
          <w:szCs w:val="28"/>
        </w:rPr>
      </w:pPr>
    </w:p>
    <w:p w14:paraId="0615150C" w14:textId="77777777" w:rsidR="00685024" w:rsidRPr="00625680" w:rsidRDefault="007315FB" w:rsidP="005F1EE1">
      <w:pPr>
        <w:ind w:left="426"/>
        <w:jc w:val="both"/>
        <w:rPr>
          <w:rFonts w:ascii="Calibri" w:hAnsi="Calibri" w:cs="Calibri"/>
          <w:bCs/>
          <w:sz w:val="28"/>
          <w:szCs w:val="28"/>
        </w:rPr>
      </w:pPr>
      <w:r w:rsidRPr="00625680">
        <w:rPr>
          <w:rFonts w:ascii="Calibri" w:hAnsi="Calibri" w:cs="Calibri"/>
          <w:bCs/>
          <w:sz w:val="28"/>
          <w:szCs w:val="28"/>
        </w:rPr>
        <w:t>Children and young people along with HSCP Leads took part in a Takeover Challenge Day on December 3rd. Its purpose was to seek the views of children and young people and involve them in the work of the partnership.</w:t>
      </w:r>
    </w:p>
    <w:p w14:paraId="71D50E66" w14:textId="77777777" w:rsidR="007315FB" w:rsidRPr="00625680" w:rsidRDefault="007315FB" w:rsidP="005F1EE1">
      <w:pPr>
        <w:ind w:left="426"/>
        <w:jc w:val="both"/>
        <w:rPr>
          <w:rFonts w:ascii="Calibri" w:hAnsi="Calibri" w:cs="Calibri"/>
          <w:b/>
          <w:bCs/>
          <w:color w:val="0070C0"/>
          <w:sz w:val="28"/>
          <w:szCs w:val="28"/>
        </w:rPr>
      </w:pPr>
    </w:p>
    <w:p w14:paraId="1596633B" w14:textId="7D720FBD" w:rsidR="007315FB" w:rsidRPr="00625680" w:rsidRDefault="005F1EE1" w:rsidP="005F1EE1">
      <w:pPr>
        <w:pStyle w:val="Heading2HC"/>
      </w:pPr>
      <w:r>
        <w:t>National Learning</w:t>
      </w:r>
    </w:p>
    <w:p w14:paraId="2EAAC5CC" w14:textId="16BEFE7C" w:rsidR="00302B86" w:rsidRDefault="007315FB" w:rsidP="005F1EE1">
      <w:pPr>
        <w:ind w:left="426"/>
        <w:jc w:val="both"/>
        <w:rPr>
          <w:rFonts w:ascii="Calibri" w:hAnsi="Calibri" w:cs="Calibri"/>
          <w:bCs/>
          <w:sz w:val="28"/>
          <w:szCs w:val="28"/>
        </w:rPr>
      </w:pPr>
      <w:r w:rsidRPr="00625680">
        <w:rPr>
          <w:rFonts w:ascii="Calibri" w:hAnsi="Calibri" w:cs="Calibri"/>
          <w:bCs/>
          <w:sz w:val="28"/>
          <w:szCs w:val="28"/>
        </w:rPr>
        <w:t>The influence of the work of the JCR Group on the development of our services to children and young people, and the systems for keeping them safe, is evident in the collective approach to th</w:t>
      </w:r>
      <w:r w:rsidR="00302B86">
        <w:rPr>
          <w:rFonts w:ascii="Calibri" w:hAnsi="Calibri" w:cs="Calibri"/>
          <w:bCs/>
          <w:sz w:val="28"/>
          <w:szCs w:val="28"/>
        </w:rPr>
        <w:t>e wider ‘Keep Me Safe’ strategy:</w:t>
      </w:r>
    </w:p>
    <w:p w14:paraId="456991CB" w14:textId="7900CC4E" w:rsidR="007315FB" w:rsidRPr="00625680" w:rsidRDefault="007315FB" w:rsidP="005F1EE1">
      <w:pPr>
        <w:ind w:left="426"/>
        <w:jc w:val="both"/>
        <w:rPr>
          <w:rFonts w:ascii="Calibri" w:hAnsi="Calibri" w:cs="Calibri"/>
          <w:bCs/>
          <w:sz w:val="28"/>
          <w:szCs w:val="28"/>
        </w:rPr>
      </w:pPr>
      <w:r w:rsidRPr="00625680">
        <w:rPr>
          <w:rFonts w:ascii="Calibri" w:hAnsi="Calibri" w:cs="Calibri"/>
          <w:bCs/>
          <w:sz w:val="28"/>
          <w:szCs w:val="28"/>
        </w:rPr>
        <w:t xml:space="preserve"> </w:t>
      </w:r>
    </w:p>
    <w:p w14:paraId="7E0AFDE5" w14:textId="77777777" w:rsidR="007315FB" w:rsidRPr="00625680" w:rsidRDefault="007315FB" w:rsidP="00302B86">
      <w:pPr>
        <w:ind w:left="1134"/>
        <w:jc w:val="both"/>
        <w:rPr>
          <w:rFonts w:ascii="Calibri" w:hAnsi="Calibri" w:cs="Calibri"/>
          <w:bCs/>
          <w:sz w:val="28"/>
          <w:szCs w:val="28"/>
        </w:rPr>
      </w:pPr>
      <w:r w:rsidRPr="00625680">
        <w:rPr>
          <w:rFonts w:ascii="Calibri" w:hAnsi="Calibri" w:cs="Calibri"/>
          <w:bCs/>
          <w:sz w:val="28"/>
          <w:szCs w:val="28"/>
        </w:rPr>
        <w:t xml:space="preserve">In September 2021 the National Review Panel published a report titled, </w:t>
      </w:r>
      <w:r w:rsidRPr="00625680">
        <w:rPr>
          <w:rFonts w:ascii="Calibri" w:hAnsi="Calibri" w:cs="Calibri"/>
          <w:bCs/>
          <w:color w:val="003366"/>
          <w:sz w:val="28"/>
          <w:szCs w:val="28"/>
        </w:rPr>
        <w:t>‘</w:t>
      </w:r>
      <w:proofErr w:type="gramStart"/>
      <w:r w:rsidRPr="00625680">
        <w:rPr>
          <w:rFonts w:ascii="Calibri" w:hAnsi="Calibri" w:cs="Calibri"/>
          <w:bCs/>
          <w:i/>
          <w:color w:val="003366"/>
          <w:sz w:val="28"/>
          <w:szCs w:val="28"/>
        </w:rPr>
        <w:t>The</w:t>
      </w:r>
      <w:proofErr w:type="gramEnd"/>
      <w:r w:rsidRPr="00625680">
        <w:rPr>
          <w:rFonts w:ascii="Calibri" w:hAnsi="Calibri" w:cs="Calibri"/>
          <w:bCs/>
          <w:i/>
          <w:color w:val="003366"/>
          <w:sz w:val="28"/>
          <w:szCs w:val="28"/>
        </w:rPr>
        <w:t xml:space="preserve"> myth of invisible men: safeguarding children under 1 from non-accidental injury caused by male carers</w:t>
      </w:r>
      <w:r w:rsidRPr="00625680">
        <w:rPr>
          <w:rFonts w:ascii="Calibri" w:hAnsi="Calibri" w:cs="Calibri"/>
          <w:bCs/>
          <w:i/>
          <w:sz w:val="28"/>
          <w:szCs w:val="28"/>
        </w:rPr>
        <w:t>’.</w:t>
      </w:r>
      <w:r w:rsidRPr="00625680">
        <w:rPr>
          <w:rFonts w:ascii="Calibri" w:hAnsi="Calibri" w:cs="Calibri"/>
          <w:bCs/>
          <w:sz w:val="28"/>
          <w:szCs w:val="28"/>
        </w:rPr>
        <w:t xml:space="preserve"> The review set out the findings from its thematic review on safeguarding children under one from non-accidental injury caused by male carers. </w:t>
      </w:r>
    </w:p>
    <w:p w14:paraId="06BB42A4" w14:textId="77777777" w:rsidR="007315FB" w:rsidRPr="00625680" w:rsidRDefault="007315FB" w:rsidP="00302B86">
      <w:pPr>
        <w:ind w:left="1134"/>
        <w:jc w:val="both"/>
        <w:rPr>
          <w:rFonts w:ascii="Calibri" w:hAnsi="Calibri" w:cs="Calibri"/>
          <w:bCs/>
          <w:i/>
          <w:color w:val="003366"/>
          <w:sz w:val="28"/>
          <w:szCs w:val="28"/>
        </w:rPr>
      </w:pPr>
      <w:r w:rsidRPr="00625680">
        <w:rPr>
          <w:rFonts w:ascii="Calibri" w:hAnsi="Calibri" w:cs="Calibri"/>
          <w:bCs/>
          <w:sz w:val="28"/>
          <w:szCs w:val="28"/>
        </w:rPr>
        <w:t xml:space="preserve">This will be incorporated into our multi-agency approach to safer sleeping and the on-going work related to a </w:t>
      </w:r>
      <w:r w:rsidRPr="00625680">
        <w:rPr>
          <w:rFonts w:ascii="Calibri" w:hAnsi="Calibri" w:cs="Calibri"/>
          <w:bCs/>
          <w:i/>
          <w:color w:val="003366"/>
          <w:sz w:val="28"/>
          <w:szCs w:val="28"/>
        </w:rPr>
        <w:t>National Panel report: Out of routine: A review of sudden unexpected death in infancy (SUDI) in families where the children are considered at risk of significant harm’, published in July 2020.</w:t>
      </w:r>
    </w:p>
    <w:p w14:paraId="58F83836" w14:textId="77777777" w:rsidR="007315FB" w:rsidRPr="00625680" w:rsidRDefault="007315FB" w:rsidP="00302B86">
      <w:pPr>
        <w:ind w:left="1134"/>
        <w:jc w:val="both"/>
        <w:rPr>
          <w:rFonts w:ascii="Calibri" w:hAnsi="Calibri" w:cs="Calibri"/>
          <w:bCs/>
          <w:sz w:val="28"/>
          <w:szCs w:val="28"/>
        </w:rPr>
      </w:pPr>
    </w:p>
    <w:p w14:paraId="45915705" w14:textId="77777777" w:rsidR="007315FB" w:rsidRPr="00625680" w:rsidRDefault="007315FB" w:rsidP="00302B86">
      <w:pPr>
        <w:ind w:left="1134"/>
        <w:jc w:val="both"/>
        <w:rPr>
          <w:rFonts w:ascii="Calibri" w:hAnsi="Calibri" w:cs="Calibri"/>
          <w:bCs/>
          <w:sz w:val="28"/>
          <w:szCs w:val="28"/>
        </w:rPr>
      </w:pPr>
      <w:r w:rsidRPr="00625680">
        <w:rPr>
          <w:rFonts w:ascii="Calibri" w:hAnsi="Calibri" w:cs="Calibri"/>
          <w:bCs/>
          <w:sz w:val="28"/>
          <w:szCs w:val="28"/>
        </w:rPr>
        <w:t xml:space="preserve">This will form part of a wider </w:t>
      </w:r>
      <w:r w:rsidRPr="00625680">
        <w:rPr>
          <w:rFonts w:ascii="Calibri" w:hAnsi="Calibri" w:cs="Calibri"/>
          <w:b/>
          <w:bCs/>
          <w:color w:val="003366"/>
          <w:sz w:val="28"/>
          <w:szCs w:val="28"/>
        </w:rPr>
        <w:t>‘Keep Me Safe’</w:t>
      </w:r>
      <w:r w:rsidRPr="00625680">
        <w:rPr>
          <w:rFonts w:ascii="Calibri" w:hAnsi="Calibri" w:cs="Calibri"/>
          <w:bCs/>
          <w:color w:val="003366"/>
          <w:sz w:val="28"/>
          <w:szCs w:val="28"/>
        </w:rPr>
        <w:t xml:space="preserve"> </w:t>
      </w:r>
      <w:r w:rsidRPr="00625680">
        <w:rPr>
          <w:rFonts w:ascii="Calibri" w:hAnsi="Calibri" w:cs="Calibri"/>
          <w:bCs/>
          <w:sz w:val="28"/>
          <w:szCs w:val="28"/>
        </w:rPr>
        <w:t>strategy. It is important to note the development of which is joint work with Herefordshire and Worcestershire Child Death Overview Panel and Worcestershire Safeguarding Children Partnership. Colleagues from across both counties have been meeting to develop the strategy and themed work but have ensured key information and free resources have been disseminated to parents and practitioners whilst the funding and additional resources were being sourced.</w:t>
      </w:r>
    </w:p>
    <w:p w14:paraId="73C427C4" w14:textId="77777777" w:rsidR="007315FB" w:rsidRPr="00625680" w:rsidRDefault="007315FB" w:rsidP="00302B86">
      <w:pPr>
        <w:ind w:left="1134"/>
        <w:jc w:val="both"/>
        <w:rPr>
          <w:rFonts w:ascii="Calibri" w:hAnsi="Calibri" w:cs="Calibri"/>
          <w:bCs/>
          <w:sz w:val="28"/>
          <w:szCs w:val="28"/>
        </w:rPr>
      </w:pPr>
      <w:r w:rsidRPr="00625680">
        <w:rPr>
          <w:rFonts w:ascii="Calibri" w:hAnsi="Calibri" w:cs="Calibri"/>
          <w:bCs/>
          <w:sz w:val="28"/>
          <w:szCs w:val="28"/>
        </w:rPr>
        <w:t xml:space="preserve">The </w:t>
      </w:r>
      <w:r w:rsidRPr="00625680">
        <w:rPr>
          <w:rFonts w:ascii="Calibri" w:hAnsi="Calibri" w:cs="Calibri"/>
          <w:b/>
          <w:bCs/>
          <w:color w:val="003366"/>
          <w:sz w:val="28"/>
          <w:szCs w:val="28"/>
        </w:rPr>
        <w:t>ICON Programme -‘Babies Cry, You Can Cope’</w:t>
      </w:r>
      <w:r w:rsidRPr="00625680">
        <w:rPr>
          <w:rFonts w:ascii="Calibri" w:hAnsi="Calibri" w:cs="Calibri"/>
          <w:bCs/>
          <w:color w:val="003366"/>
          <w:sz w:val="28"/>
          <w:szCs w:val="28"/>
        </w:rPr>
        <w:t xml:space="preserve"> </w:t>
      </w:r>
      <w:r w:rsidRPr="00625680">
        <w:rPr>
          <w:rFonts w:ascii="Calibri" w:hAnsi="Calibri" w:cs="Calibri"/>
          <w:bCs/>
          <w:sz w:val="28"/>
          <w:szCs w:val="28"/>
        </w:rPr>
        <w:t>- will be purchased by 31</w:t>
      </w:r>
      <w:r w:rsidRPr="00625680">
        <w:rPr>
          <w:rFonts w:ascii="Calibri" w:hAnsi="Calibri" w:cs="Calibri"/>
          <w:bCs/>
          <w:sz w:val="28"/>
          <w:szCs w:val="28"/>
          <w:vertAlign w:val="superscript"/>
        </w:rPr>
        <w:t>st</w:t>
      </w:r>
      <w:r w:rsidRPr="00625680">
        <w:rPr>
          <w:rFonts w:ascii="Calibri" w:hAnsi="Calibri" w:cs="Calibri"/>
          <w:bCs/>
          <w:sz w:val="28"/>
          <w:szCs w:val="28"/>
        </w:rPr>
        <w:t xml:space="preserve"> March 2022 and implemented in the following months-free resources are already in use. ICON is a recognised programme with training and resources for multi-agency practitioners to support parents of babies under one with brief interventions.</w:t>
      </w:r>
    </w:p>
    <w:p w14:paraId="473678F2" w14:textId="77777777" w:rsidR="00275420" w:rsidRPr="00625680" w:rsidRDefault="00275420" w:rsidP="005F1EE1">
      <w:pPr>
        <w:ind w:left="426"/>
        <w:jc w:val="both"/>
        <w:rPr>
          <w:b/>
          <w:sz w:val="28"/>
          <w:szCs w:val="28"/>
          <w:u w:val="single"/>
        </w:rPr>
      </w:pPr>
    </w:p>
    <w:p w14:paraId="0FCAC7BD" w14:textId="77777777" w:rsidR="00275420" w:rsidRPr="00625680" w:rsidRDefault="00275420" w:rsidP="00302B86">
      <w:pPr>
        <w:pStyle w:val="Heading2HC"/>
      </w:pPr>
      <w:r w:rsidRPr="00625680">
        <w:t>What do we need to do now?</w:t>
      </w:r>
    </w:p>
    <w:p w14:paraId="715D5FBF" w14:textId="77777777" w:rsidR="00275420" w:rsidRPr="00625680" w:rsidRDefault="00275420" w:rsidP="00233FED">
      <w:pPr>
        <w:pStyle w:val="ListParagraph"/>
        <w:numPr>
          <w:ilvl w:val="0"/>
          <w:numId w:val="55"/>
        </w:numPr>
        <w:ind w:left="1418"/>
        <w:jc w:val="both"/>
        <w:rPr>
          <w:rFonts w:ascii="Calibri" w:hAnsi="Calibri"/>
          <w:bCs/>
          <w:sz w:val="28"/>
          <w:szCs w:val="28"/>
        </w:rPr>
      </w:pPr>
      <w:r w:rsidRPr="00625680">
        <w:rPr>
          <w:rFonts w:ascii="Calibri" w:hAnsi="Calibri"/>
          <w:bCs/>
          <w:sz w:val="28"/>
          <w:szCs w:val="28"/>
        </w:rPr>
        <w:t xml:space="preserve">Ensure MASH is co-located-Joint work is ongoing with Police, HWCCG and Local authority regarding the IT infrastructure is in place. </w:t>
      </w:r>
    </w:p>
    <w:p w14:paraId="262F042C" w14:textId="77777777" w:rsidR="00275420" w:rsidRPr="00625680" w:rsidRDefault="00275420" w:rsidP="00233FED">
      <w:pPr>
        <w:pStyle w:val="ListParagraph"/>
        <w:numPr>
          <w:ilvl w:val="0"/>
          <w:numId w:val="55"/>
        </w:numPr>
        <w:ind w:left="1418"/>
        <w:jc w:val="both"/>
        <w:rPr>
          <w:rFonts w:ascii="Calibri" w:hAnsi="Calibri"/>
          <w:bCs/>
          <w:sz w:val="28"/>
          <w:szCs w:val="28"/>
        </w:rPr>
      </w:pPr>
      <w:r w:rsidRPr="00625680">
        <w:rPr>
          <w:rFonts w:ascii="Calibri" w:hAnsi="Calibri"/>
          <w:bCs/>
          <w:sz w:val="28"/>
          <w:szCs w:val="28"/>
        </w:rPr>
        <w:t>The Partnership acknowledges we need to embed a model of early help across partnership.</w:t>
      </w:r>
    </w:p>
    <w:p w14:paraId="74BFC11B" w14:textId="77777777" w:rsidR="00275420" w:rsidRPr="00625680" w:rsidRDefault="00275420" w:rsidP="00233FED">
      <w:pPr>
        <w:pStyle w:val="ListParagraph"/>
        <w:numPr>
          <w:ilvl w:val="0"/>
          <w:numId w:val="55"/>
        </w:numPr>
        <w:ind w:left="1418"/>
        <w:jc w:val="both"/>
        <w:rPr>
          <w:rFonts w:ascii="Calibri" w:hAnsi="Calibri"/>
          <w:bCs/>
          <w:sz w:val="28"/>
          <w:szCs w:val="28"/>
        </w:rPr>
      </w:pPr>
      <w:r w:rsidRPr="00625680">
        <w:rPr>
          <w:rFonts w:ascii="Calibri" w:hAnsi="Calibri"/>
          <w:bCs/>
          <w:sz w:val="28"/>
          <w:szCs w:val="28"/>
        </w:rPr>
        <w:t>Continue to address peer on peer abuse through multiagency contextual safeguarding (existing work</w:t>
      </w:r>
      <w:r w:rsidR="003A277C" w:rsidRPr="00625680">
        <w:rPr>
          <w:rFonts w:ascii="Calibri" w:hAnsi="Calibri"/>
          <w:bCs/>
          <w:sz w:val="28"/>
          <w:szCs w:val="28"/>
        </w:rPr>
        <w:t xml:space="preserve"> </w:t>
      </w:r>
      <w:r w:rsidRPr="00625680">
        <w:rPr>
          <w:rFonts w:ascii="Calibri" w:hAnsi="Calibri"/>
          <w:bCs/>
          <w:sz w:val="28"/>
          <w:szCs w:val="28"/>
        </w:rPr>
        <w:t>stream of the HSB Group).</w:t>
      </w:r>
    </w:p>
    <w:p w14:paraId="7B6020B1" w14:textId="77777777" w:rsidR="00275420" w:rsidRPr="00625680" w:rsidRDefault="00275420" w:rsidP="00233FED">
      <w:pPr>
        <w:pStyle w:val="ListParagraph"/>
        <w:numPr>
          <w:ilvl w:val="0"/>
          <w:numId w:val="55"/>
        </w:numPr>
        <w:ind w:left="1418"/>
        <w:jc w:val="both"/>
        <w:rPr>
          <w:rFonts w:ascii="Calibri" w:hAnsi="Calibri"/>
          <w:bCs/>
          <w:sz w:val="28"/>
          <w:szCs w:val="28"/>
        </w:rPr>
      </w:pPr>
      <w:r w:rsidRPr="00625680">
        <w:rPr>
          <w:rFonts w:ascii="Calibri" w:hAnsi="Calibri"/>
          <w:bCs/>
          <w:sz w:val="28"/>
          <w:szCs w:val="28"/>
        </w:rPr>
        <w:lastRenderedPageBreak/>
        <w:t>The revised local multi-agency guidance for peer-on-peer abuse was published in December 2021. An implementation plan for awareness raising commenced in January 2022.</w:t>
      </w:r>
    </w:p>
    <w:p w14:paraId="31D3181E" w14:textId="77777777" w:rsidR="00275420" w:rsidRPr="00625680" w:rsidRDefault="00275420" w:rsidP="00233FED">
      <w:pPr>
        <w:pStyle w:val="ListParagraph"/>
        <w:numPr>
          <w:ilvl w:val="0"/>
          <w:numId w:val="55"/>
        </w:numPr>
        <w:ind w:left="1418"/>
        <w:jc w:val="both"/>
        <w:rPr>
          <w:rFonts w:ascii="Calibri" w:hAnsi="Calibri"/>
          <w:bCs/>
          <w:sz w:val="28"/>
          <w:szCs w:val="28"/>
        </w:rPr>
      </w:pPr>
      <w:r w:rsidRPr="00625680">
        <w:rPr>
          <w:rFonts w:ascii="Calibri" w:hAnsi="Calibri"/>
          <w:bCs/>
          <w:sz w:val="28"/>
          <w:szCs w:val="28"/>
        </w:rPr>
        <w:t xml:space="preserve">The findings from the Audit, have been taken forward as part of the Improvement work within the Family Front Door (FFD) and Multi-Agency Safeguarding Hub (MASH). A follow-up Audit later in 2022 will review whether Strategy meetings are consistently being convened for all children, whether victim or alleged perpetrator. </w:t>
      </w:r>
    </w:p>
    <w:p w14:paraId="0A510D72" w14:textId="77777777" w:rsidR="00275420" w:rsidRPr="00625680" w:rsidRDefault="00275420" w:rsidP="00233FED">
      <w:pPr>
        <w:pStyle w:val="ListParagraph"/>
        <w:numPr>
          <w:ilvl w:val="0"/>
          <w:numId w:val="55"/>
        </w:numPr>
        <w:ind w:left="1418"/>
        <w:jc w:val="both"/>
        <w:rPr>
          <w:rFonts w:ascii="Calibri" w:hAnsi="Calibri"/>
          <w:bCs/>
          <w:sz w:val="28"/>
          <w:szCs w:val="28"/>
        </w:rPr>
      </w:pPr>
      <w:r w:rsidRPr="00625680">
        <w:rPr>
          <w:rFonts w:ascii="Calibri" w:hAnsi="Calibri"/>
          <w:bCs/>
          <w:sz w:val="28"/>
          <w:szCs w:val="28"/>
        </w:rPr>
        <w:t>Further work will be undertaken through the Quality and Effectiveness subgroup to ascertain whether the learning shared at the Practitioner Forum in February 2022, the updated multi-agency peer-on-peer guidance and other improvement work have led to the desired practice change and to provide evidence of impact.</w:t>
      </w:r>
    </w:p>
    <w:p w14:paraId="627D7A05" w14:textId="29C7AEA0" w:rsidR="00275420" w:rsidRPr="00625680" w:rsidRDefault="00275420" w:rsidP="00233FED">
      <w:pPr>
        <w:pStyle w:val="ListParagraph"/>
        <w:numPr>
          <w:ilvl w:val="0"/>
          <w:numId w:val="55"/>
        </w:numPr>
        <w:ind w:left="1418"/>
        <w:jc w:val="both"/>
        <w:rPr>
          <w:rFonts w:ascii="Calibri" w:hAnsi="Calibri"/>
          <w:bCs/>
          <w:sz w:val="28"/>
          <w:szCs w:val="28"/>
        </w:rPr>
      </w:pPr>
      <w:r w:rsidRPr="00625680">
        <w:rPr>
          <w:rFonts w:ascii="Calibri" w:hAnsi="Calibri"/>
          <w:bCs/>
          <w:sz w:val="28"/>
          <w:szCs w:val="28"/>
        </w:rPr>
        <w:t>Improve engagement with Father’s and Men (Linked to the work</w:t>
      </w:r>
      <w:r w:rsidR="003A277C" w:rsidRPr="00625680">
        <w:rPr>
          <w:rFonts w:ascii="Calibri" w:hAnsi="Calibri"/>
          <w:bCs/>
          <w:sz w:val="28"/>
          <w:szCs w:val="28"/>
        </w:rPr>
        <w:t xml:space="preserve"> </w:t>
      </w:r>
      <w:r w:rsidRPr="00625680">
        <w:rPr>
          <w:rFonts w:ascii="Calibri" w:hAnsi="Calibri"/>
          <w:bCs/>
          <w:sz w:val="28"/>
          <w:szCs w:val="28"/>
        </w:rPr>
        <w:t>streams in respect of the Keep Me Safe when I’m Crying Strategy, including ICON; and Dad’s Pad and work within the Local Maternity Neonatal System-LMNS)</w:t>
      </w:r>
      <w:r w:rsidR="00302B86">
        <w:rPr>
          <w:rFonts w:ascii="Calibri" w:hAnsi="Calibri"/>
          <w:bCs/>
          <w:sz w:val="28"/>
          <w:szCs w:val="28"/>
        </w:rPr>
        <w:t>.</w:t>
      </w:r>
    </w:p>
    <w:p w14:paraId="02BF0715" w14:textId="77777777" w:rsidR="007315FB" w:rsidRPr="00625680" w:rsidRDefault="007315FB" w:rsidP="005F1EE1">
      <w:pPr>
        <w:ind w:left="426"/>
        <w:jc w:val="both"/>
        <w:rPr>
          <w:rFonts w:ascii="Calibri" w:hAnsi="Calibri" w:cs="Calibri"/>
          <w:b/>
          <w:bCs/>
          <w:color w:val="0070C0"/>
          <w:sz w:val="28"/>
          <w:szCs w:val="28"/>
        </w:rPr>
      </w:pPr>
    </w:p>
    <w:p w14:paraId="757F6E5E" w14:textId="77777777" w:rsidR="007315FB" w:rsidRPr="00625680" w:rsidRDefault="007315FB" w:rsidP="005F1EE1">
      <w:pPr>
        <w:pStyle w:val="Heading2HC"/>
      </w:pPr>
      <w:r w:rsidRPr="00625680">
        <w:t>Challenges for the JCR Group</w:t>
      </w:r>
    </w:p>
    <w:p w14:paraId="34B9FFC4" w14:textId="77777777" w:rsidR="007315FB" w:rsidRPr="00625680" w:rsidRDefault="007315FB" w:rsidP="005F1EE1">
      <w:pPr>
        <w:ind w:left="426"/>
        <w:jc w:val="both"/>
        <w:rPr>
          <w:rFonts w:ascii="Calibri" w:hAnsi="Calibri" w:cs="Calibri"/>
          <w:bCs/>
          <w:sz w:val="28"/>
          <w:szCs w:val="28"/>
        </w:rPr>
      </w:pPr>
      <w:r w:rsidRPr="00625680">
        <w:rPr>
          <w:rFonts w:ascii="Calibri" w:hAnsi="Calibri" w:cs="Calibri"/>
          <w:bCs/>
          <w:sz w:val="28"/>
          <w:szCs w:val="28"/>
        </w:rPr>
        <w:t>Throughout the year, the partnership has implemented the recommendations and taken action to address the learning from these reviews, as well as continuing to monitor progress of actions relating to recommendations from earlier reviews. However, implementation, progress, traction and pace has not been where we would have wanted.</w:t>
      </w:r>
    </w:p>
    <w:p w14:paraId="5E95D718" w14:textId="77777777" w:rsidR="007315FB" w:rsidRPr="00625680" w:rsidRDefault="007315FB" w:rsidP="005F1EE1">
      <w:pPr>
        <w:ind w:left="426"/>
        <w:jc w:val="both"/>
        <w:rPr>
          <w:rFonts w:ascii="Calibri" w:hAnsi="Calibri" w:cs="Calibri"/>
          <w:bCs/>
          <w:sz w:val="28"/>
          <w:szCs w:val="28"/>
        </w:rPr>
      </w:pPr>
      <w:r w:rsidRPr="00625680">
        <w:rPr>
          <w:rFonts w:ascii="Calibri" w:hAnsi="Calibri" w:cs="Calibri"/>
          <w:bCs/>
          <w:sz w:val="28"/>
          <w:szCs w:val="28"/>
        </w:rPr>
        <w:t>The JCR Group, as part of the wider partnership, has faced challenges and difficulties:</w:t>
      </w:r>
    </w:p>
    <w:p w14:paraId="3569AC34" w14:textId="77777777" w:rsidR="00B159AA" w:rsidRPr="00625680" w:rsidRDefault="00B159AA" w:rsidP="005F1EE1">
      <w:pPr>
        <w:ind w:left="426"/>
        <w:jc w:val="both"/>
        <w:rPr>
          <w:rFonts w:ascii="Calibri" w:hAnsi="Calibri" w:cs="Calibri"/>
          <w:bCs/>
          <w:sz w:val="28"/>
          <w:szCs w:val="28"/>
        </w:rPr>
      </w:pPr>
    </w:p>
    <w:p w14:paraId="320023BA" w14:textId="77777777" w:rsidR="007315FB" w:rsidRPr="005F1EE1" w:rsidRDefault="007315FB" w:rsidP="005F1EE1">
      <w:pPr>
        <w:ind w:left="426"/>
        <w:jc w:val="both"/>
        <w:rPr>
          <w:rFonts w:ascii="Calibri" w:hAnsi="Calibri" w:cs="Calibri"/>
          <w:b/>
          <w:bCs/>
          <w:sz w:val="28"/>
          <w:szCs w:val="28"/>
        </w:rPr>
      </w:pPr>
      <w:r w:rsidRPr="005F1EE1">
        <w:rPr>
          <w:rFonts w:ascii="Calibri" w:hAnsi="Calibri" w:cs="Calibri"/>
          <w:b/>
          <w:bCs/>
          <w:sz w:val="28"/>
          <w:szCs w:val="28"/>
        </w:rPr>
        <w:t>Application and interpretation of Working Together 2018 Guidance:</w:t>
      </w:r>
    </w:p>
    <w:p w14:paraId="7D9DDA52" w14:textId="77777777" w:rsidR="007315FB" w:rsidRPr="00625680" w:rsidRDefault="007315FB" w:rsidP="005F1EE1">
      <w:pPr>
        <w:ind w:left="426"/>
        <w:jc w:val="both"/>
        <w:rPr>
          <w:rFonts w:ascii="Calibri" w:hAnsi="Calibri" w:cs="Calibri"/>
          <w:bCs/>
          <w:sz w:val="28"/>
          <w:szCs w:val="28"/>
        </w:rPr>
      </w:pPr>
      <w:r w:rsidRPr="00625680">
        <w:rPr>
          <w:rFonts w:ascii="Calibri" w:hAnsi="Calibri" w:cs="Calibri"/>
          <w:bCs/>
          <w:sz w:val="28"/>
          <w:szCs w:val="28"/>
        </w:rPr>
        <w:t xml:space="preserve">The application and interpretation of the Working Together 2018 guidance around conducting Rapid Reviews and Child Safeguarding Practice Reviews, led to challenge from the Independent Scrutineer. The JCR members contributed to a reflective learning and development session, led by the Independent Scrutineer, JCR Chair and Interim Safeguarding Partnership Policy &amp; QA Lead. The session was undertaken to explore how to strengthen how statutory and relevant partners analyse their individual and multi-agency practice in serious child safeguarding cases; to provide clear guidance on roles and responsibilities and improve how all members contributed to the Rapid Review and CSPR processes, in meetings and outside of formal meetings; including contributing to the Rapid Review Report sent to the National Panel. </w:t>
      </w:r>
    </w:p>
    <w:p w14:paraId="2BCD7F5D" w14:textId="77777777" w:rsidR="007315FB" w:rsidRPr="00625680" w:rsidRDefault="007315FB" w:rsidP="005F1EE1">
      <w:pPr>
        <w:ind w:left="426"/>
        <w:jc w:val="both"/>
        <w:rPr>
          <w:rFonts w:ascii="Calibri" w:hAnsi="Calibri" w:cs="Calibri"/>
          <w:b/>
          <w:bCs/>
          <w:color w:val="0070C0"/>
          <w:sz w:val="28"/>
          <w:szCs w:val="28"/>
        </w:rPr>
      </w:pPr>
    </w:p>
    <w:p w14:paraId="059BEB21" w14:textId="77777777" w:rsidR="007315FB" w:rsidRPr="00625680" w:rsidRDefault="007315FB" w:rsidP="005F1EE1">
      <w:pPr>
        <w:ind w:left="426"/>
        <w:jc w:val="both"/>
        <w:rPr>
          <w:rFonts w:ascii="Calibri" w:hAnsi="Calibri" w:cs="Calibri"/>
          <w:bCs/>
          <w:i/>
          <w:color w:val="003366"/>
          <w:sz w:val="28"/>
          <w:szCs w:val="28"/>
        </w:rPr>
      </w:pPr>
      <w:r w:rsidRPr="00625680">
        <w:rPr>
          <w:rFonts w:ascii="Calibri" w:hAnsi="Calibri" w:cs="Calibri"/>
          <w:bCs/>
          <w:i/>
          <w:color w:val="003366"/>
          <w:sz w:val="28"/>
          <w:szCs w:val="28"/>
        </w:rPr>
        <w:t>Action taken to address:</w:t>
      </w:r>
    </w:p>
    <w:p w14:paraId="49980A62" w14:textId="2F66C34A" w:rsidR="00B159AA" w:rsidRPr="00625680" w:rsidRDefault="007315FB" w:rsidP="00233FED">
      <w:pPr>
        <w:pStyle w:val="ListParagraph"/>
        <w:numPr>
          <w:ilvl w:val="0"/>
          <w:numId w:val="56"/>
        </w:numPr>
        <w:ind w:left="1418"/>
        <w:jc w:val="both"/>
        <w:rPr>
          <w:rFonts w:ascii="Calibri" w:hAnsi="Calibri" w:cs="Calibri"/>
          <w:bCs/>
          <w:sz w:val="28"/>
          <w:szCs w:val="28"/>
        </w:rPr>
      </w:pPr>
      <w:r w:rsidRPr="00625680">
        <w:rPr>
          <w:rFonts w:ascii="Calibri" w:hAnsi="Calibri" w:cs="Calibri"/>
          <w:bCs/>
          <w:sz w:val="28"/>
          <w:szCs w:val="28"/>
        </w:rPr>
        <w:t>Governance processes have been strengthened, including updating the Terms of Reference</w:t>
      </w:r>
      <w:r w:rsidR="00302B86">
        <w:rPr>
          <w:rFonts w:ascii="Calibri" w:hAnsi="Calibri" w:cs="Calibri"/>
          <w:bCs/>
          <w:sz w:val="28"/>
          <w:szCs w:val="28"/>
        </w:rPr>
        <w:t>,</w:t>
      </w:r>
      <w:r w:rsidRPr="00625680">
        <w:rPr>
          <w:rFonts w:ascii="Calibri" w:hAnsi="Calibri" w:cs="Calibri"/>
          <w:bCs/>
          <w:sz w:val="28"/>
          <w:szCs w:val="28"/>
        </w:rPr>
        <w:t xml:space="preserve"> </w:t>
      </w:r>
    </w:p>
    <w:p w14:paraId="68D330AF" w14:textId="370447A5" w:rsidR="00B159AA" w:rsidRPr="00625680" w:rsidRDefault="00B159AA" w:rsidP="00233FED">
      <w:pPr>
        <w:pStyle w:val="ListParagraph"/>
        <w:numPr>
          <w:ilvl w:val="0"/>
          <w:numId w:val="56"/>
        </w:numPr>
        <w:ind w:left="1418"/>
        <w:jc w:val="both"/>
        <w:rPr>
          <w:rFonts w:ascii="Calibri" w:hAnsi="Calibri" w:cs="Calibri"/>
          <w:bCs/>
          <w:sz w:val="28"/>
          <w:szCs w:val="28"/>
        </w:rPr>
      </w:pPr>
      <w:r w:rsidRPr="00625680">
        <w:rPr>
          <w:rFonts w:ascii="Calibri" w:hAnsi="Calibri" w:cs="Calibri"/>
          <w:bCs/>
          <w:sz w:val="28"/>
          <w:szCs w:val="28"/>
        </w:rPr>
        <w:t>Review and revision of the rapid review and CSPR processes</w:t>
      </w:r>
      <w:r w:rsidR="00302B86">
        <w:rPr>
          <w:rFonts w:ascii="Calibri" w:hAnsi="Calibri" w:cs="Calibri"/>
          <w:bCs/>
          <w:sz w:val="28"/>
          <w:szCs w:val="28"/>
        </w:rPr>
        <w:t>,</w:t>
      </w:r>
    </w:p>
    <w:p w14:paraId="08FF96AC" w14:textId="77777777" w:rsidR="007315FB" w:rsidRPr="00625680" w:rsidRDefault="00B159AA" w:rsidP="00233FED">
      <w:pPr>
        <w:pStyle w:val="ListParagraph"/>
        <w:numPr>
          <w:ilvl w:val="0"/>
          <w:numId w:val="56"/>
        </w:numPr>
        <w:ind w:left="1418"/>
        <w:jc w:val="both"/>
        <w:rPr>
          <w:rFonts w:ascii="Calibri" w:hAnsi="Calibri" w:cs="Calibri"/>
          <w:bCs/>
          <w:sz w:val="28"/>
          <w:szCs w:val="28"/>
        </w:rPr>
      </w:pPr>
      <w:r w:rsidRPr="00625680">
        <w:rPr>
          <w:rFonts w:ascii="Calibri" w:hAnsi="Calibri" w:cs="Calibri"/>
          <w:bCs/>
          <w:sz w:val="28"/>
          <w:szCs w:val="28"/>
        </w:rPr>
        <w:t>R</w:t>
      </w:r>
      <w:r w:rsidR="007315FB" w:rsidRPr="00625680">
        <w:rPr>
          <w:rFonts w:ascii="Calibri" w:hAnsi="Calibri" w:cs="Calibri"/>
          <w:bCs/>
          <w:sz w:val="28"/>
          <w:szCs w:val="28"/>
        </w:rPr>
        <w:t>evisi</w:t>
      </w:r>
      <w:r w:rsidRPr="00625680">
        <w:rPr>
          <w:rFonts w:ascii="Calibri" w:hAnsi="Calibri" w:cs="Calibri"/>
          <w:bCs/>
          <w:sz w:val="28"/>
          <w:szCs w:val="28"/>
        </w:rPr>
        <w:t xml:space="preserve">on of </w:t>
      </w:r>
      <w:r w:rsidR="007315FB" w:rsidRPr="00625680">
        <w:rPr>
          <w:rFonts w:ascii="Calibri" w:hAnsi="Calibri" w:cs="Calibri"/>
          <w:bCs/>
          <w:sz w:val="28"/>
          <w:szCs w:val="28"/>
        </w:rPr>
        <w:t>the media and communications protocol;</w:t>
      </w:r>
      <w:r w:rsidRPr="00625680">
        <w:rPr>
          <w:rFonts w:ascii="Calibri" w:hAnsi="Calibri" w:cs="Calibri"/>
          <w:bCs/>
          <w:sz w:val="28"/>
          <w:szCs w:val="28"/>
        </w:rPr>
        <w:t xml:space="preserve"> </w:t>
      </w:r>
      <w:r w:rsidR="007315FB" w:rsidRPr="00625680">
        <w:rPr>
          <w:rFonts w:ascii="Calibri" w:hAnsi="Calibri" w:cs="Calibri"/>
          <w:bCs/>
          <w:sz w:val="28"/>
          <w:szCs w:val="28"/>
        </w:rPr>
        <w:t xml:space="preserve">strengthening the planning for publication of reviews. </w:t>
      </w:r>
    </w:p>
    <w:p w14:paraId="504409F1" w14:textId="77777777" w:rsidR="007315FB" w:rsidRPr="00625680" w:rsidRDefault="007315FB" w:rsidP="005F1EE1">
      <w:pPr>
        <w:ind w:left="426"/>
        <w:jc w:val="both"/>
        <w:rPr>
          <w:rFonts w:ascii="Calibri" w:hAnsi="Calibri" w:cs="Calibri"/>
          <w:b/>
          <w:bCs/>
          <w:color w:val="0070C0"/>
          <w:sz w:val="28"/>
          <w:szCs w:val="28"/>
        </w:rPr>
      </w:pPr>
    </w:p>
    <w:p w14:paraId="5D3E4B00" w14:textId="77777777" w:rsidR="00B159AA" w:rsidRPr="00011466" w:rsidRDefault="00B159AA" w:rsidP="005F1EE1">
      <w:pPr>
        <w:ind w:left="426"/>
        <w:jc w:val="both"/>
        <w:rPr>
          <w:rFonts w:ascii="Calibri" w:hAnsi="Calibri" w:cs="Calibri"/>
          <w:b/>
          <w:bCs/>
          <w:color w:val="0070C0"/>
          <w:sz w:val="28"/>
          <w:szCs w:val="28"/>
        </w:rPr>
      </w:pPr>
      <w:r w:rsidRPr="00011466">
        <w:rPr>
          <w:rFonts w:ascii="Calibri" w:hAnsi="Calibri" w:cs="Calibri"/>
          <w:b/>
          <w:bCs/>
          <w:sz w:val="28"/>
          <w:szCs w:val="28"/>
        </w:rPr>
        <w:t>Evidencing the effectiveness of learning:</w:t>
      </w:r>
    </w:p>
    <w:p w14:paraId="39D020C8" w14:textId="77777777" w:rsidR="00B159AA" w:rsidRPr="00625680" w:rsidRDefault="00B159AA" w:rsidP="005F1EE1">
      <w:pPr>
        <w:ind w:left="426"/>
        <w:jc w:val="both"/>
        <w:rPr>
          <w:rFonts w:ascii="Calibri" w:hAnsi="Calibri" w:cs="Calibri"/>
          <w:bCs/>
          <w:sz w:val="28"/>
          <w:szCs w:val="28"/>
        </w:rPr>
      </w:pPr>
      <w:r w:rsidRPr="00625680">
        <w:rPr>
          <w:rFonts w:ascii="Calibri" w:hAnsi="Calibri" w:cs="Calibri"/>
          <w:bCs/>
          <w:sz w:val="28"/>
          <w:szCs w:val="28"/>
        </w:rPr>
        <w:t xml:space="preserve">Evidencing the effectiveness of learning from reviews has remained a significant challenge for the partnership.  The Partners asked the Scrutineer to focus on this area of work as one of the actions in the Annual Scrutiny Plan. As a result, the Independent Scrutineer reported to Safeguarding Partners, that where the safeguarding partnership has implemented multi-agency recommendations, the evidence to demonstrate progress and impact of changes made due to the learning, was not always evidenced. There was a lack of evidence demonstrating the effectiveness of learning from previously published reviews and there was a challenge to the closure of some actions. In addition, many recommendations relate to process, rather than meaningful change to practice that will lead to improvements that have a positive impact for children, young people and families. </w:t>
      </w:r>
    </w:p>
    <w:p w14:paraId="00867413" w14:textId="77777777" w:rsidR="00B159AA" w:rsidRPr="00625680" w:rsidRDefault="00B159AA" w:rsidP="005F1EE1">
      <w:pPr>
        <w:ind w:left="426"/>
        <w:jc w:val="both"/>
        <w:rPr>
          <w:rFonts w:ascii="Calibri" w:hAnsi="Calibri" w:cs="Calibri"/>
          <w:bCs/>
          <w:sz w:val="28"/>
          <w:szCs w:val="28"/>
        </w:rPr>
      </w:pPr>
    </w:p>
    <w:p w14:paraId="411FA118" w14:textId="77777777" w:rsidR="00B159AA" w:rsidRPr="00625680" w:rsidRDefault="00B159AA" w:rsidP="005F1EE1">
      <w:pPr>
        <w:ind w:left="426"/>
        <w:jc w:val="both"/>
        <w:rPr>
          <w:rFonts w:ascii="Calibri" w:hAnsi="Calibri" w:cs="Calibri"/>
          <w:bCs/>
          <w:sz w:val="28"/>
          <w:szCs w:val="28"/>
        </w:rPr>
      </w:pPr>
      <w:r w:rsidRPr="00625680">
        <w:rPr>
          <w:rFonts w:ascii="Calibri" w:hAnsi="Calibri" w:cs="Calibri"/>
          <w:bCs/>
          <w:sz w:val="28"/>
          <w:szCs w:val="28"/>
        </w:rPr>
        <w:t xml:space="preserve">The Safeguarding Partners recognised that learning from case reviews, as well as performance data, audit activity, scrutiny activity and feedback from children, young people and families; was not robust. For example, planned audits were overdue, or did not reflect accurately the effectiveness of the safeguarding system, the annual plan of scrutiny had not been developed until mid-2021; and performance data was either of poor quality or not routinely shared by relevant agencies. Therefore, the information could not be triangulated to provide an overall view of the effectiveness of the multi-agency safeguarding system and we were unable to consistently provide evidence of the effectiveness of the learning and improvement cycle, particularly following learning from reviews. </w:t>
      </w:r>
    </w:p>
    <w:p w14:paraId="7573E54A" w14:textId="76E61C11" w:rsidR="00B159AA" w:rsidRDefault="00B159AA" w:rsidP="005F1EE1">
      <w:pPr>
        <w:ind w:left="426"/>
        <w:jc w:val="both"/>
        <w:rPr>
          <w:rFonts w:ascii="Calibri" w:hAnsi="Calibri" w:cs="Calibri"/>
          <w:bCs/>
          <w:sz w:val="28"/>
          <w:szCs w:val="28"/>
        </w:rPr>
      </w:pPr>
      <w:bookmarkStart w:id="16" w:name="_Hlk96954422"/>
    </w:p>
    <w:p w14:paraId="74CFA14C" w14:textId="27FAB5DF" w:rsidR="00302B86" w:rsidRDefault="00302B86" w:rsidP="005F1EE1">
      <w:pPr>
        <w:ind w:left="426"/>
        <w:jc w:val="both"/>
        <w:rPr>
          <w:rFonts w:ascii="Calibri" w:hAnsi="Calibri" w:cs="Calibri"/>
          <w:bCs/>
          <w:sz w:val="28"/>
          <w:szCs w:val="28"/>
        </w:rPr>
      </w:pPr>
    </w:p>
    <w:p w14:paraId="581FF2F8" w14:textId="77777777" w:rsidR="00302B86" w:rsidRPr="00625680" w:rsidRDefault="00302B86" w:rsidP="005F1EE1">
      <w:pPr>
        <w:ind w:left="426"/>
        <w:jc w:val="both"/>
        <w:rPr>
          <w:rFonts w:ascii="Calibri" w:hAnsi="Calibri" w:cs="Calibri"/>
          <w:bCs/>
          <w:sz w:val="28"/>
          <w:szCs w:val="28"/>
        </w:rPr>
      </w:pPr>
    </w:p>
    <w:p w14:paraId="7A304FCD" w14:textId="77777777" w:rsidR="00B159AA" w:rsidRPr="00625680" w:rsidRDefault="00B159AA" w:rsidP="005F1EE1">
      <w:pPr>
        <w:ind w:left="426"/>
        <w:jc w:val="both"/>
        <w:rPr>
          <w:rFonts w:ascii="Calibri" w:hAnsi="Calibri" w:cs="Calibri"/>
          <w:bCs/>
          <w:i/>
          <w:color w:val="003366"/>
          <w:sz w:val="28"/>
          <w:szCs w:val="28"/>
        </w:rPr>
      </w:pPr>
      <w:r w:rsidRPr="00625680">
        <w:rPr>
          <w:rFonts w:ascii="Calibri" w:hAnsi="Calibri" w:cs="Calibri"/>
          <w:bCs/>
          <w:i/>
          <w:color w:val="003366"/>
          <w:sz w:val="28"/>
          <w:szCs w:val="28"/>
        </w:rPr>
        <w:lastRenderedPageBreak/>
        <w:t>Action taken to address:</w:t>
      </w:r>
    </w:p>
    <w:p w14:paraId="2A72587F" w14:textId="77777777" w:rsidR="00B159AA" w:rsidRPr="00625680" w:rsidRDefault="00B159AA" w:rsidP="00233FED">
      <w:pPr>
        <w:pStyle w:val="ListParagraph"/>
        <w:numPr>
          <w:ilvl w:val="0"/>
          <w:numId w:val="57"/>
        </w:numPr>
        <w:ind w:left="1418"/>
        <w:jc w:val="both"/>
        <w:rPr>
          <w:rFonts w:ascii="Calibri" w:hAnsi="Calibri" w:cs="Calibri"/>
          <w:bCs/>
          <w:sz w:val="28"/>
          <w:szCs w:val="28"/>
        </w:rPr>
      </w:pPr>
      <w:bookmarkStart w:id="17" w:name="_Hlk96697302"/>
      <w:bookmarkEnd w:id="16"/>
      <w:r w:rsidRPr="00625680">
        <w:rPr>
          <w:rFonts w:ascii="Calibri" w:hAnsi="Calibri" w:cs="Calibri"/>
          <w:bCs/>
          <w:sz w:val="28"/>
          <w:szCs w:val="28"/>
        </w:rPr>
        <w:t xml:space="preserve">The Quality and Effectiveness Group, </w:t>
      </w:r>
      <w:bookmarkEnd w:id="17"/>
      <w:r w:rsidRPr="00625680">
        <w:rPr>
          <w:rFonts w:ascii="Calibri" w:hAnsi="Calibri" w:cs="Calibri"/>
          <w:bCs/>
          <w:sz w:val="28"/>
          <w:szCs w:val="28"/>
        </w:rPr>
        <w:t xml:space="preserve">has assumed responsibility for oversight and monitoring of the multi-agency recommendations and the action plans from the reviews. </w:t>
      </w:r>
    </w:p>
    <w:p w14:paraId="7FB9BEB3" w14:textId="77777777" w:rsidR="00B159AA" w:rsidRPr="00625680" w:rsidRDefault="00B159AA" w:rsidP="00233FED">
      <w:pPr>
        <w:pStyle w:val="ListParagraph"/>
        <w:numPr>
          <w:ilvl w:val="0"/>
          <w:numId w:val="57"/>
        </w:numPr>
        <w:ind w:left="1418"/>
        <w:jc w:val="both"/>
        <w:rPr>
          <w:rFonts w:ascii="Calibri" w:hAnsi="Calibri" w:cs="Calibri"/>
          <w:bCs/>
          <w:sz w:val="28"/>
          <w:szCs w:val="28"/>
        </w:rPr>
      </w:pPr>
      <w:r w:rsidRPr="00625680">
        <w:rPr>
          <w:rFonts w:ascii="Calibri" w:hAnsi="Calibri" w:cs="Calibri"/>
          <w:bCs/>
          <w:sz w:val="28"/>
          <w:szCs w:val="28"/>
        </w:rPr>
        <w:t xml:space="preserve">Developing a meaningful data set has continued to have challenges. </w:t>
      </w:r>
    </w:p>
    <w:p w14:paraId="13D5CC92" w14:textId="77777777" w:rsidR="00B159AA" w:rsidRPr="00625680" w:rsidRDefault="00B159AA" w:rsidP="00233FED">
      <w:pPr>
        <w:pStyle w:val="ListParagraph"/>
        <w:numPr>
          <w:ilvl w:val="0"/>
          <w:numId w:val="57"/>
        </w:numPr>
        <w:ind w:left="1418"/>
        <w:jc w:val="both"/>
        <w:rPr>
          <w:rFonts w:ascii="Calibri" w:hAnsi="Calibri" w:cs="Calibri"/>
          <w:bCs/>
          <w:sz w:val="28"/>
          <w:szCs w:val="28"/>
        </w:rPr>
      </w:pPr>
      <w:r w:rsidRPr="00625680">
        <w:rPr>
          <w:rFonts w:ascii="Calibri" w:hAnsi="Calibri" w:cs="Calibri"/>
          <w:bCs/>
          <w:sz w:val="28"/>
          <w:szCs w:val="28"/>
        </w:rPr>
        <w:t xml:space="preserve">A new approach is being taken to seek data to establish the level of assurance in the priority areas and using audit to triangulate data and address gaps in data. </w:t>
      </w:r>
    </w:p>
    <w:p w14:paraId="0C15B41D" w14:textId="77777777" w:rsidR="00B159AA" w:rsidRPr="00625680" w:rsidRDefault="00B159AA" w:rsidP="00233FED">
      <w:pPr>
        <w:pStyle w:val="ListParagraph"/>
        <w:numPr>
          <w:ilvl w:val="0"/>
          <w:numId w:val="57"/>
        </w:numPr>
        <w:ind w:left="1418"/>
        <w:jc w:val="both"/>
        <w:rPr>
          <w:rFonts w:ascii="Calibri" w:hAnsi="Calibri" w:cs="Calibri"/>
          <w:bCs/>
          <w:sz w:val="28"/>
          <w:szCs w:val="28"/>
        </w:rPr>
      </w:pPr>
      <w:r w:rsidRPr="00625680">
        <w:rPr>
          <w:rFonts w:ascii="Calibri" w:hAnsi="Calibri" w:cs="Calibri"/>
          <w:bCs/>
          <w:sz w:val="28"/>
          <w:szCs w:val="28"/>
        </w:rPr>
        <w:t xml:space="preserve">This area of work also has one of the 3 Partners as a ‘sponsor’, to provide leadership, support and oversight. </w:t>
      </w:r>
    </w:p>
    <w:p w14:paraId="37AB836B" w14:textId="77777777" w:rsidR="007315FB" w:rsidRPr="00625680" w:rsidRDefault="00B159AA" w:rsidP="00233FED">
      <w:pPr>
        <w:pStyle w:val="ListParagraph"/>
        <w:numPr>
          <w:ilvl w:val="0"/>
          <w:numId w:val="57"/>
        </w:numPr>
        <w:ind w:left="1418"/>
        <w:jc w:val="both"/>
        <w:rPr>
          <w:rFonts w:ascii="Calibri" w:hAnsi="Calibri" w:cs="Calibri"/>
          <w:bCs/>
          <w:sz w:val="28"/>
          <w:szCs w:val="28"/>
        </w:rPr>
      </w:pPr>
      <w:r w:rsidRPr="00625680">
        <w:rPr>
          <w:rFonts w:ascii="Calibri" w:hAnsi="Calibri" w:cs="Calibri"/>
          <w:bCs/>
          <w:sz w:val="28"/>
          <w:szCs w:val="28"/>
        </w:rPr>
        <w:t>The JCR Chair and Quality and Effectiveness Chair have met and reviewed the multi-agency action plans to ensure there are clear work streams and ownership of actions from reviews. There is one ‘Master’ copy with all reviews in one place.</w:t>
      </w:r>
    </w:p>
    <w:p w14:paraId="49DD7344" w14:textId="34B50FDA" w:rsidR="00B159AA" w:rsidRPr="00625680" w:rsidRDefault="00B159AA" w:rsidP="00233FED">
      <w:pPr>
        <w:pStyle w:val="ListParagraph"/>
        <w:numPr>
          <w:ilvl w:val="0"/>
          <w:numId w:val="57"/>
        </w:numPr>
        <w:ind w:left="1418"/>
        <w:jc w:val="both"/>
        <w:rPr>
          <w:rFonts w:ascii="Calibri" w:hAnsi="Calibri" w:cs="Calibri"/>
          <w:bCs/>
          <w:sz w:val="28"/>
          <w:szCs w:val="28"/>
        </w:rPr>
      </w:pPr>
      <w:r w:rsidRPr="00625680">
        <w:rPr>
          <w:rFonts w:ascii="Calibri" w:hAnsi="Calibri" w:cs="Calibri"/>
          <w:bCs/>
          <w:sz w:val="28"/>
          <w:szCs w:val="28"/>
        </w:rPr>
        <w:t>Single-agency recommendations and actions taken are threaded throughout the JCR section of the Annual report. However, the group is working to better evidence partnership effectiveness through improveme</w:t>
      </w:r>
      <w:r w:rsidR="00302B86">
        <w:rPr>
          <w:rFonts w:ascii="Calibri" w:hAnsi="Calibri" w:cs="Calibri"/>
          <w:bCs/>
          <w:sz w:val="28"/>
          <w:szCs w:val="28"/>
        </w:rPr>
        <w:t>nts made and evidence of impact.</w:t>
      </w:r>
      <w:r w:rsidRPr="00625680">
        <w:rPr>
          <w:rFonts w:ascii="Calibri" w:hAnsi="Calibri" w:cs="Calibri"/>
          <w:bCs/>
          <w:sz w:val="28"/>
          <w:szCs w:val="28"/>
        </w:rPr>
        <w:t xml:space="preserve"> </w:t>
      </w:r>
    </w:p>
    <w:p w14:paraId="4F9BD7E9" w14:textId="25479DE3" w:rsidR="00B159AA" w:rsidRPr="00625680" w:rsidRDefault="00B159AA" w:rsidP="00233FED">
      <w:pPr>
        <w:pStyle w:val="ListParagraph"/>
        <w:numPr>
          <w:ilvl w:val="0"/>
          <w:numId w:val="57"/>
        </w:numPr>
        <w:ind w:left="1418"/>
        <w:jc w:val="both"/>
        <w:rPr>
          <w:rFonts w:ascii="Calibri" w:hAnsi="Calibri" w:cs="Calibri"/>
          <w:bCs/>
          <w:sz w:val="28"/>
          <w:szCs w:val="28"/>
        </w:rPr>
      </w:pPr>
      <w:r w:rsidRPr="00625680">
        <w:rPr>
          <w:rFonts w:ascii="Calibri" w:hAnsi="Calibri" w:cs="Calibri"/>
          <w:bCs/>
          <w:sz w:val="28"/>
          <w:szCs w:val="28"/>
        </w:rPr>
        <w:t>Improved timeliness of producing and disseminating learning briefings following completion of reviews. These are published on the Safeguarding Partnership webpages and in the Partnership Bulletin</w:t>
      </w:r>
      <w:r w:rsidR="00302B86">
        <w:rPr>
          <w:rFonts w:ascii="Calibri" w:hAnsi="Calibri" w:cs="Calibri"/>
          <w:bCs/>
          <w:sz w:val="28"/>
          <w:szCs w:val="28"/>
        </w:rPr>
        <w:t>.</w:t>
      </w:r>
      <w:r w:rsidRPr="00625680">
        <w:rPr>
          <w:rFonts w:ascii="Calibri" w:hAnsi="Calibri" w:cs="Calibri"/>
          <w:bCs/>
          <w:sz w:val="28"/>
          <w:szCs w:val="28"/>
        </w:rPr>
        <w:t xml:space="preserve"> </w:t>
      </w:r>
    </w:p>
    <w:p w14:paraId="28B6E82D" w14:textId="6CCD3EE1" w:rsidR="00B159AA" w:rsidRPr="00625680" w:rsidRDefault="00B159AA" w:rsidP="00233FED">
      <w:pPr>
        <w:pStyle w:val="ListParagraph"/>
        <w:numPr>
          <w:ilvl w:val="0"/>
          <w:numId w:val="57"/>
        </w:numPr>
        <w:ind w:left="1418"/>
        <w:jc w:val="both"/>
        <w:rPr>
          <w:rFonts w:ascii="Calibri" w:hAnsi="Calibri" w:cs="Calibri"/>
          <w:bCs/>
          <w:sz w:val="28"/>
          <w:szCs w:val="28"/>
        </w:rPr>
      </w:pPr>
      <w:r w:rsidRPr="00625680">
        <w:rPr>
          <w:rFonts w:ascii="Calibri" w:hAnsi="Calibri" w:cs="Calibri"/>
          <w:bCs/>
          <w:sz w:val="28"/>
          <w:szCs w:val="28"/>
        </w:rPr>
        <w:t>Single Agency and Multi-Agency Learning is disseminated by JCR members within their individual agencies/organisations</w:t>
      </w:r>
      <w:r w:rsidR="00302B86">
        <w:rPr>
          <w:rFonts w:ascii="Calibri" w:hAnsi="Calibri" w:cs="Calibri"/>
          <w:bCs/>
          <w:sz w:val="28"/>
          <w:szCs w:val="28"/>
        </w:rPr>
        <w:t>.</w:t>
      </w:r>
    </w:p>
    <w:p w14:paraId="0BF5DAB8" w14:textId="784B0F2F" w:rsidR="00B159AA" w:rsidRPr="00625680" w:rsidRDefault="00302B86" w:rsidP="00233FED">
      <w:pPr>
        <w:pStyle w:val="ListParagraph"/>
        <w:numPr>
          <w:ilvl w:val="0"/>
          <w:numId w:val="57"/>
        </w:numPr>
        <w:ind w:left="1418"/>
        <w:jc w:val="both"/>
        <w:rPr>
          <w:rFonts w:ascii="Calibri" w:hAnsi="Calibri" w:cs="Calibri"/>
          <w:bCs/>
          <w:sz w:val="28"/>
          <w:szCs w:val="28"/>
        </w:rPr>
      </w:pPr>
      <w:r w:rsidRPr="00625680">
        <w:rPr>
          <w:rFonts w:ascii="Calibri" w:hAnsi="Calibri" w:cs="Calibri"/>
          <w:bCs/>
          <w:sz w:val="28"/>
          <w:szCs w:val="28"/>
        </w:rPr>
        <w:t>Bite size</w:t>
      </w:r>
      <w:r w:rsidR="00B159AA" w:rsidRPr="00625680">
        <w:rPr>
          <w:rFonts w:ascii="Calibri" w:hAnsi="Calibri" w:cs="Calibri"/>
          <w:bCs/>
          <w:sz w:val="28"/>
          <w:szCs w:val="28"/>
        </w:rPr>
        <w:t xml:space="preserve"> learning presentations produced (to add depth to the learning briefings) along with presentations at the Practitioner Forum</w:t>
      </w:r>
      <w:r>
        <w:rPr>
          <w:rFonts w:ascii="Calibri" w:hAnsi="Calibri" w:cs="Calibri"/>
          <w:bCs/>
          <w:sz w:val="28"/>
          <w:szCs w:val="28"/>
        </w:rPr>
        <w:t>.</w:t>
      </w:r>
      <w:r w:rsidR="00B159AA" w:rsidRPr="00625680">
        <w:rPr>
          <w:rFonts w:ascii="Calibri" w:hAnsi="Calibri" w:cs="Calibri"/>
          <w:bCs/>
          <w:sz w:val="28"/>
          <w:szCs w:val="28"/>
        </w:rPr>
        <w:t xml:space="preserve"> </w:t>
      </w:r>
    </w:p>
    <w:p w14:paraId="71D48C8C" w14:textId="1DAF16A6" w:rsidR="00B159AA" w:rsidRPr="00625680" w:rsidRDefault="00B159AA" w:rsidP="00233FED">
      <w:pPr>
        <w:pStyle w:val="ListParagraph"/>
        <w:numPr>
          <w:ilvl w:val="0"/>
          <w:numId w:val="57"/>
        </w:numPr>
        <w:ind w:left="1418"/>
        <w:jc w:val="both"/>
        <w:rPr>
          <w:rFonts w:ascii="Calibri" w:hAnsi="Calibri" w:cs="Calibri"/>
          <w:bCs/>
          <w:sz w:val="28"/>
          <w:szCs w:val="28"/>
        </w:rPr>
      </w:pPr>
      <w:r w:rsidRPr="00625680">
        <w:rPr>
          <w:rFonts w:ascii="Calibri" w:hAnsi="Calibri" w:cs="Calibri"/>
          <w:bCs/>
          <w:sz w:val="28"/>
          <w:szCs w:val="28"/>
        </w:rPr>
        <w:t>The Section 11 Audit will capture internal governance of individual agencies for dissemination of learning</w:t>
      </w:r>
      <w:r w:rsidR="00302B86">
        <w:rPr>
          <w:rFonts w:ascii="Calibri" w:hAnsi="Calibri" w:cs="Calibri"/>
          <w:bCs/>
          <w:sz w:val="28"/>
          <w:szCs w:val="28"/>
        </w:rPr>
        <w:t>.</w:t>
      </w:r>
    </w:p>
    <w:p w14:paraId="0220D08C" w14:textId="77777777" w:rsidR="00B159AA" w:rsidRPr="00625680" w:rsidRDefault="00B159AA" w:rsidP="005F1EE1">
      <w:pPr>
        <w:ind w:left="426"/>
        <w:jc w:val="both"/>
        <w:rPr>
          <w:rFonts w:ascii="Calibri" w:hAnsi="Calibri" w:cs="Calibri"/>
          <w:bCs/>
          <w:sz w:val="28"/>
          <w:szCs w:val="28"/>
        </w:rPr>
      </w:pPr>
    </w:p>
    <w:p w14:paraId="3FED3DBC" w14:textId="549C4491" w:rsidR="00685024" w:rsidRPr="00625680" w:rsidRDefault="00B159AA" w:rsidP="005F1EE1">
      <w:pPr>
        <w:ind w:left="426"/>
        <w:jc w:val="both"/>
        <w:rPr>
          <w:rFonts w:ascii="Calibri" w:hAnsi="Calibri" w:cs="Calibri"/>
          <w:bCs/>
          <w:sz w:val="28"/>
          <w:szCs w:val="28"/>
        </w:rPr>
      </w:pPr>
      <w:r w:rsidRPr="00625680">
        <w:rPr>
          <w:rFonts w:ascii="Calibri" w:hAnsi="Calibri" w:cs="Calibri"/>
          <w:bCs/>
          <w:sz w:val="28"/>
          <w:szCs w:val="28"/>
        </w:rPr>
        <w:t>Some of these issues were compounded due to the impact of the Covid-19 pandemic and the impact of the High Court Judgement on the system (including several changes to Leadership of children’s services, interim consultants, difficulties recruiting to the general workforce and resultant changes to the long-standin</w:t>
      </w:r>
      <w:r w:rsidR="00302B86">
        <w:rPr>
          <w:rFonts w:ascii="Calibri" w:hAnsi="Calibri" w:cs="Calibri"/>
          <w:bCs/>
          <w:sz w:val="28"/>
          <w:szCs w:val="28"/>
        </w:rPr>
        <w:t xml:space="preserve">g membership of the JCR group). </w:t>
      </w:r>
      <w:r w:rsidRPr="00625680">
        <w:rPr>
          <w:rFonts w:ascii="Calibri" w:hAnsi="Calibri" w:cs="Calibri"/>
          <w:bCs/>
          <w:sz w:val="28"/>
          <w:szCs w:val="28"/>
        </w:rPr>
        <w:t>Whilst these impacted across the partnership, and the work required to support learning from reviews; the Partnership recognises that we need to improve in these areas.</w:t>
      </w:r>
    </w:p>
    <w:p w14:paraId="0B663BF4" w14:textId="77777777" w:rsidR="00685024" w:rsidRPr="00625680" w:rsidRDefault="00685024" w:rsidP="005F1EE1">
      <w:pPr>
        <w:ind w:left="426"/>
        <w:rPr>
          <w:rFonts w:ascii="Calibri" w:hAnsi="Calibri" w:cs="Calibri"/>
          <w:b/>
          <w:bCs/>
          <w:color w:val="0070C0"/>
          <w:sz w:val="28"/>
          <w:szCs w:val="28"/>
        </w:rPr>
      </w:pPr>
    </w:p>
    <w:p w14:paraId="6C16C446" w14:textId="77777777" w:rsidR="001E6D3B" w:rsidRPr="00625680" w:rsidRDefault="00247BA3" w:rsidP="00011466">
      <w:pPr>
        <w:pStyle w:val="Heading2HC"/>
      </w:pPr>
      <w:r w:rsidRPr="00625680">
        <w:t>Learning from Child Death Reviews</w:t>
      </w:r>
    </w:p>
    <w:p w14:paraId="54430E77" w14:textId="58E2152D" w:rsidR="00247BA3" w:rsidRPr="00625680" w:rsidRDefault="00247BA3" w:rsidP="00302B86">
      <w:pPr>
        <w:ind w:left="426"/>
        <w:rPr>
          <w:rFonts w:ascii="Calibri" w:hAnsi="Calibri" w:cs="Calibri"/>
          <w:sz w:val="28"/>
          <w:szCs w:val="28"/>
        </w:rPr>
      </w:pPr>
      <w:r w:rsidRPr="00625680">
        <w:rPr>
          <w:rFonts w:ascii="Calibri" w:hAnsi="Calibri" w:cs="Calibri"/>
          <w:sz w:val="28"/>
          <w:szCs w:val="28"/>
        </w:rPr>
        <w:t xml:space="preserve">In line with the new guidance Herefordshire and Worcestershire CDR </w:t>
      </w:r>
      <w:r w:rsidR="00C931C9" w:rsidRPr="00625680">
        <w:rPr>
          <w:rFonts w:ascii="Calibri" w:hAnsi="Calibri" w:cs="Calibri"/>
          <w:sz w:val="28"/>
          <w:szCs w:val="28"/>
        </w:rPr>
        <w:t>Partners</w:t>
      </w:r>
      <w:r w:rsidRPr="00625680">
        <w:rPr>
          <w:rFonts w:ascii="Calibri" w:hAnsi="Calibri" w:cs="Calibri"/>
          <w:sz w:val="28"/>
          <w:szCs w:val="28"/>
        </w:rPr>
        <w:t xml:space="preserve"> made arrangements for all deaths of children normally resident in both counties to be reviewed by a single CDOP. </w:t>
      </w:r>
      <w:r w:rsidR="00302B86">
        <w:rPr>
          <w:rFonts w:ascii="Calibri" w:hAnsi="Calibri" w:cs="Calibri"/>
          <w:sz w:val="28"/>
          <w:szCs w:val="28"/>
        </w:rPr>
        <w:t xml:space="preserve"> </w:t>
      </w:r>
      <w:r w:rsidRPr="00625680">
        <w:rPr>
          <w:rFonts w:ascii="Calibri" w:hAnsi="Calibri" w:cs="Calibri"/>
          <w:sz w:val="28"/>
          <w:szCs w:val="28"/>
        </w:rPr>
        <w:t>From September 2019 the Herefordshire &amp; Worcestershire (H&amp;W) CDOP began operating as a combined CDOP and provided the structural framework for the independent review of all child deaths.</w:t>
      </w:r>
    </w:p>
    <w:p w14:paraId="28D7DECE" w14:textId="77777777" w:rsidR="00302B86" w:rsidRDefault="00302B86" w:rsidP="005F1EE1">
      <w:pPr>
        <w:ind w:left="426"/>
        <w:rPr>
          <w:rFonts w:ascii="Calibri" w:hAnsi="Calibri" w:cs="Calibri"/>
          <w:sz w:val="28"/>
          <w:szCs w:val="28"/>
        </w:rPr>
      </w:pPr>
    </w:p>
    <w:p w14:paraId="2B8EC97E" w14:textId="1E186498" w:rsidR="00247BA3" w:rsidRPr="00625680" w:rsidRDefault="00247BA3" w:rsidP="005F1EE1">
      <w:pPr>
        <w:ind w:left="426"/>
        <w:rPr>
          <w:rFonts w:ascii="Calibri" w:hAnsi="Calibri" w:cs="Calibri"/>
          <w:sz w:val="28"/>
          <w:szCs w:val="28"/>
        </w:rPr>
      </w:pPr>
      <w:r w:rsidRPr="00625680">
        <w:rPr>
          <w:rFonts w:ascii="Calibri" w:hAnsi="Calibri" w:cs="Calibri"/>
          <w:sz w:val="28"/>
          <w:szCs w:val="28"/>
        </w:rPr>
        <w:t xml:space="preserve">In the counties of Herefordshire and Worcestershire the current child death review partners are: </w:t>
      </w:r>
    </w:p>
    <w:p w14:paraId="1FD4AD95" w14:textId="77777777" w:rsidR="00247BA3" w:rsidRPr="00625680" w:rsidRDefault="00247BA3" w:rsidP="00233FED">
      <w:pPr>
        <w:pStyle w:val="ListParagraph"/>
        <w:numPr>
          <w:ilvl w:val="0"/>
          <w:numId w:val="58"/>
        </w:numPr>
        <w:ind w:left="1418"/>
        <w:rPr>
          <w:rFonts w:ascii="Calibri" w:hAnsi="Calibri" w:cs="Calibri"/>
          <w:sz w:val="28"/>
          <w:szCs w:val="28"/>
        </w:rPr>
      </w:pPr>
      <w:r w:rsidRPr="00625680">
        <w:rPr>
          <w:rFonts w:ascii="Calibri" w:hAnsi="Calibri" w:cs="Calibri"/>
          <w:sz w:val="28"/>
          <w:szCs w:val="28"/>
        </w:rPr>
        <w:t xml:space="preserve">Herefordshire Council (Public Health) </w:t>
      </w:r>
    </w:p>
    <w:p w14:paraId="3D13F98E" w14:textId="77777777" w:rsidR="00247BA3" w:rsidRPr="00625680" w:rsidRDefault="00247BA3" w:rsidP="00233FED">
      <w:pPr>
        <w:pStyle w:val="ListParagraph"/>
        <w:numPr>
          <w:ilvl w:val="0"/>
          <w:numId w:val="58"/>
        </w:numPr>
        <w:ind w:left="1418"/>
        <w:rPr>
          <w:rFonts w:ascii="Calibri" w:hAnsi="Calibri" w:cs="Calibri"/>
          <w:sz w:val="28"/>
          <w:szCs w:val="28"/>
        </w:rPr>
      </w:pPr>
      <w:r w:rsidRPr="00625680">
        <w:rPr>
          <w:rFonts w:ascii="Calibri" w:hAnsi="Calibri" w:cs="Calibri"/>
          <w:sz w:val="28"/>
          <w:szCs w:val="28"/>
        </w:rPr>
        <w:t xml:space="preserve">Worcestershire County Council (Public Health) </w:t>
      </w:r>
    </w:p>
    <w:p w14:paraId="4259A0EA" w14:textId="77777777" w:rsidR="00247BA3" w:rsidRPr="00625680" w:rsidRDefault="00247BA3" w:rsidP="00233FED">
      <w:pPr>
        <w:pStyle w:val="ListParagraph"/>
        <w:numPr>
          <w:ilvl w:val="0"/>
          <w:numId w:val="58"/>
        </w:numPr>
        <w:ind w:left="1418"/>
        <w:rPr>
          <w:rFonts w:ascii="Calibri" w:hAnsi="Calibri" w:cs="Calibri"/>
          <w:sz w:val="28"/>
          <w:szCs w:val="28"/>
        </w:rPr>
      </w:pPr>
      <w:r w:rsidRPr="00625680">
        <w:rPr>
          <w:rFonts w:ascii="Calibri" w:hAnsi="Calibri" w:cs="Calibri"/>
          <w:sz w:val="28"/>
          <w:szCs w:val="28"/>
        </w:rPr>
        <w:t xml:space="preserve">NHS Herefordshire and Worcestershire Clinical Commissioning Group </w:t>
      </w:r>
    </w:p>
    <w:p w14:paraId="037F132B" w14:textId="77777777" w:rsidR="00247BA3" w:rsidRPr="00625680" w:rsidRDefault="00247BA3" w:rsidP="005F1EE1">
      <w:pPr>
        <w:ind w:left="426"/>
        <w:rPr>
          <w:rFonts w:ascii="Calibri" w:hAnsi="Calibri" w:cs="Calibri"/>
          <w:b/>
          <w:color w:val="0070C0"/>
          <w:sz w:val="28"/>
          <w:szCs w:val="28"/>
        </w:rPr>
      </w:pPr>
    </w:p>
    <w:p w14:paraId="3D0F0A26" w14:textId="77777777" w:rsidR="00C931C9" w:rsidRPr="00625680" w:rsidRDefault="00C931C9" w:rsidP="005F1EE1">
      <w:pPr>
        <w:ind w:left="426"/>
        <w:rPr>
          <w:rFonts w:ascii="Calibri" w:hAnsi="Calibri" w:cs="Calibri"/>
          <w:sz w:val="28"/>
          <w:szCs w:val="28"/>
        </w:rPr>
      </w:pPr>
      <w:r w:rsidRPr="00625680">
        <w:rPr>
          <w:rFonts w:ascii="Calibri" w:hAnsi="Calibri" w:cs="Calibri"/>
          <w:sz w:val="28"/>
          <w:szCs w:val="28"/>
        </w:rPr>
        <w:t xml:space="preserve">Child Death Notifications in Herefordshire 2019-2021 </w:t>
      </w:r>
    </w:p>
    <w:p w14:paraId="0505301F" w14:textId="77777777" w:rsidR="00C931C9" w:rsidRPr="00625680" w:rsidRDefault="00C931C9" w:rsidP="00233FED">
      <w:pPr>
        <w:pStyle w:val="ListParagraph"/>
        <w:numPr>
          <w:ilvl w:val="0"/>
          <w:numId w:val="59"/>
        </w:numPr>
        <w:tabs>
          <w:tab w:val="clear" w:pos="720"/>
        </w:tabs>
        <w:ind w:left="1418"/>
        <w:rPr>
          <w:rFonts w:ascii="Calibri" w:hAnsi="Calibri" w:cs="Calibri"/>
          <w:sz w:val="28"/>
          <w:szCs w:val="28"/>
        </w:rPr>
      </w:pPr>
      <w:r w:rsidRPr="00625680">
        <w:rPr>
          <w:rFonts w:ascii="Calibri" w:hAnsi="Calibri" w:cs="Calibri"/>
          <w:sz w:val="28"/>
          <w:szCs w:val="28"/>
        </w:rPr>
        <w:t xml:space="preserve">Between 1st April 2019 and 31st March 2021, a total of </w:t>
      </w:r>
      <w:r w:rsidRPr="00625680">
        <w:rPr>
          <w:rFonts w:ascii="Calibri" w:hAnsi="Calibri" w:cs="Calibri"/>
          <w:bCs/>
          <w:sz w:val="28"/>
          <w:szCs w:val="28"/>
        </w:rPr>
        <w:t xml:space="preserve">27 </w:t>
      </w:r>
      <w:r w:rsidRPr="00625680">
        <w:rPr>
          <w:rFonts w:ascii="Calibri" w:hAnsi="Calibri" w:cs="Calibri"/>
          <w:sz w:val="28"/>
          <w:szCs w:val="28"/>
        </w:rPr>
        <w:t xml:space="preserve">child death notifications were received for Herefordshire resident children. </w:t>
      </w:r>
    </w:p>
    <w:p w14:paraId="3313C059" w14:textId="77777777" w:rsidR="00C931C9" w:rsidRPr="00625680" w:rsidRDefault="00C931C9" w:rsidP="00233FED">
      <w:pPr>
        <w:pStyle w:val="ListParagraph"/>
        <w:numPr>
          <w:ilvl w:val="0"/>
          <w:numId w:val="59"/>
        </w:numPr>
        <w:tabs>
          <w:tab w:val="clear" w:pos="720"/>
        </w:tabs>
        <w:ind w:left="1418"/>
        <w:rPr>
          <w:rFonts w:ascii="Calibri" w:hAnsi="Calibri" w:cs="Calibri"/>
          <w:sz w:val="28"/>
          <w:szCs w:val="28"/>
        </w:rPr>
      </w:pPr>
      <w:r w:rsidRPr="00625680">
        <w:rPr>
          <w:rFonts w:ascii="Calibri" w:hAnsi="Calibri" w:cs="Calibri"/>
          <w:sz w:val="28"/>
          <w:szCs w:val="28"/>
        </w:rPr>
        <w:t xml:space="preserve">48% of notifications were male and 52% were female. </w:t>
      </w:r>
    </w:p>
    <w:p w14:paraId="17C6DAD2" w14:textId="77777777" w:rsidR="00C931C9" w:rsidRPr="00625680" w:rsidRDefault="00C931C9" w:rsidP="00233FED">
      <w:pPr>
        <w:pStyle w:val="ListParagraph"/>
        <w:numPr>
          <w:ilvl w:val="0"/>
          <w:numId w:val="59"/>
        </w:numPr>
        <w:tabs>
          <w:tab w:val="clear" w:pos="720"/>
        </w:tabs>
        <w:ind w:left="1418"/>
        <w:rPr>
          <w:rFonts w:ascii="Calibri" w:hAnsi="Calibri" w:cs="Calibri"/>
          <w:sz w:val="28"/>
          <w:szCs w:val="28"/>
        </w:rPr>
      </w:pPr>
      <w:r w:rsidRPr="00625680">
        <w:rPr>
          <w:rFonts w:ascii="Calibri" w:hAnsi="Calibri" w:cs="Calibri"/>
          <w:sz w:val="28"/>
          <w:szCs w:val="28"/>
        </w:rPr>
        <w:t xml:space="preserve">56% of the deaths were expected and 44% were unexpected. </w:t>
      </w:r>
    </w:p>
    <w:p w14:paraId="42C55E84" w14:textId="77777777" w:rsidR="00C931C9" w:rsidRPr="00625680" w:rsidRDefault="00C931C9" w:rsidP="005F1EE1">
      <w:pPr>
        <w:ind w:left="426"/>
        <w:rPr>
          <w:rFonts w:ascii="Calibri" w:hAnsi="Calibri" w:cs="Calibri"/>
          <w:b/>
          <w:color w:val="0070C0"/>
          <w:sz w:val="28"/>
          <w:szCs w:val="28"/>
        </w:rPr>
      </w:pPr>
    </w:p>
    <w:p w14:paraId="28C7B895" w14:textId="77777777" w:rsidR="00C931C9" w:rsidRPr="00625680" w:rsidRDefault="00C931C9" w:rsidP="005F1EE1">
      <w:pPr>
        <w:pStyle w:val="Default"/>
        <w:ind w:left="426"/>
        <w:rPr>
          <w:rFonts w:ascii="Calibri" w:hAnsi="Calibri" w:cs="Calibri"/>
          <w:sz w:val="28"/>
          <w:szCs w:val="28"/>
        </w:rPr>
      </w:pPr>
      <w:r w:rsidRPr="00625680">
        <w:rPr>
          <w:rFonts w:ascii="Calibri" w:hAnsi="Calibri" w:cs="Calibri"/>
          <w:sz w:val="28"/>
          <w:szCs w:val="28"/>
        </w:rPr>
        <w:t>The modifiable factors identified are as follows:</w:t>
      </w:r>
    </w:p>
    <w:p w14:paraId="6ED05274" w14:textId="77777777" w:rsidR="00C931C9" w:rsidRPr="00625680" w:rsidRDefault="00C931C9" w:rsidP="00233FED">
      <w:pPr>
        <w:pStyle w:val="Default"/>
        <w:numPr>
          <w:ilvl w:val="0"/>
          <w:numId w:val="60"/>
        </w:numPr>
        <w:ind w:left="1418"/>
        <w:rPr>
          <w:rFonts w:ascii="Calibri" w:hAnsi="Calibri" w:cs="Calibri"/>
          <w:sz w:val="28"/>
          <w:szCs w:val="28"/>
        </w:rPr>
      </w:pPr>
      <w:r w:rsidRPr="00625680">
        <w:rPr>
          <w:rFonts w:ascii="Calibri" w:hAnsi="Calibri" w:cs="Calibri"/>
          <w:sz w:val="28"/>
          <w:szCs w:val="28"/>
        </w:rPr>
        <w:t xml:space="preserve">Smoking (parent/carer) or in household. </w:t>
      </w:r>
    </w:p>
    <w:p w14:paraId="48F82167" w14:textId="77777777" w:rsidR="00C931C9" w:rsidRPr="00625680" w:rsidRDefault="00C931C9" w:rsidP="00233FED">
      <w:pPr>
        <w:pStyle w:val="Default"/>
        <w:numPr>
          <w:ilvl w:val="0"/>
          <w:numId w:val="60"/>
        </w:numPr>
        <w:ind w:left="1418"/>
        <w:rPr>
          <w:rFonts w:ascii="Calibri" w:hAnsi="Calibri" w:cs="Calibri"/>
          <w:sz w:val="28"/>
          <w:szCs w:val="28"/>
        </w:rPr>
      </w:pPr>
      <w:r w:rsidRPr="00625680">
        <w:rPr>
          <w:rFonts w:ascii="Calibri" w:hAnsi="Calibri" w:cs="Calibri"/>
          <w:sz w:val="28"/>
          <w:szCs w:val="28"/>
        </w:rPr>
        <w:t xml:space="preserve">Unsafe sleeping arrangements (such as not adhering to safe sleep guidance, smoking and substance misuse). </w:t>
      </w:r>
    </w:p>
    <w:p w14:paraId="72265098" w14:textId="77777777" w:rsidR="00C931C9" w:rsidRPr="00625680" w:rsidRDefault="00C931C9" w:rsidP="00233FED">
      <w:pPr>
        <w:pStyle w:val="Default"/>
        <w:numPr>
          <w:ilvl w:val="0"/>
          <w:numId w:val="60"/>
        </w:numPr>
        <w:ind w:left="1418"/>
        <w:rPr>
          <w:rFonts w:ascii="Calibri" w:hAnsi="Calibri" w:cs="Calibri"/>
          <w:sz w:val="28"/>
          <w:szCs w:val="28"/>
        </w:rPr>
      </w:pPr>
      <w:r w:rsidRPr="00625680">
        <w:rPr>
          <w:rFonts w:ascii="Calibri" w:hAnsi="Calibri" w:cs="Calibri"/>
          <w:sz w:val="28"/>
          <w:szCs w:val="28"/>
        </w:rPr>
        <w:t xml:space="preserve">Substance/alcohol misuse (parent/carer). </w:t>
      </w:r>
    </w:p>
    <w:p w14:paraId="42EED1CD" w14:textId="77777777" w:rsidR="00C931C9" w:rsidRPr="00625680" w:rsidRDefault="00C931C9" w:rsidP="00233FED">
      <w:pPr>
        <w:pStyle w:val="Default"/>
        <w:numPr>
          <w:ilvl w:val="0"/>
          <w:numId w:val="60"/>
        </w:numPr>
        <w:ind w:left="1418"/>
        <w:rPr>
          <w:rFonts w:ascii="Calibri" w:hAnsi="Calibri" w:cs="Calibri"/>
          <w:sz w:val="28"/>
          <w:szCs w:val="28"/>
        </w:rPr>
      </w:pPr>
      <w:r w:rsidRPr="00625680">
        <w:rPr>
          <w:rFonts w:ascii="Calibri" w:hAnsi="Calibri" w:cs="Calibri"/>
          <w:sz w:val="28"/>
          <w:szCs w:val="28"/>
        </w:rPr>
        <w:t xml:space="preserve">Maternal obesity during pregnancy. </w:t>
      </w:r>
    </w:p>
    <w:p w14:paraId="5EF3859B" w14:textId="77777777" w:rsidR="00C931C9" w:rsidRPr="00625680" w:rsidRDefault="00C931C9" w:rsidP="00233FED">
      <w:pPr>
        <w:pStyle w:val="Default"/>
        <w:numPr>
          <w:ilvl w:val="0"/>
          <w:numId w:val="60"/>
        </w:numPr>
        <w:ind w:left="1418"/>
        <w:rPr>
          <w:rFonts w:ascii="Calibri" w:hAnsi="Calibri" w:cs="Calibri"/>
          <w:sz w:val="28"/>
          <w:szCs w:val="28"/>
        </w:rPr>
      </w:pPr>
      <w:r w:rsidRPr="00625680">
        <w:rPr>
          <w:rFonts w:ascii="Calibri" w:hAnsi="Calibri" w:cs="Calibri"/>
          <w:sz w:val="28"/>
          <w:szCs w:val="28"/>
        </w:rPr>
        <w:t xml:space="preserve">Poor communication and information sharing. </w:t>
      </w:r>
    </w:p>
    <w:p w14:paraId="3F5966DF" w14:textId="77777777" w:rsidR="00C931C9" w:rsidRPr="00625680" w:rsidRDefault="00C931C9" w:rsidP="00233FED">
      <w:pPr>
        <w:pStyle w:val="Default"/>
        <w:numPr>
          <w:ilvl w:val="0"/>
          <w:numId w:val="60"/>
        </w:numPr>
        <w:ind w:left="1418"/>
        <w:rPr>
          <w:rFonts w:ascii="Calibri" w:hAnsi="Calibri" w:cs="Calibri"/>
          <w:sz w:val="28"/>
          <w:szCs w:val="28"/>
        </w:rPr>
      </w:pPr>
      <w:r w:rsidRPr="00625680">
        <w:rPr>
          <w:rFonts w:ascii="Calibri" w:hAnsi="Calibri" w:cs="Calibri"/>
          <w:sz w:val="28"/>
          <w:szCs w:val="28"/>
        </w:rPr>
        <w:lastRenderedPageBreak/>
        <w:t xml:space="preserve">Quality of service delivery. </w:t>
      </w:r>
    </w:p>
    <w:p w14:paraId="63CC5180" w14:textId="77777777" w:rsidR="00C931C9" w:rsidRPr="00625680" w:rsidRDefault="00C931C9" w:rsidP="00233FED">
      <w:pPr>
        <w:pStyle w:val="Default"/>
        <w:numPr>
          <w:ilvl w:val="0"/>
          <w:numId w:val="60"/>
        </w:numPr>
        <w:ind w:left="1418"/>
        <w:rPr>
          <w:rFonts w:ascii="Calibri" w:hAnsi="Calibri" w:cs="Calibri"/>
          <w:sz w:val="28"/>
          <w:szCs w:val="28"/>
        </w:rPr>
      </w:pPr>
      <w:r w:rsidRPr="00625680">
        <w:rPr>
          <w:rFonts w:ascii="Calibri" w:hAnsi="Calibri" w:cs="Calibri"/>
          <w:sz w:val="28"/>
          <w:szCs w:val="28"/>
        </w:rPr>
        <w:t xml:space="preserve">Domestic abuse. </w:t>
      </w:r>
    </w:p>
    <w:p w14:paraId="305F8932" w14:textId="77777777" w:rsidR="00C931C9" w:rsidRDefault="00C931C9" w:rsidP="00C931C9">
      <w:pPr>
        <w:pStyle w:val="Default"/>
      </w:pPr>
    </w:p>
    <w:p w14:paraId="5C1F1A01" w14:textId="77777777" w:rsidR="00C931C9" w:rsidRDefault="00C931C9" w:rsidP="00C931C9">
      <w:pPr>
        <w:pStyle w:val="Default"/>
      </w:pPr>
    </w:p>
    <w:p w14:paraId="5DFA3361" w14:textId="7451CD43" w:rsidR="006E30B1" w:rsidRPr="000B5BC9" w:rsidRDefault="000B5BC9" w:rsidP="00233FED">
      <w:pPr>
        <w:pStyle w:val="Heading1"/>
        <w:numPr>
          <w:ilvl w:val="0"/>
          <w:numId w:val="15"/>
        </w:numPr>
      </w:pPr>
      <w:r>
        <w:t xml:space="preserve"> </w:t>
      </w:r>
      <w:bookmarkStart w:id="18" w:name="_Toc119061751"/>
      <w:r w:rsidR="006E30B1" w:rsidRPr="000B5BC9">
        <w:t>Learning and Development</w:t>
      </w:r>
      <w:bookmarkEnd w:id="18"/>
    </w:p>
    <w:p w14:paraId="6291F790" w14:textId="57238C3D" w:rsidR="00ED757A" w:rsidRPr="000B5BC9" w:rsidRDefault="00ED757A" w:rsidP="00AB3808">
      <w:pPr>
        <w:spacing w:line="276" w:lineRule="auto"/>
        <w:ind w:left="426"/>
        <w:rPr>
          <w:rFonts w:ascii="Calibri" w:hAnsi="Calibri"/>
          <w:sz w:val="28"/>
          <w:szCs w:val="28"/>
        </w:rPr>
      </w:pPr>
      <w:r w:rsidRPr="000B5BC9">
        <w:rPr>
          <w:rFonts w:ascii="Calibri" w:hAnsi="Calibri"/>
          <w:sz w:val="28"/>
          <w:szCs w:val="28"/>
        </w:rPr>
        <w:t xml:space="preserve">Between April 2021 and end of March 2022, there were over </w:t>
      </w:r>
      <w:r w:rsidRPr="000B5BC9">
        <w:rPr>
          <w:rFonts w:ascii="Calibri" w:hAnsi="Calibri"/>
          <w:b/>
          <w:sz w:val="28"/>
          <w:szCs w:val="28"/>
        </w:rPr>
        <w:t>630 training spaces attended</w:t>
      </w:r>
      <w:r w:rsidRPr="000B5BC9">
        <w:rPr>
          <w:rFonts w:ascii="Calibri" w:hAnsi="Calibri"/>
          <w:sz w:val="28"/>
          <w:szCs w:val="28"/>
        </w:rPr>
        <w:t xml:space="preserve"> on HSCP multi-agency safeguarding courses. When events and additional multi-agency courses (Early Help Assessment, Solihull Approach, and Domestic Abuse) were added, there were </w:t>
      </w:r>
      <w:r w:rsidRPr="000B5BC9">
        <w:rPr>
          <w:rFonts w:ascii="Calibri" w:hAnsi="Calibri"/>
          <w:b/>
          <w:sz w:val="28"/>
          <w:szCs w:val="28"/>
        </w:rPr>
        <w:t>1400 training spaces attended</w:t>
      </w:r>
      <w:r w:rsidR="00011466">
        <w:rPr>
          <w:rFonts w:ascii="Calibri" w:hAnsi="Calibri"/>
          <w:sz w:val="28"/>
          <w:szCs w:val="28"/>
        </w:rPr>
        <w:t>.</w:t>
      </w:r>
    </w:p>
    <w:p w14:paraId="14D33BA9" w14:textId="77777777" w:rsidR="00ED757A" w:rsidRPr="000B5BC9" w:rsidRDefault="00ED757A" w:rsidP="00AB3808">
      <w:pPr>
        <w:spacing w:line="276" w:lineRule="auto"/>
        <w:ind w:left="426"/>
        <w:rPr>
          <w:rFonts w:ascii="Calibri" w:hAnsi="Calibri"/>
          <w:sz w:val="28"/>
          <w:szCs w:val="28"/>
        </w:rPr>
      </w:pPr>
    </w:p>
    <w:p w14:paraId="06A48EE6" w14:textId="77777777" w:rsidR="00ED757A" w:rsidRPr="000B5BC9" w:rsidRDefault="00ED757A" w:rsidP="00AB3808">
      <w:pPr>
        <w:ind w:left="426"/>
        <w:rPr>
          <w:rFonts w:ascii="Calibri" w:hAnsi="Calibri"/>
          <w:sz w:val="28"/>
          <w:szCs w:val="28"/>
        </w:rPr>
      </w:pPr>
      <w:r w:rsidRPr="000B5BC9">
        <w:rPr>
          <w:rFonts w:ascii="Calibri" w:hAnsi="Calibri"/>
          <w:sz w:val="28"/>
          <w:szCs w:val="28"/>
        </w:rPr>
        <w:t>In 2021/22, four new courses were added to the HSCP training programme, these were:</w:t>
      </w:r>
    </w:p>
    <w:p w14:paraId="720AD27C" w14:textId="77777777" w:rsidR="00ED757A" w:rsidRPr="000B5BC9" w:rsidRDefault="00ED757A" w:rsidP="00233FED">
      <w:pPr>
        <w:pStyle w:val="ListParagraph"/>
        <w:numPr>
          <w:ilvl w:val="0"/>
          <w:numId w:val="9"/>
        </w:numPr>
        <w:ind w:left="1418"/>
        <w:rPr>
          <w:rFonts w:ascii="Calibri" w:hAnsi="Calibri"/>
          <w:sz w:val="28"/>
          <w:szCs w:val="28"/>
        </w:rPr>
      </w:pPr>
      <w:r w:rsidRPr="000B5BC9">
        <w:rPr>
          <w:rFonts w:ascii="Calibri" w:hAnsi="Calibri"/>
          <w:sz w:val="28"/>
          <w:szCs w:val="28"/>
        </w:rPr>
        <w:t>Working Together to Safeguard Children (Level 2)</w:t>
      </w:r>
    </w:p>
    <w:p w14:paraId="2439E372" w14:textId="77777777" w:rsidR="00ED757A" w:rsidRPr="000B5BC9" w:rsidRDefault="00ED757A" w:rsidP="00233FED">
      <w:pPr>
        <w:pStyle w:val="ListParagraph"/>
        <w:numPr>
          <w:ilvl w:val="0"/>
          <w:numId w:val="9"/>
        </w:numPr>
        <w:ind w:left="1418"/>
        <w:rPr>
          <w:rFonts w:ascii="Calibri" w:hAnsi="Calibri"/>
          <w:sz w:val="28"/>
          <w:szCs w:val="28"/>
        </w:rPr>
      </w:pPr>
      <w:r w:rsidRPr="000B5BC9">
        <w:rPr>
          <w:rFonts w:ascii="Calibri" w:hAnsi="Calibri"/>
          <w:sz w:val="28"/>
          <w:szCs w:val="28"/>
        </w:rPr>
        <w:t>Working Together to Safeguard Children (Level 3)</w:t>
      </w:r>
    </w:p>
    <w:p w14:paraId="5BD764C1" w14:textId="77777777" w:rsidR="00ED757A" w:rsidRPr="000B5BC9" w:rsidRDefault="00ED757A" w:rsidP="00233FED">
      <w:pPr>
        <w:pStyle w:val="ListParagraph"/>
        <w:numPr>
          <w:ilvl w:val="0"/>
          <w:numId w:val="9"/>
        </w:numPr>
        <w:ind w:left="1418"/>
        <w:rPr>
          <w:rFonts w:ascii="Calibri" w:hAnsi="Calibri"/>
          <w:sz w:val="28"/>
          <w:szCs w:val="28"/>
        </w:rPr>
      </w:pPr>
      <w:r w:rsidRPr="000B5BC9">
        <w:rPr>
          <w:rFonts w:ascii="Calibri" w:hAnsi="Calibri"/>
          <w:sz w:val="28"/>
          <w:szCs w:val="28"/>
        </w:rPr>
        <w:t>Delivering substance use brief interventions with young people</w:t>
      </w:r>
    </w:p>
    <w:p w14:paraId="71411FDE" w14:textId="77777777" w:rsidR="00ED757A" w:rsidRPr="000B5BC9" w:rsidRDefault="00ED757A" w:rsidP="00233FED">
      <w:pPr>
        <w:pStyle w:val="ListParagraph"/>
        <w:numPr>
          <w:ilvl w:val="0"/>
          <w:numId w:val="9"/>
        </w:numPr>
        <w:ind w:left="1418"/>
        <w:rPr>
          <w:rFonts w:ascii="Calibri" w:hAnsi="Calibri"/>
          <w:sz w:val="28"/>
          <w:szCs w:val="28"/>
        </w:rPr>
      </w:pPr>
      <w:r w:rsidRPr="000B5BC9">
        <w:rPr>
          <w:rFonts w:ascii="Calibri" w:hAnsi="Calibri"/>
          <w:sz w:val="28"/>
          <w:szCs w:val="28"/>
        </w:rPr>
        <w:t>Signs of Safety</w:t>
      </w:r>
    </w:p>
    <w:p w14:paraId="6A708D18" w14:textId="77777777" w:rsidR="00ED757A" w:rsidRPr="000B5BC9" w:rsidRDefault="00ED757A" w:rsidP="00AB3808">
      <w:pPr>
        <w:spacing w:line="276" w:lineRule="auto"/>
        <w:ind w:left="426"/>
        <w:rPr>
          <w:rFonts w:ascii="Calibri" w:hAnsi="Calibri"/>
          <w:sz w:val="28"/>
          <w:szCs w:val="28"/>
        </w:rPr>
      </w:pPr>
    </w:p>
    <w:p w14:paraId="7AE1BEE3" w14:textId="0DA12E19" w:rsidR="00ED757A" w:rsidRPr="000B5BC9" w:rsidRDefault="00ED757A" w:rsidP="00AB3808">
      <w:pPr>
        <w:spacing w:line="276" w:lineRule="auto"/>
        <w:ind w:left="426"/>
        <w:rPr>
          <w:rFonts w:ascii="Calibri" w:hAnsi="Calibri"/>
          <w:sz w:val="28"/>
          <w:szCs w:val="28"/>
        </w:rPr>
      </w:pPr>
      <w:r w:rsidRPr="000B5BC9">
        <w:rPr>
          <w:rFonts w:ascii="Calibri" w:hAnsi="Calibri"/>
          <w:sz w:val="28"/>
          <w:szCs w:val="28"/>
        </w:rPr>
        <w:t>The HSCP currently offers the following courses to multi-agency professionals, which professionals can book through the online Learning Management System.</w:t>
      </w:r>
    </w:p>
    <w:p w14:paraId="4164FD41" w14:textId="77777777" w:rsidR="00ED757A" w:rsidRPr="000B5BC9" w:rsidRDefault="00ED757A" w:rsidP="00AB3808">
      <w:pPr>
        <w:ind w:left="426"/>
        <w:rPr>
          <w:rFonts w:ascii="Calibri" w:hAnsi="Calibri"/>
          <w:b/>
          <w:sz w:val="28"/>
          <w:szCs w:val="28"/>
        </w:rPr>
      </w:pPr>
    </w:p>
    <w:p w14:paraId="5A548AF1" w14:textId="0DCC581D" w:rsidR="00ED757A" w:rsidRPr="000B5BC9" w:rsidRDefault="00011466" w:rsidP="00AB3808">
      <w:pPr>
        <w:ind w:left="426"/>
        <w:rPr>
          <w:rFonts w:ascii="Calibri" w:hAnsi="Calibri"/>
          <w:b/>
          <w:sz w:val="28"/>
          <w:szCs w:val="28"/>
        </w:rPr>
      </w:pPr>
      <w:r>
        <w:rPr>
          <w:rFonts w:ascii="Calibri" w:hAnsi="Calibri"/>
          <w:b/>
          <w:sz w:val="28"/>
          <w:szCs w:val="28"/>
        </w:rPr>
        <w:t>HSCP training programme 2021/22</w:t>
      </w:r>
      <w:r w:rsidR="00ED757A" w:rsidRPr="000B5BC9">
        <w:rPr>
          <w:rFonts w:ascii="Calibri" w:hAnsi="Calibri"/>
          <w:b/>
          <w:sz w:val="28"/>
          <w:szCs w:val="28"/>
        </w:rPr>
        <w:t xml:space="preserve">                                                                                                   </w:t>
      </w:r>
    </w:p>
    <w:p w14:paraId="786321B4" w14:textId="77777777" w:rsidR="00ED757A" w:rsidRPr="000B5BC9" w:rsidRDefault="00ED757A" w:rsidP="00AB3808">
      <w:pPr>
        <w:ind w:left="426"/>
        <w:rPr>
          <w:rFonts w:ascii="Calibri" w:hAnsi="Calibri"/>
          <w:b/>
          <w:sz w:val="28"/>
          <w:szCs w:val="28"/>
        </w:rPr>
      </w:pPr>
    </w:p>
    <w:tbl>
      <w:tblPr>
        <w:tblpPr w:leftFromText="180" w:rightFromText="180" w:vertAnchor="text" w:horzAnchor="margin" w:tblpX="421" w:tblpY="81"/>
        <w:tblW w:w="16912" w:type="dxa"/>
        <w:tblLook w:val="04A0" w:firstRow="1" w:lastRow="0" w:firstColumn="1" w:lastColumn="0" w:noHBand="0" w:noVBand="1"/>
      </w:tblPr>
      <w:tblGrid>
        <w:gridCol w:w="926"/>
        <w:gridCol w:w="3480"/>
        <w:gridCol w:w="7317"/>
        <w:gridCol w:w="5189"/>
      </w:tblGrid>
      <w:tr w:rsidR="00976466" w:rsidRPr="000B5BC9" w14:paraId="255B3967" w14:textId="77777777" w:rsidTr="00AB3808">
        <w:trPr>
          <w:trHeight w:val="640"/>
        </w:trPr>
        <w:tc>
          <w:tcPr>
            <w:tcW w:w="92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E10F4A6" w14:textId="77777777" w:rsidR="00ED757A" w:rsidRPr="000B5BC9" w:rsidRDefault="00ED757A" w:rsidP="00AB3808">
            <w:pPr>
              <w:ind w:left="426"/>
              <w:rPr>
                <w:rFonts w:ascii="Calibri" w:hAnsi="Calibri" w:cs="Calibri"/>
                <w:b/>
                <w:bCs/>
                <w:color w:val="000000"/>
                <w:sz w:val="28"/>
                <w:szCs w:val="28"/>
              </w:rPr>
            </w:pPr>
            <w:r w:rsidRPr="000B5BC9">
              <w:rPr>
                <w:rFonts w:ascii="Calibri" w:hAnsi="Calibri" w:cs="Calibri"/>
                <w:b/>
                <w:bCs/>
                <w:color w:val="000000"/>
                <w:sz w:val="28"/>
                <w:szCs w:val="28"/>
              </w:rPr>
              <w:t> </w:t>
            </w:r>
          </w:p>
        </w:tc>
        <w:tc>
          <w:tcPr>
            <w:tcW w:w="3480" w:type="dxa"/>
            <w:tcBorders>
              <w:top w:val="single" w:sz="4" w:space="0" w:color="auto"/>
              <w:left w:val="nil"/>
              <w:bottom w:val="single" w:sz="4" w:space="0" w:color="auto"/>
              <w:right w:val="single" w:sz="4" w:space="0" w:color="auto"/>
            </w:tcBorders>
            <w:shd w:val="clear" w:color="auto" w:fill="0070C0"/>
            <w:vAlign w:val="center"/>
            <w:hideMark/>
          </w:tcPr>
          <w:p w14:paraId="3B863A54" w14:textId="77777777" w:rsidR="00ED757A" w:rsidRPr="000B5BC9" w:rsidRDefault="00ED757A" w:rsidP="00AB3808">
            <w:pPr>
              <w:ind w:left="426"/>
              <w:rPr>
                <w:rFonts w:ascii="Calibri" w:hAnsi="Calibri" w:cstheme="minorHAnsi"/>
                <w:b/>
                <w:bCs/>
                <w:color w:val="FFFFFF" w:themeColor="background1"/>
                <w:sz w:val="28"/>
                <w:szCs w:val="28"/>
              </w:rPr>
            </w:pPr>
            <w:r w:rsidRPr="000B5BC9">
              <w:rPr>
                <w:rFonts w:ascii="Calibri" w:hAnsi="Calibri" w:cstheme="minorHAnsi"/>
                <w:b/>
                <w:bCs/>
                <w:color w:val="FFFFFF" w:themeColor="background1"/>
                <w:sz w:val="28"/>
                <w:szCs w:val="28"/>
              </w:rPr>
              <w:t>Course Name</w:t>
            </w:r>
          </w:p>
        </w:tc>
        <w:tc>
          <w:tcPr>
            <w:tcW w:w="7317" w:type="dxa"/>
            <w:tcBorders>
              <w:top w:val="single" w:sz="4" w:space="0" w:color="auto"/>
              <w:left w:val="nil"/>
              <w:bottom w:val="single" w:sz="4" w:space="0" w:color="auto"/>
              <w:right w:val="single" w:sz="4" w:space="0" w:color="auto"/>
            </w:tcBorders>
            <w:shd w:val="clear" w:color="auto" w:fill="0070C0"/>
            <w:vAlign w:val="center"/>
            <w:hideMark/>
          </w:tcPr>
          <w:p w14:paraId="277880EF" w14:textId="77777777" w:rsidR="00ED757A" w:rsidRPr="000B5BC9" w:rsidRDefault="00ED757A" w:rsidP="00AB3808">
            <w:pPr>
              <w:ind w:left="426"/>
              <w:rPr>
                <w:rFonts w:ascii="Calibri" w:hAnsi="Calibri" w:cstheme="minorHAnsi"/>
                <w:b/>
                <w:bCs/>
                <w:color w:val="FFFFFF" w:themeColor="background1"/>
                <w:sz w:val="28"/>
                <w:szCs w:val="28"/>
              </w:rPr>
            </w:pPr>
            <w:r w:rsidRPr="000B5BC9">
              <w:rPr>
                <w:rFonts w:ascii="Calibri" w:hAnsi="Calibri" w:cstheme="minorHAnsi"/>
                <w:b/>
                <w:bCs/>
                <w:color w:val="FFFFFF" w:themeColor="background1"/>
                <w:sz w:val="28"/>
                <w:szCs w:val="28"/>
              </w:rPr>
              <w:t>About</w:t>
            </w:r>
          </w:p>
        </w:tc>
        <w:tc>
          <w:tcPr>
            <w:tcW w:w="5189" w:type="dxa"/>
            <w:tcBorders>
              <w:top w:val="single" w:sz="4" w:space="0" w:color="auto"/>
              <w:left w:val="nil"/>
              <w:bottom w:val="single" w:sz="4" w:space="0" w:color="auto"/>
              <w:right w:val="single" w:sz="4" w:space="0" w:color="auto"/>
            </w:tcBorders>
            <w:shd w:val="clear" w:color="auto" w:fill="0070C0"/>
            <w:vAlign w:val="center"/>
            <w:hideMark/>
          </w:tcPr>
          <w:p w14:paraId="54F71130" w14:textId="77777777" w:rsidR="00ED757A" w:rsidRPr="000B5BC9" w:rsidRDefault="00ED757A" w:rsidP="00AB3808">
            <w:pPr>
              <w:ind w:left="426"/>
              <w:rPr>
                <w:rFonts w:ascii="Calibri" w:hAnsi="Calibri" w:cstheme="minorHAnsi"/>
                <w:b/>
                <w:bCs/>
                <w:color w:val="FFFFFF" w:themeColor="background1"/>
                <w:sz w:val="28"/>
                <w:szCs w:val="28"/>
              </w:rPr>
            </w:pPr>
            <w:r w:rsidRPr="000B5BC9">
              <w:rPr>
                <w:rFonts w:ascii="Calibri" w:hAnsi="Calibri" w:cstheme="minorHAnsi"/>
                <w:b/>
                <w:bCs/>
                <w:color w:val="FFFFFF" w:themeColor="background1"/>
                <w:sz w:val="28"/>
                <w:szCs w:val="28"/>
              </w:rPr>
              <w:t>Trainers</w:t>
            </w:r>
          </w:p>
        </w:tc>
      </w:tr>
      <w:tr w:rsidR="00ED757A" w:rsidRPr="000B5BC9" w14:paraId="75631E54" w14:textId="77777777" w:rsidTr="00AB3808">
        <w:trPr>
          <w:trHeight w:val="762"/>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37B5EB87" w14:textId="77777777" w:rsidR="00ED757A" w:rsidRPr="000B5BC9" w:rsidRDefault="00ED757A" w:rsidP="00AB3808">
            <w:pPr>
              <w:ind w:left="426"/>
              <w:jc w:val="center"/>
              <w:rPr>
                <w:rFonts w:ascii="Calibri" w:hAnsi="Calibri" w:cs="Calibri"/>
                <w:b/>
                <w:bCs/>
                <w:color w:val="000000"/>
                <w:sz w:val="28"/>
                <w:szCs w:val="28"/>
              </w:rPr>
            </w:pPr>
            <w:r w:rsidRPr="000B5BC9">
              <w:rPr>
                <w:rFonts w:ascii="Calibri" w:hAnsi="Calibri" w:cs="Calibri"/>
                <w:b/>
                <w:bCs/>
                <w:color w:val="000000"/>
                <w:sz w:val="28"/>
                <w:szCs w:val="28"/>
              </w:rPr>
              <w:t>1</w:t>
            </w:r>
          </w:p>
        </w:tc>
        <w:tc>
          <w:tcPr>
            <w:tcW w:w="3480" w:type="dxa"/>
            <w:tcBorders>
              <w:top w:val="nil"/>
              <w:left w:val="nil"/>
              <w:bottom w:val="single" w:sz="4" w:space="0" w:color="auto"/>
              <w:right w:val="single" w:sz="4" w:space="0" w:color="auto"/>
            </w:tcBorders>
            <w:shd w:val="clear" w:color="auto" w:fill="auto"/>
            <w:vAlign w:val="center"/>
            <w:hideMark/>
          </w:tcPr>
          <w:p w14:paraId="59195BFB"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Contextual Safeguarding*</w:t>
            </w:r>
          </w:p>
        </w:tc>
        <w:tc>
          <w:tcPr>
            <w:tcW w:w="7317" w:type="dxa"/>
            <w:tcBorders>
              <w:top w:val="nil"/>
              <w:left w:val="nil"/>
              <w:bottom w:val="single" w:sz="4" w:space="0" w:color="auto"/>
              <w:right w:val="single" w:sz="4" w:space="0" w:color="auto"/>
            </w:tcBorders>
            <w:shd w:val="clear" w:color="auto" w:fill="auto"/>
            <w:vAlign w:val="center"/>
            <w:hideMark/>
          </w:tcPr>
          <w:p w14:paraId="3CEA8007" w14:textId="77777777" w:rsidR="00ED757A" w:rsidRPr="000B5BC9" w:rsidRDefault="00ED757A" w:rsidP="00AB3808">
            <w:pPr>
              <w:ind w:left="17"/>
              <w:rPr>
                <w:rFonts w:ascii="Calibri" w:hAnsi="Calibri" w:cstheme="minorHAnsi"/>
                <w:color w:val="000000"/>
                <w:sz w:val="28"/>
                <w:szCs w:val="28"/>
              </w:rPr>
            </w:pPr>
            <w:r w:rsidRPr="000B5BC9">
              <w:rPr>
                <w:rFonts w:ascii="Calibri" w:hAnsi="Calibri" w:cstheme="minorHAnsi"/>
                <w:color w:val="000000"/>
                <w:sz w:val="28"/>
                <w:szCs w:val="28"/>
              </w:rPr>
              <w:t>Contextual safeguarding is an approach to understanding and responding to, young people’s experiences of significant harm beyond their families.</w:t>
            </w:r>
          </w:p>
        </w:tc>
        <w:tc>
          <w:tcPr>
            <w:tcW w:w="5189" w:type="dxa"/>
            <w:tcBorders>
              <w:top w:val="nil"/>
              <w:left w:val="nil"/>
              <w:bottom w:val="single" w:sz="4" w:space="0" w:color="auto"/>
              <w:right w:val="single" w:sz="4" w:space="0" w:color="auto"/>
            </w:tcBorders>
            <w:shd w:val="clear" w:color="auto" w:fill="auto"/>
            <w:vAlign w:val="center"/>
            <w:hideMark/>
          </w:tcPr>
          <w:p w14:paraId="0B3E7033"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Multi-agency trainer pool, led by Early Help &amp; Child Exploitation team</w:t>
            </w:r>
          </w:p>
        </w:tc>
      </w:tr>
      <w:tr w:rsidR="00ED757A" w:rsidRPr="000B5BC9" w14:paraId="2AEC45E3" w14:textId="77777777" w:rsidTr="00AB3808">
        <w:trPr>
          <w:trHeight w:val="640"/>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768F797E" w14:textId="77777777" w:rsidR="00ED757A" w:rsidRPr="000B5BC9" w:rsidRDefault="00ED757A" w:rsidP="00AB3808">
            <w:pPr>
              <w:ind w:left="426"/>
              <w:jc w:val="center"/>
              <w:rPr>
                <w:rFonts w:ascii="Calibri" w:hAnsi="Calibri" w:cs="Calibri"/>
                <w:b/>
                <w:bCs/>
                <w:color w:val="000000"/>
                <w:sz w:val="28"/>
                <w:szCs w:val="28"/>
              </w:rPr>
            </w:pPr>
            <w:r w:rsidRPr="000B5BC9">
              <w:rPr>
                <w:rFonts w:ascii="Calibri" w:hAnsi="Calibri" w:cs="Calibri"/>
                <w:b/>
                <w:bCs/>
                <w:color w:val="000000"/>
                <w:sz w:val="28"/>
                <w:szCs w:val="28"/>
              </w:rPr>
              <w:t>2</w:t>
            </w:r>
          </w:p>
        </w:tc>
        <w:tc>
          <w:tcPr>
            <w:tcW w:w="3480" w:type="dxa"/>
            <w:tcBorders>
              <w:top w:val="nil"/>
              <w:left w:val="nil"/>
              <w:bottom w:val="single" w:sz="4" w:space="0" w:color="auto"/>
              <w:right w:val="single" w:sz="4" w:space="0" w:color="auto"/>
            </w:tcBorders>
            <w:shd w:val="clear" w:color="auto" w:fill="auto"/>
            <w:vAlign w:val="center"/>
            <w:hideMark/>
          </w:tcPr>
          <w:p w14:paraId="7934D613"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Exploitation and Vulnerability</w:t>
            </w:r>
          </w:p>
        </w:tc>
        <w:tc>
          <w:tcPr>
            <w:tcW w:w="7317" w:type="dxa"/>
            <w:tcBorders>
              <w:top w:val="nil"/>
              <w:left w:val="nil"/>
              <w:bottom w:val="single" w:sz="4" w:space="0" w:color="auto"/>
              <w:right w:val="single" w:sz="4" w:space="0" w:color="auto"/>
            </w:tcBorders>
            <w:shd w:val="clear" w:color="auto" w:fill="auto"/>
            <w:vAlign w:val="center"/>
            <w:hideMark/>
          </w:tcPr>
          <w:p w14:paraId="7B05881E" w14:textId="77777777" w:rsidR="00ED757A" w:rsidRPr="000B5BC9" w:rsidRDefault="00ED757A" w:rsidP="00AB3808">
            <w:pPr>
              <w:ind w:left="17"/>
              <w:rPr>
                <w:rFonts w:ascii="Calibri" w:hAnsi="Calibri" w:cstheme="minorHAnsi"/>
                <w:color w:val="000000"/>
                <w:sz w:val="28"/>
                <w:szCs w:val="28"/>
              </w:rPr>
            </w:pPr>
            <w:r w:rsidRPr="000B5BC9">
              <w:rPr>
                <w:rFonts w:ascii="Calibri" w:hAnsi="Calibri" w:cstheme="minorHAnsi"/>
                <w:color w:val="000000"/>
                <w:sz w:val="28"/>
                <w:szCs w:val="28"/>
              </w:rPr>
              <w:t>Understanding child exploitation and modern slavery, how to respond, record and report, and the use of non-victim-blaming language</w:t>
            </w:r>
          </w:p>
        </w:tc>
        <w:tc>
          <w:tcPr>
            <w:tcW w:w="5189" w:type="dxa"/>
            <w:tcBorders>
              <w:top w:val="nil"/>
              <w:left w:val="nil"/>
              <w:bottom w:val="single" w:sz="4" w:space="0" w:color="auto"/>
              <w:right w:val="single" w:sz="4" w:space="0" w:color="auto"/>
            </w:tcBorders>
            <w:shd w:val="clear" w:color="auto" w:fill="auto"/>
            <w:vAlign w:val="center"/>
            <w:hideMark/>
          </w:tcPr>
          <w:p w14:paraId="1E43D26C"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Funded trainers from West Mercia police</w:t>
            </w:r>
          </w:p>
        </w:tc>
      </w:tr>
      <w:tr w:rsidR="00ED757A" w:rsidRPr="000B5BC9" w14:paraId="2AC2D210" w14:textId="77777777" w:rsidTr="00AB3808">
        <w:trPr>
          <w:trHeight w:val="661"/>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4541E856" w14:textId="77777777" w:rsidR="00ED757A" w:rsidRPr="000B5BC9" w:rsidRDefault="00ED757A" w:rsidP="00AB3808">
            <w:pPr>
              <w:ind w:left="426"/>
              <w:jc w:val="center"/>
              <w:rPr>
                <w:rFonts w:ascii="Calibri" w:hAnsi="Calibri" w:cs="Calibri"/>
                <w:b/>
                <w:bCs/>
                <w:color w:val="000000"/>
                <w:sz w:val="28"/>
                <w:szCs w:val="28"/>
              </w:rPr>
            </w:pPr>
            <w:r w:rsidRPr="000B5BC9">
              <w:rPr>
                <w:rFonts w:ascii="Calibri" w:hAnsi="Calibri" w:cs="Calibri"/>
                <w:b/>
                <w:bCs/>
                <w:color w:val="000000"/>
                <w:sz w:val="28"/>
                <w:szCs w:val="28"/>
              </w:rPr>
              <w:t>3</w:t>
            </w:r>
          </w:p>
        </w:tc>
        <w:tc>
          <w:tcPr>
            <w:tcW w:w="3480" w:type="dxa"/>
            <w:tcBorders>
              <w:top w:val="nil"/>
              <w:left w:val="nil"/>
              <w:bottom w:val="single" w:sz="4" w:space="0" w:color="auto"/>
              <w:right w:val="single" w:sz="4" w:space="0" w:color="auto"/>
            </w:tcBorders>
            <w:shd w:val="clear" w:color="auto" w:fill="auto"/>
            <w:vAlign w:val="center"/>
            <w:hideMark/>
          </w:tcPr>
          <w:p w14:paraId="0C7B010A"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Graded Care Profile 2</w:t>
            </w:r>
          </w:p>
        </w:tc>
        <w:tc>
          <w:tcPr>
            <w:tcW w:w="7317" w:type="dxa"/>
            <w:tcBorders>
              <w:top w:val="nil"/>
              <w:left w:val="nil"/>
              <w:bottom w:val="single" w:sz="4" w:space="0" w:color="auto"/>
              <w:right w:val="single" w:sz="4" w:space="0" w:color="auto"/>
            </w:tcBorders>
            <w:shd w:val="clear" w:color="auto" w:fill="auto"/>
            <w:vAlign w:val="center"/>
            <w:hideMark/>
          </w:tcPr>
          <w:p w14:paraId="65E38F48" w14:textId="77777777" w:rsidR="00ED757A" w:rsidRPr="000B5BC9" w:rsidRDefault="00ED757A" w:rsidP="00AB3808">
            <w:pPr>
              <w:ind w:left="17"/>
              <w:rPr>
                <w:rFonts w:ascii="Calibri" w:hAnsi="Calibri" w:cstheme="minorHAnsi"/>
                <w:color w:val="000000"/>
                <w:sz w:val="28"/>
                <w:szCs w:val="28"/>
              </w:rPr>
            </w:pPr>
            <w:r w:rsidRPr="000B5BC9">
              <w:rPr>
                <w:rFonts w:ascii="Calibri" w:hAnsi="Calibri" w:cstheme="minorHAnsi"/>
                <w:color w:val="000000"/>
                <w:sz w:val="28"/>
                <w:szCs w:val="28"/>
              </w:rPr>
              <w:t>To understand, recognise and address child neglect, and to instruct delegates on the use of the Graded Care Profile 2 (GCP2) tool.</w:t>
            </w:r>
          </w:p>
        </w:tc>
        <w:tc>
          <w:tcPr>
            <w:tcW w:w="5189" w:type="dxa"/>
            <w:tcBorders>
              <w:top w:val="nil"/>
              <w:left w:val="nil"/>
              <w:bottom w:val="single" w:sz="4" w:space="0" w:color="auto"/>
              <w:right w:val="single" w:sz="4" w:space="0" w:color="auto"/>
            </w:tcBorders>
            <w:shd w:val="clear" w:color="auto" w:fill="auto"/>
            <w:vAlign w:val="center"/>
            <w:hideMark/>
          </w:tcPr>
          <w:p w14:paraId="65FCB544"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Multi-agency trainer pool, accredited for GCP2</w:t>
            </w:r>
          </w:p>
        </w:tc>
      </w:tr>
      <w:tr w:rsidR="00ED757A" w:rsidRPr="000B5BC9" w14:paraId="3F67358D" w14:textId="77777777" w:rsidTr="00AB3808">
        <w:trPr>
          <w:trHeight w:val="869"/>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0F0179EB" w14:textId="77777777" w:rsidR="00ED757A" w:rsidRPr="000B5BC9" w:rsidRDefault="00ED757A" w:rsidP="00AB3808">
            <w:pPr>
              <w:ind w:left="426"/>
              <w:jc w:val="center"/>
              <w:rPr>
                <w:rFonts w:ascii="Calibri" w:hAnsi="Calibri" w:cs="Calibri"/>
                <w:b/>
                <w:bCs/>
                <w:color w:val="000000"/>
                <w:sz w:val="28"/>
                <w:szCs w:val="28"/>
              </w:rPr>
            </w:pPr>
            <w:r w:rsidRPr="000B5BC9">
              <w:rPr>
                <w:rFonts w:ascii="Calibri" w:hAnsi="Calibri" w:cs="Calibri"/>
                <w:b/>
                <w:bCs/>
                <w:color w:val="000000"/>
                <w:sz w:val="28"/>
                <w:szCs w:val="28"/>
              </w:rPr>
              <w:t>4</w:t>
            </w:r>
          </w:p>
        </w:tc>
        <w:tc>
          <w:tcPr>
            <w:tcW w:w="3480" w:type="dxa"/>
            <w:tcBorders>
              <w:top w:val="nil"/>
              <w:left w:val="nil"/>
              <w:bottom w:val="single" w:sz="4" w:space="0" w:color="auto"/>
              <w:right w:val="single" w:sz="4" w:space="0" w:color="auto"/>
            </w:tcBorders>
            <w:shd w:val="clear" w:color="auto" w:fill="auto"/>
            <w:vAlign w:val="center"/>
            <w:hideMark/>
          </w:tcPr>
          <w:p w14:paraId="46AEF880"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Meet the Local Authority Designated Officer (LADO)</w:t>
            </w:r>
          </w:p>
        </w:tc>
        <w:tc>
          <w:tcPr>
            <w:tcW w:w="7317" w:type="dxa"/>
            <w:tcBorders>
              <w:top w:val="nil"/>
              <w:left w:val="nil"/>
              <w:bottom w:val="single" w:sz="4" w:space="0" w:color="auto"/>
              <w:right w:val="single" w:sz="4" w:space="0" w:color="auto"/>
            </w:tcBorders>
            <w:shd w:val="clear" w:color="auto" w:fill="auto"/>
            <w:vAlign w:val="center"/>
            <w:hideMark/>
          </w:tcPr>
          <w:p w14:paraId="41800EF5" w14:textId="77777777" w:rsidR="00ED757A" w:rsidRPr="000B5BC9" w:rsidRDefault="00ED757A" w:rsidP="00AB3808">
            <w:pPr>
              <w:ind w:left="17"/>
              <w:rPr>
                <w:rFonts w:ascii="Calibri" w:hAnsi="Calibri" w:cstheme="minorHAnsi"/>
                <w:color w:val="000000"/>
                <w:sz w:val="28"/>
                <w:szCs w:val="28"/>
              </w:rPr>
            </w:pPr>
            <w:r w:rsidRPr="000B5BC9">
              <w:rPr>
                <w:rFonts w:ascii="Calibri" w:hAnsi="Calibri" w:cstheme="minorHAnsi"/>
                <w:color w:val="000000"/>
                <w:sz w:val="28"/>
                <w:szCs w:val="28"/>
              </w:rPr>
              <w:t>Herefordshire's LADO will explain his role, and the policies and procedures involved when an allegation has been made against an adult who is in contact with children while in a position of trust.</w:t>
            </w:r>
          </w:p>
        </w:tc>
        <w:tc>
          <w:tcPr>
            <w:tcW w:w="5189" w:type="dxa"/>
            <w:tcBorders>
              <w:top w:val="nil"/>
              <w:left w:val="nil"/>
              <w:bottom w:val="single" w:sz="4" w:space="0" w:color="auto"/>
              <w:right w:val="single" w:sz="4" w:space="0" w:color="auto"/>
            </w:tcBorders>
            <w:shd w:val="clear" w:color="auto" w:fill="auto"/>
            <w:vAlign w:val="center"/>
            <w:hideMark/>
          </w:tcPr>
          <w:p w14:paraId="68CA9947"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LADO</w:t>
            </w:r>
          </w:p>
        </w:tc>
      </w:tr>
      <w:tr w:rsidR="00ED757A" w:rsidRPr="000B5BC9" w14:paraId="45FF6146" w14:textId="77777777" w:rsidTr="00AB3808">
        <w:trPr>
          <w:trHeight w:val="980"/>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757E2641" w14:textId="77777777" w:rsidR="00ED757A" w:rsidRPr="000B5BC9" w:rsidRDefault="00ED757A" w:rsidP="00AB3808">
            <w:pPr>
              <w:ind w:left="426"/>
              <w:jc w:val="center"/>
              <w:rPr>
                <w:rFonts w:ascii="Calibri" w:hAnsi="Calibri" w:cs="Calibri"/>
                <w:b/>
                <w:bCs/>
                <w:color w:val="000000"/>
                <w:sz w:val="28"/>
                <w:szCs w:val="28"/>
              </w:rPr>
            </w:pPr>
            <w:r w:rsidRPr="000B5BC9">
              <w:rPr>
                <w:rFonts w:ascii="Calibri" w:hAnsi="Calibri" w:cs="Calibri"/>
                <w:b/>
                <w:bCs/>
                <w:color w:val="000000"/>
                <w:sz w:val="28"/>
                <w:szCs w:val="28"/>
              </w:rPr>
              <w:t>5</w:t>
            </w:r>
          </w:p>
        </w:tc>
        <w:tc>
          <w:tcPr>
            <w:tcW w:w="3480" w:type="dxa"/>
            <w:tcBorders>
              <w:top w:val="nil"/>
              <w:left w:val="nil"/>
              <w:bottom w:val="single" w:sz="4" w:space="0" w:color="auto"/>
              <w:right w:val="single" w:sz="4" w:space="0" w:color="auto"/>
            </w:tcBorders>
            <w:shd w:val="clear" w:color="auto" w:fill="auto"/>
            <w:vAlign w:val="center"/>
            <w:hideMark/>
          </w:tcPr>
          <w:p w14:paraId="038E891F"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Right Help, Right Time</w:t>
            </w:r>
          </w:p>
        </w:tc>
        <w:tc>
          <w:tcPr>
            <w:tcW w:w="7317" w:type="dxa"/>
            <w:tcBorders>
              <w:top w:val="nil"/>
              <w:left w:val="nil"/>
              <w:bottom w:val="single" w:sz="4" w:space="0" w:color="auto"/>
              <w:right w:val="single" w:sz="4" w:space="0" w:color="auto"/>
            </w:tcBorders>
            <w:shd w:val="clear" w:color="auto" w:fill="auto"/>
            <w:vAlign w:val="center"/>
            <w:hideMark/>
          </w:tcPr>
          <w:p w14:paraId="0E2F2755" w14:textId="77777777" w:rsidR="00ED757A" w:rsidRPr="000B5BC9" w:rsidRDefault="00ED757A" w:rsidP="00AB3808">
            <w:pPr>
              <w:ind w:left="17"/>
              <w:rPr>
                <w:rFonts w:ascii="Calibri" w:hAnsi="Calibri" w:cstheme="minorHAnsi"/>
                <w:color w:val="000000"/>
                <w:sz w:val="28"/>
                <w:szCs w:val="28"/>
              </w:rPr>
            </w:pPr>
            <w:r w:rsidRPr="000B5BC9">
              <w:rPr>
                <w:rFonts w:ascii="Calibri" w:hAnsi="Calibri" w:cstheme="minorHAnsi"/>
                <w:color w:val="000000"/>
                <w:sz w:val="28"/>
                <w:szCs w:val="28"/>
              </w:rPr>
              <w:t>Introducing Herefordshire's Right Help, Right Time procedure and the thresholds need – 4 levels of need that services and professionals will use to ensure the right help is provided at the right time to the right children, young people and families.</w:t>
            </w:r>
          </w:p>
        </w:tc>
        <w:tc>
          <w:tcPr>
            <w:tcW w:w="5189" w:type="dxa"/>
            <w:tcBorders>
              <w:top w:val="nil"/>
              <w:left w:val="nil"/>
              <w:bottom w:val="single" w:sz="4" w:space="0" w:color="auto"/>
              <w:right w:val="single" w:sz="4" w:space="0" w:color="auto"/>
            </w:tcBorders>
            <w:shd w:val="clear" w:color="auto" w:fill="auto"/>
            <w:vAlign w:val="center"/>
            <w:hideMark/>
          </w:tcPr>
          <w:p w14:paraId="42049CC7"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Multi-agency trainer pool</w:t>
            </w:r>
          </w:p>
        </w:tc>
      </w:tr>
      <w:tr w:rsidR="00ED757A" w:rsidRPr="000B5BC9" w14:paraId="2797D11C" w14:textId="77777777" w:rsidTr="00AB3808">
        <w:trPr>
          <w:trHeight w:val="543"/>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7143923E" w14:textId="77777777" w:rsidR="00ED757A" w:rsidRPr="000B5BC9" w:rsidRDefault="00ED757A" w:rsidP="00AB3808">
            <w:pPr>
              <w:ind w:left="426"/>
              <w:jc w:val="center"/>
              <w:rPr>
                <w:rFonts w:ascii="Calibri" w:hAnsi="Calibri" w:cs="Calibri"/>
                <w:b/>
                <w:bCs/>
                <w:color w:val="000000"/>
                <w:sz w:val="28"/>
                <w:szCs w:val="28"/>
              </w:rPr>
            </w:pPr>
            <w:r w:rsidRPr="000B5BC9">
              <w:rPr>
                <w:rFonts w:ascii="Calibri" w:hAnsi="Calibri" w:cs="Calibri"/>
                <w:b/>
                <w:bCs/>
                <w:color w:val="000000"/>
                <w:sz w:val="28"/>
                <w:szCs w:val="28"/>
              </w:rPr>
              <w:lastRenderedPageBreak/>
              <w:t>6</w:t>
            </w:r>
          </w:p>
        </w:tc>
        <w:tc>
          <w:tcPr>
            <w:tcW w:w="3480" w:type="dxa"/>
            <w:tcBorders>
              <w:top w:val="nil"/>
              <w:left w:val="nil"/>
              <w:bottom w:val="single" w:sz="4" w:space="0" w:color="auto"/>
              <w:right w:val="single" w:sz="4" w:space="0" w:color="auto"/>
            </w:tcBorders>
            <w:shd w:val="clear" w:color="auto" w:fill="auto"/>
            <w:vAlign w:val="center"/>
            <w:hideMark/>
          </w:tcPr>
          <w:p w14:paraId="484E503B"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Signs of Safety 2-day multi-agency course</w:t>
            </w:r>
          </w:p>
        </w:tc>
        <w:tc>
          <w:tcPr>
            <w:tcW w:w="7317" w:type="dxa"/>
            <w:tcBorders>
              <w:top w:val="nil"/>
              <w:left w:val="nil"/>
              <w:bottom w:val="single" w:sz="4" w:space="0" w:color="auto"/>
              <w:right w:val="single" w:sz="4" w:space="0" w:color="auto"/>
            </w:tcBorders>
            <w:shd w:val="clear" w:color="auto" w:fill="auto"/>
            <w:vAlign w:val="center"/>
            <w:hideMark/>
          </w:tcPr>
          <w:p w14:paraId="7F68BD13" w14:textId="77777777" w:rsidR="00ED757A" w:rsidRPr="000B5BC9" w:rsidRDefault="00ED757A" w:rsidP="00AB3808">
            <w:pPr>
              <w:ind w:left="17"/>
              <w:rPr>
                <w:rFonts w:ascii="Calibri" w:hAnsi="Calibri" w:cstheme="minorHAnsi"/>
                <w:color w:val="000000"/>
                <w:sz w:val="28"/>
                <w:szCs w:val="28"/>
              </w:rPr>
            </w:pPr>
            <w:r w:rsidRPr="000B5BC9">
              <w:rPr>
                <w:rFonts w:ascii="Calibri" w:hAnsi="Calibri" w:cstheme="minorHAnsi"/>
                <w:color w:val="000000"/>
                <w:sz w:val="28"/>
                <w:szCs w:val="28"/>
              </w:rPr>
              <w:t>To get to know the Signs of Safety approach in children’s social care</w:t>
            </w:r>
          </w:p>
        </w:tc>
        <w:tc>
          <w:tcPr>
            <w:tcW w:w="5189" w:type="dxa"/>
            <w:tcBorders>
              <w:top w:val="nil"/>
              <w:left w:val="nil"/>
              <w:bottom w:val="single" w:sz="4" w:space="0" w:color="auto"/>
              <w:right w:val="single" w:sz="4" w:space="0" w:color="auto"/>
            </w:tcBorders>
            <w:shd w:val="clear" w:color="auto" w:fill="auto"/>
            <w:vAlign w:val="center"/>
            <w:hideMark/>
          </w:tcPr>
          <w:p w14:paraId="702A7357" w14:textId="77777777" w:rsidR="00ED757A" w:rsidRPr="000B5BC9" w:rsidRDefault="00ED757A" w:rsidP="00AB3808">
            <w:pPr>
              <w:rPr>
                <w:rFonts w:ascii="Calibri" w:hAnsi="Calibri" w:cstheme="minorHAnsi"/>
                <w:color w:val="000000"/>
                <w:sz w:val="28"/>
                <w:szCs w:val="28"/>
              </w:rPr>
            </w:pPr>
            <w:proofErr w:type="spellStart"/>
            <w:r w:rsidRPr="000B5BC9">
              <w:rPr>
                <w:rFonts w:ascii="Calibri" w:hAnsi="Calibri" w:cstheme="minorHAnsi"/>
                <w:color w:val="000000"/>
                <w:sz w:val="28"/>
                <w:szCs w:val="28"/>
              </w:rPr>
              <w:t>SofS</w:t>
            </w:r>
            <w:proofErr w:type="spellEnd"/>
            <w:r w:rsidRPr="000B5BC9">
              <w:rPr>
                <w:rFonts w:ascii="Calibri" w:hAnsi="Calibri" w:cstheme="minorHAnsi"/>
                <w:color w:val="000000"/>
                <w:sz w:val="28"/>
                <w:szCs w:val="28"/>
              </w:rPr>
              <w:t xml:space="preserve"> consultant</w:t>
            </w:r>
          </w:p>
        </w:tc>
      </w:tr>
      <w:tr w:rsidR="00ED757A" w:rsidRPr="000B5BC9" w14:paraId="262C2BA4" w14:textId="77777777" w:rsidTr="00AB3808">
        <w:trPr>
          <w:trHeight w:val="870"/>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063DE66F" w14:textId="77777777" w:rsidR="00ED757A" w:rsidRPr="000B5BC9" w:rsidRDefault="00ED757A" w:rsidP="00AB3808">
            <w:pPr>
              <w:ind w:left="426"/>
              <w:jc w:val="center"/>
              <w:rPr>
                <w:rFonts w:ascii="Calibri" w:hAnsi="Calibri" w:cs="Calibri"/>
                <w:b/>
                <w:bCs/>
                <w:color w:val="000000"/>
                <w:sz w:val="28"/>
                <w:szCs w:val="28"/>
              </w:rPr>
            </w:pPr>
            <w:r w:rsidRPr="000B5BC9">
              <w:rPr>
                <w:rFonts w:ascii="Calibri" w:hAnsi="Calibri" w:cs="Calibri"/>
                <w:b/>
                <w:bCs/>
                <w:color w:val="000000"/>
                <w:sz w:val="28"/>
                <w:szCs w:val="28"/>
              </w:rPr>
              <w:t>7</w:t>
            </w:r>
          </w:p>
        </w:tc>
        <w:tc>
          <w:tcPr>
            <w:tcW w:w="3480" w:type="dxa"/>
            <w:tcBorders>
              <w:top w:val="nil"/>
              <w:left w:val="nil"/>
              <w:bottom w:val="single" w:sz="4" w:space="0" w:color="auto"/>
              <w:right w:val="single" w:sz="4" w:space="0" w:color="auto"/>
            </w:tcBorders>
            <w:shd w:val="clear" w:color="auto" w:fill="auto"/>
            <w:vAlign w:val="center"/>
            <w:hideMark/>
          </w:tcPr>
          <w:p w14:paraId="0FBDD9D6"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Signs of Safety refresher courses</w:t>
            </w:r>
          </w:p>
        </w:tc>
        <w:tc>
          <w:tcPr>
            <w:tcW w:w="7317" w:type="dxa"/>
            <w:tcBorders>
              <w:top w:val="nil"/>
              <w:left w:val="nil"/>
              <w:bottom w:val="single" w:sz="4" w:space="0" w:color="auto"/>
              <w:right w:val="single" w:sz="4" w:space="0" w:color="auto"/>
            </w:tcBorders>
            <w:shd w:val="clear" w:color="auto" w:fill="auto"/>
            <w:vAlign w:val="center"/>
            <w:hideMark/>
          </w:tcPr>
          <w:p w14:paraId="015AB259" w14:textId="77777777" w:rsidR="00ED757A" w:rsidRPr="000B5BC9" w:rsidRDefault="00ED757A" w:rsidP="00AB3808">
            <w:pPr>
              <w:ind w:left="17"/>
              <w:rPr>
                <w:rFonts w:ascii="Calibri" w:hAnsi="Calibri" w:cstheme="minorHAnsi"/>
                <w:color w:val="000000"/>
                <w:sz w:val="28"/>
                <w:szCs w:val="28"/>
              </w:rPr>
            </w:pPr>
            <w:r w:rsidRPr="000B5BC9">
              <w:rPr>
                <w:rFonts w:ascii="Calibri" w:hAnsi="Calibri" w:cstheme="minorHAnsi"/>
                <w:color w:val="000000"/>
                <w:sz w:val="28"/>
                <w:szCs w:val="28"/>
              </w:rPr>
              <w:t>For multi-agency practitioners who have attended Signs of Safety training, to have a refresher on the basics of the approach and opportunity to discuss and reflect on where they have used the approach with children &amp; families</w:t>
            </w:r>
          </w:p>
        </w:tc>
        <w:tc>
          <w:tcPr>
            <w:tcW w:w="5189" w:type="dxa"/>
            <w:tcBorders>
              <w:top w:val="nil"/>
              <w:left w:val="nil"/>
              <w:bottom w:val="single" w:sz="4" w:space="0" w:color="auto"/>
              <w:right w:val="single" w:sz="4" w:space="0" w:color="auto"/>
            </w:tcBorders>
            <w:shd w:val="clear" w:color="auto" w:fill="auto"/>
            <w:vAlign w:val="center"/>
            <w:hideMark/>
          </w:tcPr>
          <w:p w14:paraId="0F78BE60" w14:textId="77777777" w:rsidR="00ED757A" w:rsidRPr="000B5BC9" w:rsidRDefault="00ED757A" w:rsidP="00AB3808">
            <w:pPr>
              <w:rPr>
                <w:rFonts w:ascii="Calibri" w:hAnsi="Calibri" w:cstheme="minorHAnsi"/>
                <w:color w:val="000000"/>
                <w:sz w:val="28"/>
                <w:szCs w:val="28"/>
              </w:rPr>
            </w:pPr>
            <w:proofErr w:type="spellStart"/>
            <w:r w:rsidRPr="000B5BC9">
              <w:rPr>
                <w:rFonts w:ascii="Calibri" w:hAnsi="Calibri" w:cstheme="minorHAnsi"/>
                <w:color w:val="000000"/>
                <w:sz w:val="28"/>
                <w:szCs w:val="28"/>
              </w:rPr>
              <w:t>SofS</w:t>
            </w:r>
            <w:proofErr w:type="spellEnd"/>
            <w:r w:rsidRPr="000B5BC9">
              <w:rPr>
                <w:rFonts w:ascii="Calibri" w:hAnsi="Calibri" w:cstheme="minorHAnsi"/>
                <w:color w:val="000000"/>
                <w:sz w:val="28"/>
                <w:szCs w:val="28"/>
              </w:rPr>
              <w:t xml:space="preserve"> consultant</w:t>
            </w:r>
          </w:p>
        </w:tc>
      </w:tr>
      <w:tr w:rsidR="00ED757A" w:rsidRPr="000B5BC9" w14:paraId="631EC06A" w14:textId="77777777" w:rsidTr="00AB3808">
        <w:trPr>
          <w:trHeight w:val="640"/>
        </w:trPr>
        <w:tc>
          <w:tcPr>
            <w:tcW w:w="926" w:type="dxa"/>
            <w:tcBorders>
              <w:top w:val="nil"/>
              <w:left w:val="single" w:sz="4" w:space="0" w:color="auto"/>
              <w:bottom w:val="single" w:sz="4" w:space="0" w:color="auto"/>
              <w:right w:val="single" w:sz="4" w:space="0" w:color="auto"/>
            </w:tcBorders>
            <w:shd w:val="clear" w:color="auto" w:fill="auto"/>
            <w:vAlign w:val="center"/>
          </w:tcPr>
          <w:p w14:paraId="0792EB7D" w14:textId="77777777" w:rsidR="00ED757A" w:rsidRPr="000B5BC9" w:rsidRDefault="00ED757A" w:rsidP="00AB3808">
            <w:pPr>
              <w:ind w:left="426"/>
              <w:jc w:val="center"/>
              <w:rPr>
                <w:rFonts w:ascii="Calibri" w:hAnsi="Calibri" w:cs="Calibri"/>
                <w:b/>
                <w:bCs/>
                <w:color w:val="000000"/>
                <w:sz w:val="28"/>
                <w:szCs w:val="28"/>
              </w:rPr>
            </w:pPr>
            <w:r w:rsidRPr="000B5BC9">
              <w:rPr>
                <w:rFonts w:ascii="Calibri" w:hAnsi="Calibri" w:cs="Calibri"/>
                <w:b/>
                <w:bCs/>
                <w:color w:val="000000"/>
                <w:sz w:val="28"/>
                <w:szCs w:val="28"/>
              </w:rPr>
              <w:t>8</w:t>
            </w:r>
          </w:p>
        </w:tc>
        <w:tc>
          <w:tcPr>
            <w:tcW w:w="3480" w:type="dxa"/>
            <w:tcBorders>
              <w:top w:val="nil"/>
              <w:left w:val="nil"/>
              <w:bottom w:val="single" w:sz="4" w:space="0" w:color="auto"/>
              <w:right w:val="single" w:sz="4" w:space="0" w:color="auto"/>
            </w:tcBorders>
            <w:shd w:val="clear" w:color="auto" w:fill="auto"/>
            <w:vAlign w:val="center"/>
          </w:tcPr>
          <w:p w14:paraId="2A60DF62"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Delivering Substance Use Brief Interventions for Young People</w:t>
            </w:r>
          </w:p>
        </w:tc>
        <w:tc>
          <w:tcPr>
            <w:tcW w:w="7317" w:type="dxa"/>
            <w:tcBorders>
              <w:top w:val="nil"/>
              <w:left w:val="nil"/>
              <w:bottom w:val="single" w:sz="4" w:space="0" w:color="auto"/>
              <w:right w:val="single" w:sz="4" w:space="0" w:color="auto"/>
            </w:tcBorders>
            <w:shd w:val="clear" w:color="auto" w:fill="auto"/>
            <w:vAlign w:val="center"/>
          </w:tcPr>
          <w:p w14:paraId="616680F0" w14:textId="77777777" w:rsidR="00ED757A" w:rsidRPr="000B5BC9" w:rsidRDefault="00ED757A" w:rsidP="00AB3808">
            <w:pPr>
              <w:ind w:left="17"/>
              <w:rPr>
                <w:rFonts w:ascii="Calibri" w:hAnsi="Calibri" w:cstheme="minorHAnsi"/>
                <w:color w:val="000000"/>
                <w:sz w:val="28"/>
                <w:szCs w:val="28"/>
              </w:rPr>
            </w:pPr>
            <w:r w:rsidRPr="000B5BC9">
              <w:rPr>
                <w:rFonts w:ascii="Calibri" w:hAnsi="Calibri" w:cstheme="minorHAnsi"/>
                <w:color w:val="000000"/>
                <w:sz w:val="28"/>
                <w:szCs w:val="28"/>
              </w:rPr>
              <w:t>A discussion-based course learning specific skills to engage young people around their substance use and work with ambivalence.</w:t>
            </w:r>
          </w:p>
        </w:tc>
        <w:tc>
          <w:tcPr>
            <w:tcW w:w="5189" w:type="dxa"/>
            <w:tcBorders>
              <w:top w:val="nil"/>
              <w:left w:val="nil"/>
              <w:bottom w:val="single" w:sz="4" w:space="0" w:color="auto"/>
              <w:right w:val="single" w:sz="4" w:space="0" w:color="auto"/>
            </w:tcBorders>
            <w:shd w:val="clear" w:color="auto" w:fill="auto"/>
            <w:vAlign w:val="center"/>
          </w:tcPr>
          <w:p w14:paraId="346D6093"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Turning Point</w:t>
            </w:r>
          </w:p>
        </w:tc>
      </w:tr>
      <w:tr w:rsidR="00ED757A" w:rsidRPr="000B5BC9" w14:paraId="307D836F" w14:textId="77777777" w:rsidTr="00AB3808">
        <w:trPr>
          <w:trHeight w:val="872"/>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2DC89A9F" w14:textId="77777777" w:rsidR="00ED757A" w:rsidRPr="000B5BC9" w:rsidRDefault="00ED757A" w:rsidP="00AB3808">
            <w:pPr>
              <w:ind w:left="426"/>
              <w:jc w:val="center"/>
              <w:rPr>
                <w:rFonts w:ascii="Calibri" w:hAnsi="Calibri" w:cs="Calibri"/>
                <w:b/>
                <w:bCs/>
                <w:color w:val="000000"/>
                <w:sz w:val="28"/>
                <w:szCs w:val="28"/>
              </w:rPr>
            </w:pPr>
            <w:r w:rsidRPr="000B5BC9">
              <w:rPr>
                <w:rFonts w:ascii="Calibri" w:hAnsi="Calibri" w:cs="Calibri"/>
                <w:b/>
                <w:bCs/>
                <w:color w:val="000000"/>
                <w:sz w:val="28"/>
                <w:szCs w:val="28"/>
              </w:rPr>
              <w:t>9</w:t>
            </w:r>
          </w:p>
        </w:tc>
        <w:tc>
          <w:tcPr>
            <w:tcW w:w="3480" w:type="dxa"/>
            <w:tcBorders>
              <w:top w:val="nil"/>
              <w:left w:val="nil"/>
              <w:bottom w:val="single" w:sz="4" w:space="0" w:color="auto"/>
              <w:right w:val="single" w:sz="4" w:space="0" w:color="auto"/>
            </w:tcBorders>
            <w:shd w:val="clear" w:color="auto" w:fill="auto"/>
            <w:vAlign w:val="center"/>
            <w:hideMark/>
          </w:tcPr>
          <w:p w14:paraId="03E07FC3"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Working Together to Safeguard Children (Level 2)</w:t>
            </w:r>
          </w:p>
        </w:tc>
        <w:tc>
          <w:tcPr>
            <w:tcW w:w="7317" w:type="dxa"/>
            <w:tcBorders>
              <w:top w:val="nil"/>
              <w:left w:val="nil"/>
              <w:bottom w:val="single" w:sz="4" w:space="0" w:color="auto"/>
              <w:right w:val="single" w:sz="4" w:space="0" w:color="auto"/>
            </w:tcBorders>
            <w:shd w:val="clear" w:color="auto" w:fill="auto"/>
            <w:vAlign w:val="center"/>
            <w:hideMark/>
          </w:tcPr>
          <w:p w14:paraId="5691FF94" w14:textId="77777777" w:rsidR="00ED757A" w:rsidRPr="000B5BC9" w:rsidRDefault="00ED757A" w:rsidP="00AB3808">
            <w:pPr>
              <w:ind w:left="17"/>
              <w:rPr>
                <w:rFonts w:ascii="Calibri" w:hAnsi="Calibri" w:cstheme="minorHAnsi"/>
                <w:color w:val="000000"/>
                <w:sz w:val="28"/>
                <w:szCs w:val="28"/>
              </w:rPr>
            </w:pPr>
            <w:r w:rsidRPr="000B5BC9">
              <w:rPr>
                <w:rFonts w:ascii="Calibri" w:hAnsi="Calibri" w:cstheme="minorHAnsi"/>
                <w:color w:val="000000"/>
                <w:sz w:val="28"/>
                <w:szCs w:val="28"/>
              </w:rPr>
              <w:t>An introduction to the different types of neglect and abuse, the legislative framework for child safeguarding, making a referral, challenge, curiosity, information-sharing, and much more!</w:t>
            </w:r>
          </w:p>
        </w:tc>
        <w:tc>
          <w:tcPr>
            <w:tcW w:w="5189" w:type="dxa"/>
            <w:tcBorders>
              <w:top w:val="nil"/>
              <w:left w:val="nil"/>
              <w:bottom w:val="single" w:sz="4" w:space="0" w:color="auto"/>
              <w:right w:val="single" w:sz="4" w:space="0" w:color="auto"/>
            </w:tcBorders>
            <w:shd w:val="clear" w:color="auto" w:fill="auto"/>
            <w:vAlign w:val="center"/>
            <w:hideMark/>
          </w:tcPr>
          <w:p w14:paraId="3A06C342" w14:textId="77777777" w:rsidR="00ED757A" w:rsidRPr="000B5BC9" w:rsidRDefault="00ED757A" w:rsidP="00AB3808">
            <w:pPr>
              <w:rPr>
                <w:rFonts w:ascii="Calibri" w:hAnsi="Calibri" w:cstheme="minorHAnsi"/>
                <w:color w:val="000000"/>
                <w:sz w:val="28"/>
                <w:szCs w:val="28"/>
              </w:rPr>
            </w:pPr>
            <w:r w:rsidRPr="000B5BC9">
              <w:rPr>
                <w:rFonts w:ascii="Calibri" w:hAnsi="Calibri" w:cstheme="minorHAnsi"/>
                <w:color w:val="000000"/>
                <w:sz w:val="28"/>
                <w:szCs w:val="28"/>
              </w:rPr>
              <w:t>Funded trainers from West Mercia police</w:t>
            </w:r>
          </w:p>
        </w:tc>
      </w:tr>
      <w:tr w:rsidR="00976466" w:rsidRPr="000B5BC9" w14:paraId="15499434" w14:textId="77777777" w:rsidTr="00AB3808">
        <w:trPr>
          <w:trHeight w:val="887"/>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8059A" w14:textId="77777777" w:rsidR="00ED757A" w:rsidRPr="000B5BC9" w:rsidRDefault="00ED757A" w:rsidP="00AB3808">
            <w:pPr>
              <w:ind w:left="426"/>
              <w:jc w:val="center"/>
              <w:rPr>
                <w:rFonts w:ascii="Calibri" w:hAnsi="Calibri" w:cs="Calibri"/>
                <w:b/>
                <w:bCs/>
                <w:sz w:val="28"/>
                <w:szCs w:val="28"/>
              </w:rPr>
            </w:pPr>
            <w:r w:rsidRPr="000B5BC9">
              <w:rPr>
                <w:rFonts w:ascii="Calibri" w:hAnsi="Calibri" w:cs="Calibri"/>
                <w:b/>
                <w:bCs/>
                <w:sz w:val="28"/>
                <w:szCs w:val="28"/>
              </w:rPr>
              <w:t>10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4C6BBB56" w14:textId="77777777" w:rsidR="00ED757A" w:rsidRPr="000B5BC9" w:rsidRDefault="00ED757A" w:rsidP="00AB3808">
            <w:pPr>
              <w:rPr>
                <w:rFonts w:ascii="Calibri" w:hAnsi="Calibri" w:cstheme="minorHAnsi"/>
                <w:sz w:val="28"/>
                <w:szCs w:val="28"/>
              </w:rPr>
            </w:pPr>
            <w:r w:rsidRPr="000B5BC9">
              <w:rPr>
                <w:rFonts w:ascii="Calibri" w:hAnsi="Calibri" w:cstheme="minorHAnsi"/>
                <w:sz w:val="28"/>
                <w:szCs w:val="28"/>
              </w:rPr>
              <w:t>Working Together to Safeguard Children (Level 3 DSL / Named Person)</w:t>
            </w:r>
          </w:p>
        </w:tc>
        <w:tc>
          <w:tcPr>
            <w:tcW w:w="7317" w:type="dxa"/>
            <w:tcBorders>
              <w:top w:val="single" w:sz="4" w:space="0" w:color="auto"/>
              <w:left w:val="nil"/>
              <w:bottom w:val="single" w:sz="4" w:space="0" w:color="auto"/>
              <w:right w:val="single" w:sz="4" w:space="0" w:color="auto"/>
            </w:tcBorders>
            <w:shd w:val="clear" w:color="auto" w:fill="auto"/>
            <w:vAlign w:val="center"/>
            <w:hideMark/>
          </w:tcPr>
          <w:p w14:paraId="5BFEBCA4" w14:textId="77777777" w:rsidR="00ED757A" w:rsidRPr="000B5BC9" w:rsidRDefault="00ED757A" w:rsidP="00AB3808">
            <w:pPr>
              <w:ind w:left="17"/>
              <w:rPr>
                <w:rFonts w:ascii="Calibri" w:hAnsi="Calibri" w:cstheme="minorHAnsi"/>
                <w:sz w:val="28"/>
                <w:szCs w:val="28"/>
              </w:rPr>
            </w:pPr>
            <w:r w:rsidRPr="000B5BC9">
              <w:rPr>
                <w:rFonts w:ascii="Calibri" w:hAnsi="Calibri" w:cstheme="minorHAnsi"/>
                <w:sz w:val="28"/>
                <w:szCs w:val="28"/>
              </w:rPr>
              <w:t>A more advanced training on child safeguarding for Designated Safeguarding leads and Named Persons</w:t>
            </w:r>
          </w:p>
        </w:tc>
        <w:tc>
          <w:tcPr>
            <w:tcW w:w="5189" w:type="dxa"/>
            <w:tcBorders>
              <w:top w:val="single" w:sz="4" w:space="0" w:color="auto"/>
              <w:left w:val="nil"/>
              <w:bottom w:val="single" w:sz="4" w:space="0" w:color="auto"/>
              <w:right w:val="single" w:sz="4" w:space="0" w:color="auto"/>
            </w:tcBorders>
            <w:shd w:val="clear" w:color="auto" w:fill="auto"/>
            <w:vAlign w:val="center"/>
            <w:hideMark/>
          </w:tcPr>
          <w:p w14:paraId="5697B6B8" w14:textId="77777777" w:rsidR="00ED757A" w:rsidRPr="000B5BC9" w:rsidRDefault="00ED757A" w:rsidP="00AB3808">
            <w:pPr>
              <w:rPr>
                <w:rFonts w:ascii="Calibri" w:hAnsi="Calibri" w:cstheme="minorHAnsi"/>
                <w:sz w:val="28"/>
                <w:szCs w:val="28"/>
              </w:rPr>
            </w:pPr>
            <w:r w:rsidRPr="000B5BC9">
              <w:rPr>
                <w:rFonts w:ascii="Calibri" w:hAnsi="Calibri" w:cstheme="minorHAnsi"/>
                <w:sz w:val="28"/>
                <w:szCs w:val="28"/>
              </w:rPr>
              <w:t>Funded trainers from West Mercia police</w:t>
            </w:r>
          </w:p>
        </w:tc>
      </w:tr>
      <w:tr w:rsidR="00ED757A" w:rsidRPr="000B5BC9" w14:paraId="70752B63" w14:textId="77777777" w:rsidTr="00AB3808">
        <w:trPr>
          <w:trHeight w:val="887"/>
        </w:trPr>
        <w:tc>
          <w:tcPr>
            <w:tcW w:w="16912" w:type="dxa"/>
            <w:gridSpan w:val="4"/>
            <w:tcBorders>
              <w:top w:val="single" w:sz="4" w:space="0" w:color="auto"/>
            </w:tcBorders>
            <w:shd w:val="clear" w:color="auto" w:fill="auto"/>
            <w:vAlign w:val="center"/>
          </w:tcPr>
          <w:p w14:paraId="6A16E460" w14:textId="30A83F61" w:rsidR="00ED757A" w:rsidRDefault="00ED757A" w:rsidP="00AB3808">
            <w:pPr>
              <w:ind w:left="426"/>
              <w:rPr>
                <w:rFonts w:ascii="Calibri" w:hAnsi="Calibri"/>
                <w:sz w:val="28"/>
                <w:szCs w:val="28"/>
              </w:rPr>
            </w:pPr>
            <w:r w:rsidRPr="000B5BC9">
              <w:rPr>
                <w:rFonts w:ascii="Calibri" w:hAnsi="Calibri"/>
                <w:sz w:val="28"/>
                <w:szCs w:val="28"/>
              </w:rPr>
              <w:t>*Contextual Safeguarding courses were cancelled in 2021/22 due to a lack of trainers. A trainer pool has now been identified and the course materials are being reviewed, with an expectation that the course will resume from June 2022.</w:t>
            </w:r>
            <w:r w:rsidR="004826A1" w:rsidRPr="000B5BC9">
              <w:rPr>
                <w:rFonts w:ascii="Calibri" w:hAnsi="Calibri"/>
                <w:sz w:val="28"/>
                <w:szCs w:val="28"/>
              </w:rPr>
              <w:t xml:space="preserve">  </w:t>
            </w:r>
            <w:r w:rsidRPr="000B5BC9">
              <w:rPr>
                <w:rFonts w:ascii="Calibri" w:hAnsi="Calibri"/>
                <w:sz w:val="28"/>
                <w:szCs w:val="28"/>
              </w:rPr>
              <w:t>The courses below are also available to multi-agency professionals via the Learning Management System, although they are not HSCP-led.</w:t>
            </w:r>
          </w:p>
          <w:p w14:paraId="419443D4" w14:textId="77777777" w:rsidR="00AB3808" w:rsidRDefault="00AB3808" w:rsidP="00AB3808">
            <w:pPr>
              <w:ind w:left="426"/>
              <w:rPr>
                <w:rFonts w:ascii="Calibri" w:hAnsi="Calibri"/>
                <w:sz w:val="28"/>
                <w:szCs w:val="28"/>
              </w:rPr>
            </w:pPr>
          </w:p>
          <w:p w14:paraId="6C864B97" w14:textId="77777777" w:rsidR="00AB3808" w:rsidRDefault="00AB3808" w:rsidP="00AB3808">
            <w:pPr>
              <w:rPr>
                <w:rFonts w:ascii="Calibri" w:hAnsi="Calibri"/>
                <w:b/>
                <w:sz w:val="28"/>
                <w:szCs w:val="28"/>
              </w:rPr>
            </w:pPr>
            <w:r w:rsidRPr="000B5BC9">
              <w:rPr>
                <w:rFonts w:ascii="Calibri" w:hAnsi="Calibri"/>
                <w:b/>
                <w:sz w:val="28"/>
                <w:szCs w:val="28"/>
              </w:rPr>
              <w:t>Additional courses offered by single agencies to multi-agency professionals</w:t>
            </w:r>
          </w:p>
          <w:p w14:paraId="42C73CD2" w14:textId="7CE15BA9" w:rsidR="00AB3808" w:rsidRPr="000B5BC9" w:rsidRDefault="00AB3808" w:rsidP="00AB3808">
            <w:pPr>
              <w:rPr>
                <w:rFonts w:ascii="Calibri" w:hAnsi="Calibri" w:cstheme="minorHAnsi"/>
                <w:sz w:val="28"/>
                <w:szCs w:val="28"/>
              </w:rPr>
            </w:pPr>
          </w:p>
        </w:tc>
      </w:tr>
    </w:tbl>
    <w:p w14:paraId="5A0E72C5" w14:textId="77777777" w:rsidR="00ED757A" w:rsidRPr="000B5BC9" w:rsidRDefault="00ED757A" w:rsidP="00AB3808">
      <w:pPr>
        <w:ind w:left="426"/>
        <w:rPr>
          <w:b/>
          <w:sz w:val="28"/>
          <w:szCs w:val="28"/>
        </w:rPr>
      </w:pPr>
    </w:p>
    <w:p w14:paraId="7755C881" w14:textId="77777777" w:rsidR="00ED757A" w:rsidRPr="000B5BC9" w:rsidRDefault="00ED757A" w:rsidP="00AB3808">
      <w:pPr>
        <w:ind w:left="426"/>
        <w:rPr>
          <w:rFonts w:ascii="Calibri" w:hAnsi="Calibri"/>
          <w:b/>
          <w:sz w:val="28"/>
          <w:szCs w:val="28"/>
        </w:rPr>
      </w:pPr>
      <w:r w:rsidRPr="000B5BC9">
        <w:rPr>
          <w:rFonts w:ascii="Calibri" w:hAnsi="Calibri"/>
          <w:b/>
          <w:sz w:val="28"/>
          <w:szCs w:val="28"/>
        </w:rPr>
        <w:t xml:space="preserve"> </w:t>
      </w:r>
    </w:p>
    <w:p w14:paraId="30F9EE02" w14:textId="77777777" w:rsidR="00ED757A" w:rsidRPr="000B5BC9" w:rsidRDefault="00ED757A" w:rsidP="00AB3808">
      <w:pPr>
        <w:ind w:left="426"/>
        <w:rPr>
          <w:b/>
          <w:sz w:val="28"/>
          <w:szCs w:val="28"/>
        </w:rPr>
      </w:pPr>
    </w:p>
    <w:p w14:paraId="7F2C80FD" w14:textId="77777777" w:rsidR="00ED757A" w:rsidRPr="000B5BC9" w:rsidRDefault="00ED757A" w:rsidP="00AB3808">
      <w:pPr>
        <w:ind w:left="426"/>
        <w:rPr>
          <w:b/>
          <w:sz w:val="28"/>
          <w:szCs w:val="28"/>
        </w:rPr>
      </w:pPr>
    </w:p>
    <w:p w14:paraId="695D67F0" w14:textId="77777777" w:rsidR="00ED757A" w:rsidRPr="000B5BC9" w:rsidRDefault="00ED757A" w:rsidP="00AB3808">
      <w:pPr>
        <w:ind w:left="426"/>
        <w:rPr>
          <w:b/>
          <w:sz w:val="28"/>
          <w:szCs w:val="28"/>
        </w:rPr>
      </w:pPr>
    </w:p>
    <w:p w14:paraId="3F69501C" w14:textId="77777777" w:rsidR="00ED757A" w:rsidRPr="000B5BC9" w:rsidRDefault="00ED757A" w:rsidP="00AB3808">
      <w:pPr>
        <w:ind w:left="426"/>
        <w:rPr>
          <w:b/>
          <w:sz w:val="28"/>
          <w:szCs w:val="28"/>
        </w:rPr>
      </w:pPr>
    </w:p>
    <w:p w14:paraId="4633078E" w14:textId="77777777" w:rsidR="00ED757A" w:rsidRPr="000B5BC9" w:rsidRDefault="00ED757A" w:rsidP="00AB3808">
      <w:pPr>
        <w:ind w:left="426"/>
        <w:rPr>
          <w:b/>
          <w:sz w:val="28"/>
          <w:szCs w:val="28"/>
        </w:rPr>
      </w:pPr>
    </w:p>
    <w:p w14:paraId="2EB5B412" w14:textId="77777777" w:rsidR="00ED757A" w:rsidRPr="000B5BC9" w:rsidRDefault="00ED757A" w:rsidP="00AB3808">
      <w:pPr>
        <w:ind w:left="426"/>
        <w:rPr>
          <w:b/>
          <w:sz w:val="28"/>
          <w:szCs w:val="28"/>
        </w:rPr>
      </w:pPr>
    </w:p>
    <w:p w14:paraId="0BC9D615" w14:textId="77777777" w:rsidR="00ED757A" w:rsidRPr="000B5BC9" w:rsidRDefault="00ED757A" w:rsidP="00AB3808">
      <w:pPr>
        <w:ind w:left="426"/>
        <w:rPr>
          <w:b/>
          <w:sz w:val="28"/>
          <w:szCs w:val="28"/>
        </w:rPr>
      </w:pPr>
    </w:p>
    <w:p w14:paraId="5926984D" w14:textId="77777777" w:rsidR="00ED757A" w:rsidRPr="000B5BC9" w:rsidRDefault="00ED757A" w:rsidP="00AB3808">
      <w:pPr>
        <w:ind w:left="426"/>
        <w:rPr>
          <w:b/>
          <w:sz w:val="28"/>
          <w:szCs w:val="28"/>
        </w:rPr>
      </w:pPr>
    </w:p>
    <w:p w14:paraId="38ADB669" w14:textId="77777777" w:rsidR="00ED757A" w:rsidRPr="000B5BC9" w:rsidRDefault="00ED757A" w:rsidP="00AB3808">
      <w:pPr>
        <w:ind w:left="426"/>
        <w:rPr>
          <w:b/>
          <w:sz w:val="28"/>
          <w:szCs w:val="28"/>
        </w:rPr>
      </w:pPr>
    </w:p>
    <w:p w14:paraId="7B3BBE52" w14:textId="77777777" w:rsidR="00ED757A" w:rsidRPr="000B5BC9" w:rsidRDefault="00ED757A" w:rsidP="00AB3808">
      <w:pPr>
        <w:ind w:left="426"/>
        <w:rPr>
          <w:b/>
          <w:sz w:val="28"/>
          <w:szCs w:val="28"/>
        </w:rPr>
      </w:pPr>
    </w:p>
    <w:p w14:paraId="3E014A5F" w14:textId="77777777" w:rsidR="00ED757A" w:rsidRPr="000B5BC9" w:rsidRDefault="00ED757A" w:rsidP="00AB3808">
      <w:pPr>
        <w:ind w:left="426"/>
        <w:rPr>
          <w:b/>
          <w:sz w:val="28"/>
          <w:szCs w:val="28"/>
        </w:rPr>
      </w:pPr>
    </w:p>
    <w:p w14:paraId="528EFEA5" w14:textId="77777777" w:rsidR="00ED757A" w:rsidRPr="000B5BC9" w:rsidRDefault="00ED757A" w:rsidP="00AB3808">
      <w:pPr>
        <w:ind w:left="426"/>
        <w:rPr>
          <w:b/>
          <w:sz w:val="28"/>
          <w:szCs w:val="28"/>
        </w:rPr>
      </w:pPr>
    </w:p>
    <w:p w14:paraId="72E4FAC6" w14:textId="5B7FF498" w:rsidR="00976466" w:rsidRPr="00011466" w:rsidRDefault="00976466" w:rsidP="00AB3808">
      <w:pPr>
        <w:ind w:left="426"/>
        <w:rPr>
          <w:b/>
          <w:sz w:val="28"/>
          <w:szCs w:val="28"/>
        </w:rPr>
      </w:pPr>
    </w:p>
    <w:tbl>
      <w:tblPr>
        <w:tblW w:w="16826" w:type="dxa"/>
        <w:tblInd w:w="421" w:type="dxa"/>
        <w:tblLook w:val="04A0" w:firstRow="1" w:lastRow="0" w:firstColumn="1" w:lastColumn="0" w:noHBand="0" w:noVBand="1"/>
      </w:tblPr>
      <w:tblGrid>
        <w:gridCol w:w="926"/>
        <w:gridCol w:w="3747"/>
        <w:gridCol w:w="8223"/>
        <w:gridCol w:w="3930"/>
      </w:tblGrid>
      <w:tr w:rsidR="004404BB" w:rsidRPr="000B5BC9" w14:paraId="0A74D83E" w14:textId="77777777" w:rsidTr="00AB3808">
        <w:trPr>
          <w:trHeight w:val="543"/>
        </w:trPr>
        <w:tc>
          <w:tcPr>
            <w:tcW w:w="926" w:type="dxa"/>
            <w:tcBorders>
              <w:top w:val="single" w:sz="4" w:space="0" w:color="auto"/>
              <w:left w:val="single" w:sz="4" w:space="0" w:color="auto"/>
              <w:bottom w:val="single" w:sz="4" w:space="0" w:color="auto"/>
              <w:right w:val="single" w:sz="4" w:space="0" w:color="auto"/>
            </w:tcBorders>
            <w:shd w:val="clear" w:color="auto" w:fill="0070C0"/>
            <w:vAlign w:val="center"/>
          </w:tcPr>
          <w:p w14:paraId="557570A5" w14:textId="77777777" w:rsidR="004404BB" w:rsidRPr="000B5BC9" w:rsidRDefault="004404BB" w:rsidP="00AB3808">
            <w:pPr>
              <w:ind w:left="426"/>
              <w:jc w:val="center"/>
              <w:rPr>
                <w:rFonts w:ascii="Calibri" w:hAnsi="Calibri" w:cstheme="minorHAnsi"/>
                <w:b/>
                <w:bCs/>
                <w:color w:val="FFFFFF" w:themeColor="background1"/>
                <w:sz w:val="28"/>
                <w:szCs w:val="28"/>
              </w:rPr>
            </w:pPr>
          </w:p>
        </w:tc>
        <w:tc>
          <w:tcPr>
            <w:tcW w:w="3747" w:type="dxa"/>
            <w:tcBorders>
              <w:top w:val="single" w:sz="4" w:space="0" w:color="auto"/>
              <w:left w:val="nil"/>
              <w:bottom w:val="single" w:sz="4" w:space="0" w:color="auto"/>
              <w:right w:val="single" w:sz="4" w:space="0" w:color="auto"/>
            </w:tcBorders>
            <w:shd w:val="clear" w:color="auto" w:fill="0070C0"/>
            <w:vAlign w:val="center"/>
          </w:tcPr>
          <w:p w14:paraId="156F4761" w14:textId="77777777" w:rsidR="004404BB" w:rsidRPr="000B5BC9" w:rsidRDefault="004404BB" w:rsidP="00AB3808">
            <w:pPr>
              <w:ind w:left="426"/>
              <w:rPr>
                <w:rFonts w:ascii="Calibri" w:hAnsi="Calibri" w:cstheme="minorHAnsi"/>
                <w:b/>
                <w:bCs/>
                <w:color w:val="FFFFFF" w:themeColor="background1"/>
                <w:sz w:val="28"/>
                <w:szCs w:val="28"/>
              </w:rPr>
            </w:pPr>
            <w:r w:rsidRPr="000B5BC9">
              <w:rPr>
                <w:rFonts w:ascii="Calibri" w:hAnsi="Calibri" w:cstheme="minorHAnsi"/>
                <w:b/>
                <w:bCs/>
                <w:color w:val="FFFFFF" w:themeColor="background1"/>
                <w:sz w:val="28"/>
                <w:szCs w:val="28"/>
              </w:rPr>
              <w:t>Course Name</w:t>
            </w:r>
          </w:p>
        </w:tc>
        <w:tc>
          <w:tcPr>
            <w:tcW w:w="8223" w:type="dxa"/>
            <w:tcBorders>
              <w:top w:val="single" w:sz="4" w:space="0" w:color="auto"/>
              <w:left w:val="nil"/>
              <w:bottom w:val="single" w:sz="4" w:space="0" w:color="auto"/>
              <w:right w:val="single" w:sz="4" w:space="0" w:color="auto"/>
            </w:tcBorders>
            <w:shd w:val="clear" w:color="auto" w:fill="0070C0"/>
            <w:vAlign w:val="center"/>
          </w:tcPr>
          <w:p w14:paraId="69121B1E" w14:textId="77777777" w:rsidR="004404BB" w:rsidRPr="000B5BC9" w:rsidRDefault="004404BB" w:rsidP="00AB3808">
            <w:pPr>
              <w:ind w:left="426"/>
              <w:rPr>
                <w:rFonts w:ascii="Calibri" w:hAnsi="Calibri" w:cstheme="minorHAnsi"/>
                <w:b/>
                <w:bCs/>
                <w:color w:val="FFFFFF" w:themeColor="background1"/>
                <w:sz w:val="28"/>
                <w:szCs w:val="28"/>
              </w:rPr>
            </w:pPr>
            <w:r w:rsidRPr="000B5BC9">
              <w:rPr>
                <w:rFonts w:ascii="Calibri" w:hAnsi="Calibri" w:cstheme="minorHAnsi"/>
                <w:b/>
                <w:bCs/>
                <w:color w:val="FFFFFF" w:themeColor="background1"/>
                <w:sz w:val="28"/>
                <w:szCs w:val="28"/>
              </w:rPr>
              <w:t>Content</w:t>
            </w:r>
          </w:p>
        </w:tc>
        <w:tc>
          <w:tcPr>
            <w:tcW w:w="3930" w:type="dxa"/>
            <w:tcBorders>
              <w:top w:val="single" w:sz="4" w:space="0" w:color="auto"/>
              <w:left w:val="nil"/>
              <w:bottom w:val="single" w:sz="4" w:space="0" w:color="auto"/>
              <w:right w:val="single" w:sz="4" w:space="0" w:color="auto"/>
            </w:tcBorders>
            <w:shd w:val="clear" w:color="auto" w:fill="0070C0"/>
            <w:vAlign w:val="center"/>
          </w:tcPr>
          <w:p w14:paraId="76A747A7" w14:textId="77777777" w:rsidR="004404BB" w:rsidRPr="000B5BC9" w:rsidRDefault="004404BB" w:rsidP="00AB3808">
            <w:pPr>
              <w:ind w:left="426"/>
              <w:rPr>
                <w:rFonts w:ascii="Calibri" w:hAnsi="Calibri" w:cstheme="minorHAnsi"/>
                <w:b/>
                <w:bCs/>
                <w:color w:val="FFFFFF" w:themeColor="background1"/>
                <w:sz w:val="28"/>
                <w:szCs w:val="28"/>
              </w:rPr>
            </w:pPr>
            <w:r w:rsidRPr="000B5BC9">
              <w:rPr>
                <w:rFonts w:ascii="Calibri" w:hAnsi="Calibri" w:cstheme="minorHAnsi"/>
                <w:b/>
                <w:bCs/>
                <w:color w:val="FFFFFF" w:themeColor="background1"/>
                <w:sz w:val="28"/>
                <w:szCs w:val="28"/>
              </w:rPr>
              <w:t>Lead</w:t>
            </w:r>
          </w:p>
        </w:tc>
      </w:tr>
      <w:tr w:rsidR="004404BB" w:rsidRPr="000B5BC9" w14:paraId="24283B81" w14:textId="77777777" w:rsidTr="00AB3808">
        <w:trPr>
          <w:trHeight w:val="661"/>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F987EB1" w14:textId="77777777" w:rsidR="004404BB" w:rsidRPr="000B5BC9" w:rsidRDefault="004404BB" w:rsidP="00AB3808">
            <w:pPr>
              <w:ind w:left="426"/>
              <w:jc w:val="center"/>
              <w:rPr>
                <w:rFonts w:ascii="Calibri" w:hAnsi="Calibri" w:cstheme="minorHAnsi"/>
                <w:b/>
                <w:bCs/>
                <w:color w:val="000000"/>
                <w:sz w:val="28"/>
                <w:szCs w:val="28"/>
              </w:rPr>
            </w:pPr>
            <w:r w:rsidRPr="000B5BC9">
              <w:rPr>
                <w:rFonts w:ascii="Calibri" w:hAnsi="Calibri" w:cstheme="minorHAnsi"/>
                <w:b/>
                <w:bCs/>
                <w:color w:val="000000"/>
                <w:sz w:val="28"/>
                <w:szCs w:val="28"/>
              </w:rPr>
              <w:t>11</w:t>
            </w:r>
          </w:p>
        </w:tc>
        <w:tc>
          <w:tcPr>
            <w:tcW w:w="3747" w:type="dxa"/>
            <w:tcBorders>
              <w:top w:val="single" w:sz="4" w:space="0" w:color="auto"/>
              <w:left w:val="nil"/>
              <w:bottom w:val="single" w:sz="4" w:space="0" w:color="auto"/>
              <w:right w:val="single" w:sz="4" w:space="0" w:color="auto"/>
            </w:tcBorders>
            <w:shd w:val="clear" w:color="auto" w:fill="auto"/>
            <w:vAlign w:val="center"/>
          </w:tcPr>
          <w:p w14:paraId="584120AB" w14:textId="77777777" w:rsidR="004404BB" w:rsidRPr="000B5BC9" w:rsidRDefault="004404BB" w:rsidP="00AB3808">
            <w:pPr>
              <w:rPr>
                <w:rFonts w:ascii="Calibri" w:hAnsi="Calibri" w:cstheme="minorHAnsi"/>
                <w:color w:val="000000"/>
                <w:sz w:val="28"/>
                <w:szCs w:val="28"/>
              </w:rPr>
            </w:pPr>
            <w:r w:rsidRPr="000B5BC9">
              <w:rPr>
                <w:rFonts w:ascii="Calibri" w:hAnsi="Calibri" w:cstheme="minorHAnsi"/>
                <w:color w:val="000000"/>
                <w:sz w:val="28"/>
                <w:szCs w:val="28"/>
              </w:rPr>
              <w:t>Early Help Assessment Support and Guidance</w:t>
            </w:r>
          </w:p>
        </w:tc>
        <w:tc>
          <w:tcPr>
            <w:tcW w:w="8223" w:type="dxa"/>
            <w:tcBorders>
              <w:top w:val="single" w:sz="4" w:space="0" w:color="auto"/>
              <w:left w:val="nil"/>
              <w:bottom w:val="single" w:sz="4" w:space="0" w:color="auto"/>
              <w:right w:val="single" w:sz="4" w:space="0" w:color="auto"/>
            </w:tcBorders>
            <w:shd w:val="clear" w:color="auto" w:fill="auto"/>
            <w:vAlign w:val="center"/>
          </w:tcPr>
          <w:p w14:paraId="558F2E31" w14:textId="77777777" w:rsidR="004404BB" w:rsidRPr="000B5BC9" w:rsidRDefault="004404BB" w:rsidP="00AB3808">
            <w:pPr>
              <w:ind w:left="39"/>
              <w:rPr>
                <w:rFonts w:ascii="Calibri" w:hAnsi="Calibri" w:cstheme="minorHAnsi"/>
                <w:color w:val="000000"/>
                <w:sz w:val="28"/>
                <w:szCs w:val="28"/>
              </w:rPr>
            </w:pPr>
            <w:r w:rsidRPr="000B5BC9">
              <w:rPr>
                <w:rFonts w:ascii="Calibri" w:hAnsi="Calibri" w:cstheme="minorHAnsi"/>
                <w:color w:val="000000"/>
                <w:sz w:val="28"/>
                <w:szCs w:val="28"/>
              </w:rPr>
              <w:t>A chance for practitioners to receive support to write an early help assessment via the Early Help Portal.</w:t>
            </w:r>
          </w:p>
        </w:tc>
        <w:tc>
          <w:tcPr>
            <w:tcW w:w="3930" w:type="dxa"/>
            <w:tcBorders>
              <w:top w:val="single" w:sz="4" w:space="0" w:color="auto"/>
              <w:left w:val="nil"/>
              <w:bottom w:val="single" w:sz="4" w:space="0" w:color="auto"/>
              <w:right w:val="single" w:sz="4" w:space="0" w:color="auto"/>
            </w:tcBorders>
            <w:shd w:val="clear" w:color="auto" w:fill="auto"/>
            <w:vAlign w:val="center"/>
          </w:tcPr>
          <w:p w14:paraId="70EBE11E" w14:textId="77777777" w:rsidR="004404BB" w:rsidRPr="000B5BC9" w:rsidRDefault="004404BB" w:rsidP="00AB3808">
            <w:pPr>
              <w:ind w:left="42"/>
              <w:rPr>
                <w:rFonts w:ascii="Calibri" w:hAnsi="Calibri" w:cstheme="minorHAnsi"/>
                <w:color w:val="000000"/>
                <w:sz w:val="28"/>
                <w:szCs w:val="28"/>
              </w:rPr>
            </w:pPr>
            <w:r w:rsidRPr="000B5BC9">
              <w:rPr>
                <w:rFonts w:ascii="Calibri" w:hAnsi="Calibri" w:cstheme="minorHAnsi"/>
                <w:color w:val="000000"/>
                <w:sz w:val="28"/>
                <w:szCs w:val="28"/>
              </w:rPr>
              <w:t>Early Help</w:t>
            </w:r>
          </w:p>
        </w:tc>
      </w:tr>
      <w:tr w:rsidR="004404BB" w:rsidRPr="000B5BC9" w14:paraId="19D97132" w14:textId="77777777" w:rsidTr="00AB3808">
        <w:trPr>
          <w:trHeight w:val="543"/>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367F843A" w14:textId="77777777" w:rsidR="004404BB" w:rsidRPr="000B5BC9" w:rsidRDefault="004404BB" w:rsidP="00AB3808">
            <w:pPr>
              <w:ind w:left="426"/>
              <w:jc w:val="center"/>
              <w:rPr>
                <w:rFonts w:ascii="Calibri" w:hAnsi="Calibri" w:cstheme="minorHAnsi"/>
                <w:b/>
                <w:bCs/>
                <w:color w:val="000000"/>
                <w:sz w:val="28"/>
                <w:szCs w:val="28"/>
              </w:rPr>
            </w:pPr>
            <w:r w:rsidRPr="000B5BC9">
              <w:rPr>
                <w:rFonts w:ascii="Calibri" w:hAnsi="Calibri" w:cstheme="minorHAnsi"/>
                <w:b/>
                <w:bCs/>
                <w:color w:val="000000"/>
                <w:sz w:val="28"/>
                <w:szCs w:val="28"/>
              </w:rPr>
              <w:t>12</w:t>
            </w:r>
          </w:p>
        </w:tc>
        <w:tc>
          <w:tcPr>
            <w:tcW w:w="3747" w:type="dxa"/>
            <w:tcBorders>
              <w:top w:val="nil"/>
              <w:left w:val="nil"/>
              <w:bottom w:val="single" w:sz="4" w:space="0" w:color="auto"/>
              <w:right w:val="single" w:sz="4" w:space="0" w:color="auto"/>
            </w:tcBorders>
            <w:shd w:val="clear" w:color="auto" w:fill="auto"/>
          </w:tcPr>
          <w:p w14:paraId="55008008" w14:textId="77777777" w:rsidR="004404BB" w:rsidRPr="000B5BC9" w:rsidRDefault="004404BB" w:rsidP="00AB3808">
            <w:pPr>
              <w:rPr>
                <w:rFonts w:ascii="Calibri" w:hAnsi="Calibri" w:cstheme="minorHAnsi"/>
                <w:sz w:val="28"/>
                <w:szCs w:val="28"/>
              </w:rPr>
            </w:pPr>
            <w:r w:rsidRPr="000B5BC9">
              <w:rPr>
                <w:rFonts w:ascii="Calibri" w:hAnsi="Calibri" w:cstheme="minorHAnsi"/>
                <w:sz w:val="28"/>
                <w:szCs w:val="28"/>
              </w:rPr>
              <w:t>Early Help Assessment - Assessment Skills and Guidance</w:t>
            </w:r>
          </w:p>
        </w:tc>
        <w:tc>
          <w:tcPr>
            <w:tcW w:w="8223" w:type="dxa"/>
            <w:tcBorders>
              <w:top w:val="nil"/>
              <w:left w:val="nil"/>
              <w:bottom w:val="single" w:sz="4" w:space="0" w:color="auto"/>
              <w:right w:val="single" w:sz="4" w:space="0" w:color="auto"/>
            </w:tcBorders>
            <w:shd w:val="clear" w:color="auto" w:fill="auto"/>
          </w:tcPr>
          <w:p w14:paraId="0F3CA061" w14:textId="77777777" w:rsidR="004404BB" w:rsidRPr="000B5BC9" w:rsidRDefault="004404BB" w:rsidP="00AB3808">
            <w:pPr>
              <w:ind w:left="39"/>
              <w:rPr>
                <w:rFonts w:ascii="Calibri" w:hAnsi="Calibri" w:cstheme="minorHAnsi"/>
                <w:sz w:val="28"/>
                <w:szCs w:val="28"/>
              </w:rPr>
            </w:pPr>
            <w:r w:rsidRPr="000B5BC9">
              <w:rPr>
                <w:rFonts w:ascii="Calibri" w:hAnsi="Calibri" w:cstheme="minorHAnsi"/>
                <w:sz w:val="28"/>
                <w:szCs w:val="28"/>
              </w:rPr>
              <w:t>Additional training, following EHA - Support and Guidance, to support practitioners to write good quality Early Help Assessments</w:t>
            </w:r>
          </w:p>
        </w:tc>
        <w:tc>
          <w:tcPr>
            <w:tcW w:w="3930" w:type="dxa"/>
            <w:tcBorders>
              <w:top w:val="nil"/>
              <w:left w:val="nil"/>
              <w:bottom w:val="single" w:sz="4" w:space="0" w:color="auto"/>
              <w:right w:val="single" w:sz="4" w:space="0" w:color="auto"/>
            </w:tcBorders>
            <w:shd w:val="clear" w:color="auto" w:fill="auto"/>
            <w:vAlign w:val="center"/>
          </w:tcPr>
          <w:p w14:paraId="23E16B2D" w14:textId="77777777" w:rsidR="004404BB" w:rsidRPr="000B5BC9" w:rsidRDefault="004404BB" w:rsidP="00AB3808">
            <w:pPr>
              <w:ind w:left="42"/>
              <w:rPr>
                <w:rFonts w:ascii="Calibri" w:hAnsi="Calibri" w:cstheme="minorHAnsi"/>
                <w:color w:val="000000"/>
                <w:sz w:val="28"/>
                <w:szCs w:val="28"/>
              </w:rPr>
            </w:pPr>
            <w:r w:rsidRPr="000B5BC9">
              <w:rPr>
                <w:rFonts w:ascii="Calibri" w:hAnsi="Calibri" w:cstheme="minorHAnsi"/>
                <w:color w:val="000000"/>
                <w:sz w:val="28"/>
                <w:szCs w:val="28"/>
              </w:rPr>
              <w:t>Early Help</w:t>
            </w:r>
          </w:p>
        </w:tc>
      </w:tr>
      <w:tr w:rsidR="004404BB" w:rsidRPr="000B5BC9" w14:paraId="11E1A3EE" w14:textId="77777777" w:rsidTr="00AB3808">
        <w:trPr>
          <w:trHeight w:val="543"/>
        </w:trPr>
        <w:tc>
          <w:tcPr>
            <w:tcW w:w="926" w:type="dxa"/>
            <w:tcBorders>
              <w:top w:val="nil"/>
              <w:left w:val="single" w:sz="4" w:space="0" w:color="auto"/>
              <w:bottom w:val="single" w:sz="4" w:space="0" w:color="auto"/>
              <w:right w:val="single" w:sz="4" w:space="0" w:color="auto"/>
            </w:tcBorders>
            <w:shd w:val="clear" w:color="auto" w:fill="auto"/>
            <w:vAlign w:val="center"/>
          </w:tcPr>
          <w:p w14:paraId="45D84875" w14:textId="77777777" w:rsidR="004404BB" w:rsidRPr="000B5BC9" w:rsidRDefault="004404BB" w:rsidP="00AB3808">
            <w:pPr>
              <w:ind w:left="426"/>
              <w:jc w:val="center"/>
              <w:rPr>
                <w:rFonts w:ascii="Calibri" w:hAnsi="Calibri" w:cstheme="minorHAnsi"/>
                <w:b/>
                <w:sz w:val="28"/>
                <w:szCs w:val="28"/>
              </w:rPr>
            </w:pPr>
            <w:r w:rsidRPr="000B5BC9">
              <w:rPr>
                <w:rFonts w:ascii="Calibri" w:hAnsi="Calibri" w:cstheme="minorHAnsi"/>
                <w:b/>
                <w:sz w:val="28"/>
                <w:szCs w:val="28"/>
              </w:rPr>
              <w:t>13</w:t>
            </w:r>
          </w:p>
        </w:tc>
        <w:tc>
          <w:tcPr>
            <w:tcW w:w="3747" w:type="dxa"/>
            <w:tcBorders>
              <w:top w:val="nil"/>
              <w:left w:val="nil"/>
              <w:bottom w:val="single" w:sz="4" w:space="0" w:color="auto"/>
              <w:right w:val="single" w:sz="4" w:space="0" w:color="auto"/>
            </w:tcBorders>
            <w:shd w:val="clear" w:color="auto" w:fill="auto"/>
            <w:vAlign w:val="center"/>
          </w:tcPr>
          <w:p w14:paraId="15607A50" w14:textId="252CC72D" w:rsidR="004404BB" w:rsidRPr="000B5BC9" w:rsidRDefault="004404BB" w:rsidP="00AB3808">
            <w:pPr>
              <w:rPr>
                <w:rFonts w:ascii="Calibri" w:hAnsi="Calibri" w:cstheme="minorHAnsi"/>
                <w:color w:val="000000"/>
                <w:sz w:val="28"/>
                <w:szCs w:val="28"/>
              </w:rPr>
            </w:pPr>
            <w:r w:rsidRPr="000B5BC9">
              <w:rPr>
                <w:rFonts w:ascii="Calibri" w:hAnsi="Calibri" w:cstheme="minorHAnsi"/>
                <w:color w:val="000000"/>
                <w:sz w:val="28"/>
                <w:szCs w:val="28"/>
              </w:rPr>
              <w:t>Fabricated and Induced Illness</w:t>
            </w:r>
          </w:p>
        </w:tc>
        <w:tc>
          <w:tcPr>
            <w:tcW w:w="8223" w:type="dxa"/>
            <w:tcBorders>
              <w:top w:val="nil"/>
              <w:left w:val="nil"/>
              <w:bottom w:val="single" w:sz="4" w:space="0" w:color="auto"/>
              <w:right w:val="single" w:sz="4" w:space="0" w:color="auto"/>
            </w:tcBorders>
            <w:shd w:val="clear" w:color="auto" w:fill="auto"/>
            <w:vAlign w:val="center"/>
          </w:tcPr>
          <w:p w14:paraId="3140FF51" w14:textId="77777777" w:rsidR="004404BB" w:rsidRPr="000B5BC9" w:rsidRDefault="004404BB" w:rsidP="00AB3808">
            <w:pPr>
              <w:ind w:left="39"/>
              <w:rPr>
                <w:rFonts w:ascii="Calibri" w:hAnsi="Calibri" w:cstheme="minorHAnsi"/>
                <w:color w:val="000000"/>
                <w:sz w:val="28"/>
                <w:szCs w:val="28"/>
              </w:rPr>
            </w:pPr>
            <w:r w:rsidRPr="000B5BC9">
              <w:rPr>
                <w:rFonts w:ascii="Calibri" w:hAnsi="Calibri" w:cstheme="minorHAnsi"/>
                <w:color w:val="000000"/>
                <w:sz w:val="28"/>
                <w:szCs w:val="28"/>
              </w:rPr>
              <w:t xml:space="preserve">Full interactive multi agency study day covering all aspects of fabricated and induced illness in practice. Includes current guidance, international practice, legal cases, child practice reviews and case studies.  </w:t>
            </w:r>
          </w:p>
        </w:tc>
        <w:tc>
          <w:tcPr>
            <w:tcW w:w="3930" w:type="dxa"/>
            <w:tcBorders>
              <w:top w:val="nil"/>
              <w:left w:val="nil"/>
              <w:bottom w:val="single" w:sz="4" w:space="0" w:color="auto"/>
              <w:right w:val="single" w:sz="4" w:space="0" w:color="auto"/>
            </w:tcBorders>
            <w:shd w:val="clear" w:color="auto" w:fill="auto"/>
            <w:vAlign w:val="center"/>
          </w:tcPr>
          <w:p w14:paraId="258F9F5E" w14:textId="77777777" w:rsidR="004404BB" w:rsidRPr="000B5BC9" w:rsidRDefault="004404BB" w:rsidP="00AB3808">
            <w:pPr>
              <w:ind w:left="42"/>
              <w:rPr>
                <w:rFonts w:ascii="Calibri" w:hAnsi="Calibri" w:cstheme="minorHAnsi"/>
                <w:color w:val="000000"/>
                <w:sz w:val="28"/>
                <w:szCs w:val="28"/>
              </w:rPr>
            </w:pPr>
            <w:r w:rsidRPr="000B5BC9">
              <w:rPr>
                <w:rFonts w:ascii="Calibri" w:hAnsi="Calibri" w:cstheme="minorHAnsi"/>
                <w:color w:val="000000"/>
                <w:sz w:val="28"/>
                <w:szCs w:val="28"/>
              </w:rPr>
              <w:t>H&amp;W NHS CCG</w:t>
            </w:r>
          </w:p>
        </w:tc>
      </w:tr>
      <w:tr w:rsidR="004404BB" w:rsidRPr="000B5BC9" w14:paraId="376BED09" w14:textId="77777777" w:rsidTr="00AB3808">
        <w:trPr>
          <w:trHeight w:val="543"/>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85A9F94" w14:textId="77777777" w:rsidR="004404BB" w:rsidRPr="000B5BC9" w:rsidRDefault="004404BB" w:rsidP="00AB3808">
            <w:pPr>
              <w:ind w:left="426"/>
              <w:jc w:val="center"/>
              <w:rPr>
                <w:rFonts w:ascii="Calibri" w:hAnsi="Calibri" w:cstheme="minorHAnsi"/>
                <w:b/>
                <w:bCs/>
                <w:color w:val="000000"/>
                <w:sz w:val="28"/>
                <w:szCs w:val="28"/>
              </w:rPr>
            </w:pPr>
            <w:r w:rsidRPr="000B5BC9">
              <w:rPr>
                <w:rFonts w:ascii="Calibri" w:hAnsi="Calibri" w:cstheme="minorHAnsi"/>
                <w:b/>
                <w:bCs/>
                <w:color w:val="000000"/>
                <w:sz w:val="28"/>
                <w:szCs w:val="28"/>
              </w:rPr>
              <w:t>14</w:t>
            </w:r>
          </w:p>
        </w:tc>
        <w:tc>
          <w:tcPr>
            <w:tcW w:w="3747" w:type="dxa"/>
            <w:tcBorders>
              <w:top w:val="single" w:sz="4" w:space="0" w:color="auto"/>
              <w:left w:val="nil"/>
              <w:bottom w:val="single" w:sz="4" w:space="0" w:color="auto"/>
              <w:right w:val="single" w:sz="4" w:space="0" w:color="auto"/>
            </w:tcBorders>
            <w:shd w:val="clear" w:color="auto" w:fill="auto"/>
            <w:vAlign w:val="center"/>
          </w:tcPr>
          <w:p w14:paraId="67A8BA7E" w14:textId="77777777" w:rsidR="004404BB" w:rsidRPr="000B5BC9" w:rsidRDefault="004404BB" w:rsidP="00AB3808">
            <w:pPr>
              <w:rPr>
                <w:rFonts w:ascii="Calibri" w:hAnsi="Calibri" w:cstheme="minorHAnsi"/>
                <w:color w:val="000000"/>
                <w:sz w:val="28"/>
                <w:szCs w:val="28"/>
              </w:rPr>
            </w:pPr>
            <w:r w:rsidRPr="000B5BC9">
              <w:rPr>
                <w:rFonts w:ascii="Calibri" w:hAnsi="Calibri" w:cstheme="minorHAnsi"/>
                <w:color w:val="000000"/>
                <w:sz w:val="28"/>
                <w:szCs w:val="28"/>
              </w:rPr>
              <w:t xml:space="preserve">Solihull Approach 2-day foundation course </w:t>
            </w:r>
          </w:p>
        </w:tc>
        <w:tc>
          <w:tcPr>
            <w:tcW w:w="8223" w:type="dxa"/>
            <w:tcBorders>
              <w:top w:val="single" w:sz="4" w:space="0" w:color="auto"/>
              <w:left w:val="nil"/>
              <w:bottom w:val="single" w:sz="4" w:space="0" w:color="auto"/>
              <w:right w:val="single" w:sz="4" w:space="0" w:color="auto"/>
            </w:tcBorders>
            <w:shd w:val="clear" w:color="auto" w:fill="auto"/>
            <w:vAlign w:val="center"/>
          </w:tcPr>
          <w:p w14:paraId="4F0769C9" w14:textId="77777777" w:rsidR="004404BB" w:rsidRPr="000B5BC9" w:rsidRDefault="004404BB" w:rsidP="00AB3808">
            <w:pPr>
              <w:ind w:left="39"/>
              <w:rPr>
                <w:rFonts w:ascii="Calibri" w:hAnsi="Calibri" w:cstheme="minorHAnsi"/>
                <w:color w:val="000000"/>
                <w:sz w:val="28"/>
                <w:szCs w:val="28"/>
              </w:rPr>
            </w:pPr>
            <w:r w:rsidRPr="000B5BC9">
              <w:rPr>
                <w:rFonts w:ascii="Calibri" w:hAnsi="Calibri" w:cstheme="minorHAnsi"/>
                <w:color w:val="000000"/>
                <w:sz w:val="28"/>
                <w:szCs w:val="28"/>
              </w:rPr>
              <w:t>For any practitioner working with babies, young children and school-aged children, young people and their families</w:t>
            </w:r>
          </w:p>
        </w:tc>
        <w:tc>
          <w:tcPr>
            <w:tcW w:w="3930" w:type="dxa"/>
            <w:tcBorders>
              <w:top w:val="single" w:sz="4" w:space="0" w:color="auto"/>
              <w:left w:val="nil"/>
              <w:bottom w:val="single" w:sz="4" w:space="0" w:color="auto"/>
              <w:right w:val="single" w:sz="4" w:space="0" w:color="auto"/>
            </w:tcBorders>
            <w:shd w:val="clear" w:color="auto" w:fill="auto"/>
            <w:vAlign w:val="center"/>
          </w:tcPr>
          <w:p w14:paraId="6A722114" w14:textId="77777777" w:rsidR="004404BB" w:rsidRPr="000B5BC9" w:rsidRDefault="004404BB" w:rsidP="00AB3808">
            <w:pPr>
              <w:ind w:left="42"/>
              <w:rPr>
                <w:rFonts w:ascii="Calibri" w:hAnsi="Calibri" w:cstheme="minorHAnsi"/>
                <w:color w:val="000000"/>
                <w:sz w:val="28"/>
                <w:szCs w:val="28"/>
              </w:rPr>
            </w:pPr>
            <w:r w:rsidRPr="000B5BC9">
              <w:rPr>
                <w:rFonts w:ascii="Calibri" w:hAnsi="Calibri" w:cstheme="minorHAnsi"/>
                <w:color w:val="000000"/>
                <w:sz w:val="28"/>
                <w:szCs w:val="28"/>
              </w:rPr>
              <w:t>Public Health</w:t>
            </w:r>
          </w:p>
        </w:tc>
      </w:tr>
      <w:tr w:rsidR="004404BB" w:rsidRPr="000B5BC9" w14:paraId="4902F95F" w14:textId="77777777" w:rsidTr="00AB3808">
        <w:trPr>
          <w:trHeight w:val="543"/>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27133E8" w14:textId="77777777" w:rsidR="004404BB" w:rsidRPr="000B5BC9" w:rsidRDefault="004404BB" w:rsidP="00AB3808">
            <w:pPr>
              <w:ind w:left="426"/>
              <w:jc w:val="center"/>
              <w:rPr>
                <w:rFonts w:ascii="Calibri" w:hAnsi="Calibri" w:cstheme="minorHAnsi"/>
                <w:b/>
                <w:bCs/>
                <w:color w:val="000000"/>
                <w:sz w:val="28"/>
                <w:szCs w:val="28"/>
              </w:rPr>
            </w:pPr>
            <w:r w:rsidRPr="000B5BC9">
              <w:rPr>
                <w:rFonts w:ascii="Calibri" w:hAnsi="Calibri" w:cstheme="minorHAnsi"/>
                <w:b/>
                <w:bCs/>
                <w:color w:val="000000"/>
                <w:sz w:val="28"/>
                <w:szCs w:val="28"/>
              </w:rPr>
              <w:t>15</w:t>
            </w:r>
          </w:p>
        </w:tc>
        <w:tc>
          <w:tcPr>
            <w:tcW w:w="3747" w:type="dxa"/>
            <w:tcBorders>
              <w:top w:val="single" w:sz="4" w:space="0" w:color="auto"/>
              <w:left w:val="nil"/>
              <w:bottom w:val="single" w:sz="4" w:space="0" w:color="auto"/>
              <w:right w:val="single" w:sz="4" w:space="0" w:color="auto"/>
            </w:tcBorders>
            <w:shd w:val="clear" w:color="auto" w:fill="auto"/>
            <w:vAlign w:val="center"/>
          </w:tcPr>
          <w:p w14:paraId="0BE1299F" w14:textId="77777777" w:rsidR="004404BB" w:rsidRPr="000B5BC9" w:rsidRDefault="004404BB" w:rsidP="00AB3808">
            <w:pPr>
              <w:rPr>
                <w:rFonts w:ascii="Calibri" w:hAnsi="Calibri" w:cstheme="minorHAnsi"/>
                <w:color w:val="000000"/>
                <w:sz w:val="28"/>
                <w:szCs w:val="28"/>
              </w:rPr>
            </w:pPr>
            <w:r w:rsidRPr="000B5BC9">
              <w:rPr>
                <w:rFonts w:ascii="Calibri" w:hAnsi="Calibri" w:cstheme="minorHAnsi"/>
                <w:color w:val="000000"/>
                <w:sz w:val="28"/>
                <w:szCs w:val="28"/>
              </w:rPr>
              <w:t>Domestic Abuse Multi-agency Training “Curiosity Saves Lives”</w:t>
            </w:r>
          </w:p>
        </w:tc>
        <w:tc>
          <w:tcPr>
            <w:tcW w:w="8223" w:type="dxa"/>
            <w:tcBorders>
              <w:top w:val="single" w:sz="4" w:space="0" w:color="auto"/>
              <w:left w:val="nil"/>
              <w:bottom w:val="single" w:sz="4" w:space="0" w:color="auto"/>
              <w:right w:val="single" w:sz="4" w:space="0" w:color="auto"/>
            </w:tcBorders>
            <w:shd w:val="clear" w:color="auto" w:fill="auto"/>
            <w:vAlign w:val="center"/>
          </w:tcPr>
          <w:p w14:paraId="5806602C" w14:textId="77777777" w:rsidR="004404BB" w:rsidRPr="000B5BC9" w:rsidRDefault="004404BB" w:rsidP="00AB3808">
            <w:pPr>
              <w:ind w:left="39"/>
              <w:rPr>
                <w:rFonts w:ascii="Calibri" w:hAnsi="Calibri" w:cstheme="minorHAnsi"/>
                <w:color w:val="000000"/>
                <w:sz w:val="28"/>
                <w:szCs w:val="28"/>
              </w:rPr>
            </w:pPr>
            <w:r w:rsidRPr="000B5BC9">
              <w:rPr>
                <w:rFonts w:ascii="Calibri" w:hAnsi="Calibri"/>
                <w:sz w:val="28"/>
                <w:szCs w:val="28"/>
              </w:rPr>
              <w:t>For practitioners, professionals and those that wish to learn more about the impact of domestic abuse and how to initially support a victim/ survivor.</w:t>
            </w:r>
          </w:p>
        </w:tc>
        <w:tc>
          <w:tcPr>
            <w:tcW w:w="3930" w:type="dxa"/>
            <w:tcBorders>
              <w:top w:val="single" w:sz="4" w:space="0" w:color="auto"/>
              <w:left w:val="nil"/>
              <w:bottom w:val="single" w:sz="4" w:space="0" w:color="auto"/>
              <w:right w:val="single" w:sz="4" w:space="0" w:color="auto"/>
            </w:tcBorders>
            <w:shd w:val="clear" w:color="auto" w:fill="auto"/>
            <w:vAlign w:val="center"/>
          </w:tcPr>
          <w:p w14:paraId="07A466A8" w14:textId="2063A2AF" w:rsidR="004404BB" w:rsidRPr="000B5BC9" w:rsidRDefault="004404BB" w:rsidP="00AB3808">
            <w:pPr>
              <w:ind w:left="42"/>
              <w:rPr>
                <w:rFonts w:ascii="Calibri" w:hAnsi="Calibri" w:cstheme="minorHAnsi"/>
                <w:color w:val="000000"/>
                <w:sz w:val="28"/>
                <w:szCs w:val="28"/>
              </w:rPr>
            </w:pPr>
            <w:r w:rsidRPr="000B5BC9">
              <w:rPr>
                <w:rFonts w:ascii="Calibri" w:hAnsi="Calibri" w:cstheme="minorHAnsi"/>
                <w:color w:val="000000"/>
                <w:sz w:val="28"/>
                <w:szCs w:val="28"/>
              </w:rPr>
              <w:t xml:space="preserve">Community Safety Partnership </w:t>
            </w:r>
          </w:p>
        </w:tc>
      </w:tr>
    </w:tbl>
    <w:p w14:paraId="12259026" w14:textId="77777777" w:rsidR="00976466" w:rsidRPr="000B5BC9" w:rsidRDefault="00976466" w:rsidP="00AB3808">
      <w:pPr>
        <w:ind w:left="426"/>
        <w:rPr>
          <w:rFonts w:ascii="Calibri" w:hAnsi="Calibri" w:cstheme="minorHAnsi"/>
          <w:color w:val="000000"/>
          <w:sz w:val="28"/>
          <w:szCs w:val="28"/>
        </w:rPr>
      </w:pPr>
    </w:p>
    <w:p w14:paraId="4617C517" w14:textId="77777777" w:rsidR="004404BB" w:rsidRPr="000B5BC9" w:rsidRDefault="004404BB" w:rsidP="00AB3808">
      <w:pPr>
        <w:ind w:left="426"/>
        <w:rPr>
          <w:rFonts w:ascii="Calibri" w:hAnsi="Calibri" w:cstheme="minorHAnsi"/>
          <w:color w:val="000000"/>
          <w:sz w:val="28"/>
          <w:szCs w:val="28"/>
        </w:rPr>
      </w:pPr>
    </w:p>
    <w:p w14:paraId="18F0E18B" w14:textId="77777777" w:rsidR="004404BB" w:rsidRPr="000B5BC9" w:rsidRDefault="004404BB" w:rsidP="00AB3808">
      <w:pPr>
        <w:ind w:left="426"/>
        <w:rPr>
          <w:rFonts w:ascii="Calibri" w:hAnsi="Calibri" w:cstheme="minorHAnsi"/>
          <w:color w:val="000000"/>
          <w:sz w:val="28"/>
          <w:szCs w:val="28"/>
        </w:rPr>
      </w:pPr>
    </w:p>
    <w:p w14:paraId="6C095155" w14:textId="77777777" w:rsidR="004404BB" w:rsidRPr="000B5BC9" w:rsidRDefault="004404BB" w:rsidP="00AB3808">
      <w:pPr>
        <w:ind w:left="426"/>
        <w:rPr>
          <w:rFonts w:ascii="Calibri" w:hAnsi="Calibri" w:cstheme="minorHAnsi"/>
          <w:color w:val="000000"/>
          <w:sz w:val="28"/>
          <w:szCs w:val="28"/>
        </w:rPr>
      </w:pPr>
    </w:p>
    <w:p w14:paraId="3C8220CA" w14:textId="77777777" w:rsidR="004404BB" w:rsidRPr="000B5BC9" w:rsidRDefault="004404BB" w:rsidP="00AB3808">
      <w:pPr>
        <w:ind w:left="426"/>
        <w:rPr>
          <w:rFonts w:ascii="Calibri" w:hAnsi="Calibri" w:cstheme="minorHAnsi"/>
          <w:color w:val="000000"/>
          <w:sz w:val="28"/>
          <w:szCs w:val="28"/>
        </w:rPr>
      </w:pPr>
    </w:p>
    <w:p w14:paraId="6730C969" w14:textId="77777777" w:rsidR="004404BB" w:rsidRPr="000B5BC9" w:rsidRDefault="004404BB" w:rsidP="00AB3808">
      <w:pPr>
        <w:ind w:left="426"/>
        <w:rPr>
          <w:rFonts w:ascii="Calibri" w:hAnsi="Calibri" w:cstheme="minorHAnsi"/>
          <w:color w:val="000000"/>
          <w:sz w:val="28"/>
          <w:szCs w:val="28"/>
        </w:rPr>
      </w:pPr>
    </w:p>
    <w:p w14:paraId="55ABADCA" w14:textId="77777777" w:rsidR="004404BB" w:rsidRPr="000B5BC9" w:rsidRDefault="004404BB" w:rsidP="00AB3808">
      <w:pPr>
        <w:ind w:left="426"/>
        <w:rPr>
          <w:rFonts w:ascii="Calibri" w:hAnsi="Calibri" w:cstheme="minorHAnsi"/>
          <w:color w:val="000000"/>
          <w:sz w:val="28"/>
          <w:szCs w:val="28"/>
        </w:rPr>
      </w:pPr>
    </w:p>
    <w:p w14:paraId="5C228394" w14:textId="55832781" w:rsidR="00976466" w:rsidRPr="000B5BC9" w:rsidRDefault="00976466" w:rsidP="00AB3808">
      <w:pPr>
        <w:ind w:left="426"/>
        <w:rPr>
          <w:rFonts w:ascii="Calibri" w:hAnsi="Calibri" w:cstheme="minorHAnsi"/>
          <w:color w:val="000000"/>
          <w:sz w:val="28"/>
          <w:szCs w:val="28"/>
        </w:rPr>
      </w:pPr>
      <w:r w:rsidRPr="000B5BC9">
        <w:rPr>
          <w:rFonts w:ascii="Calibri" w:hAnsi="Calibri" w:cstheme="minorHAnsi"/>
          <w:color w:val="000000"/>
          <w:sz w:val="28"/>
          <w:szCs w:val="28"/>
        </w:rPr>
        <w:t xml:space="preserve">The HSCP, Herefordshire Safeguarding Adults Board, and Community Safety Partnership, also run </w:t>
      </w:r>
      <w:r w:rsidRPr="00AB3808">
        <w:rPr>
          <w:rFonts w:ascii="Calibri" w:hAnsi="Calibri" w:cstheme="minorHAnsi"/>
          <w:b/>
          <w:color w:val="000000"/>
          <w:sz w:val="28"/>
          <w:szCs w:val="28"/>
        </w:rPr>
        <w:t>learning events</w:t>
      </w:r>
      <w:r w:rsidRPr="000B5BC9">
        <w:rPr>
          <w:rFonts w:ascii="Calibri" w:hAnsi="Calibri" w:cstheme="minorHAnsi"/>
          <w:color w:val="000000"/>
          <w:sz w:val="28"/>
          <w:szCs w:val="28"/>
        </w:rPr>
        <w:t xml:space="preserve"> during the year:</w:t>
      </w:r>
    </w:p>
    <w:p w14:paraId="331EAA38" w14:textId="77777777" w:rsidR="00976466" w:rsidRPr="000B5BC9" w:rsidRDefault="00976466" w:rsidP="00233FED">
      <w:pPr>
        <w:numPr>
          <w:ilvl w:val="0"/>
          <w:numId w:val="61"/>
        </w:numPr>
        <w:ind w:left="1418"/>
        <w:rPr>
          <w:rFonts w:ascii="Calibri" w:hAnsi="Calibri" w:cstheme="minorHAnsi"/>
          <w:color w:val="000000"/>
          <w:sz w:val="28"/>
          <w:szCs w:val="28"/>
        </w:rPr>
      </w:pPr>
      <w:r w:rsidRPr="000B5BC9">
        <w:rPr>
          <w:rFonts w:ascii="Calibri" w:hAnsi="Calibri" w:cstheme="minorHAnsi"/>
          <w:b/>
          <w:color w:val="000000"/>
          <w:sz w:val="28"/>
          <w:szCs w:val="28"/>
        </w:rPr>
        <w:t>Practitioner Forums:</w:t>
      </w:r>
      <w:r w:rsidRPr="000B5BC9">
        <w:rPr>
          <w:rFonts w:ascii="Calibri" w:hAnsi="Calibri" w:cstheme="minorHAnsi"/>
          <w:color w:val="000000"/>
          <w:sz w:val="28"/>
          <w:szCs w:val="28"/>
        </w:rPr>
        <w:t xml:space="preserve"> 3-4 times per year, ½ day virtual event covering different safeguarding topics to help multi-agency professionals stay informed of new development and reinforce safeguarding messages. Typically attended by 70-100 professionals.</w:t>
      </w:r>
    </w:p>
    <w:p w14:paraId="3A74FDF0" w14:textId="77777777" w:rsidR="00976466" w:rsidRPr="000B5BC9" w:rsidRDefault="00976466" w:rsidP="00233FED">
      <w:pPr>
        <w:numPr>
          <w:ilvl w:val="0"/>
          <w:numId w:val="61"/>
        </w:numPr>
        <w:ind w:left="1418"/>
        <w:rPr>
          <w:rFonts w:ascii="Calibri" w:hAnsi="Calibri" w:cstheme="minorHAnsi"/>
          <w:color w:val="000000"/>
          <w:sz w:val="28"/>
          <w:szCs w:val="28"/>
        </w:rPr>
      </w:pPr>
      <w:r w:rsidRPr="000B5BC9">
        <w:rPr>
          <w:rFonts w:ascii="Calibri" w:hAnsi="Calibri" w:cstheme="minorHAnsi"/>
          <w:b/>
          <w:color w:val="000000"/>
          <w:sz w:val="28"/>
          <w:szCs w:val="28"/>
        </w:rPr>
        <w:t>White Ribbon Domestic Abuse Conference</w:t>
      </w:r>
      <w:r w:rsidRPr="000B5BC9">
        <w:rPr>
          <w:rFonts w:ascii="Calibri" w:hAnsi="Calibri" w:cstheme="minorHAnsi"/>
          <w:color w:val="000000"/>
          <w:sz w:val="28"/>
          <w:szCs w:val="28"/>
        </w:rPr>
        <w:t xml:space="preserve">: </w:t>
      </w:r>
      <w:r w:rsidR="0087637C" w:rsidRPr="000B5BC9">
        <w:rPr>
          <w:rFonts w:ascii="Calibri" w:hAnsi="Calibri" w:cstheme="minorHAnsi"/>
          <w:color w:val="000000"/>
          <w:sz w:val="28"/>
          <w:szCs w:val="28"/>
        </w:rPr>
        <w:t xml:space="preserve">November 2022 </w:t>
      </w:r>
      <w:r w:rsidRPr="000B5BC9">
        <w:rPr>
          <w:rFonts w:ascii="Calibri" w:hAnsi="Calibri" w:cstheme="minorHAnsi"/>
          <w:color w:val="000000"/>
          <w:sz w:val="28"/>
          <w:szCs w:val="28"/>
        </w:rPr>
        <w:t>Once per year, 1 day virtual event, joint with Worcestershire, about new developments, services and supporting victims of domestic abuse. Typically attended by 150-200 professionals. In 202</w:t>
      </w:r>
      <w:r w:rsidR="0087637C" w:rsidRPr="000B5BC9">
        <w:rPr>
          <w:rFonts w:ascii="Calibri" w:hAnsi="Calibri" w:cstheme="minorHAnsi"/>
          <w:color w:val="000000"/>
          <w:sz w:val="28"/>
          <w:szCs w:val="28"/>
        </w:rPr>
        <w:t>1</w:t>
      </w:r>
      <w:r w:rsidRPr="000B5BC9">
        <w:rPr>
          <w:rFonts w:ascii="Calibri" w:hAnsi="Calibri" w:cstheme="minorHAnsi"/>
          <w:color w:val="000000"/>
          <w:sz w:val="28"/>
          <w:szCs w:val="28"/>
        </w:rPr>
        <w:t>, this event will expand its scope to include Violence against Women and Girls (not only domestic abuse).</w:t>
      </w:r>
    </w:p>
    <w:p w14:paraId="353EA0A0" w14:textId="77777777" w:rsidR="00976466" w:rsidRPr="000B5BC9" w:rsidRDefault="00976466" w:rsidP="00233FED">
      <w:pPr>
        <w:numPr>
          <w:ilvl w:val="0"/>
          <w:numId w:val="61"/>
        </w:numPr>
        <w:ind w:left="1418"/>
        <w:rPr>
          <w:rFonts w:ascii="Calibri" w:hAnsi="Calibri" w:cstheme="minorHAnsi"/>
          <w:color w:val="000000"/>
          <w:sz w:val="28"/>
          <w:szCs w:val="28"/>
        </w:rPr>
      </w:pPr>
      <w:r w:rsidRPr="000B5BC9">
        <w:rPr>
          <w:rFonts w:ascii="Calibri" w:hAnsi="Calibri" w:cstheme="minorHAnsi"/>
          <w:b/>
          <w:color w:val="000000"/>
          <w:sz w:val="28"/>
          <w:szCs w:val="28"/>
        </w:rPr>
        <w:t>Child Exploitation Conference</w:t>
      </w:r>
      <w:r w:rsidRPr="000B5BC9">
        <w:rPr>
          <w:rFonts w:ascii="Calibri" w:hAnsi="Calibri" w:cstheme="minorHAnsi"/>
          <w:color w:val="000000"/>
          <w:sz w:val="28"/>
          <w:szCs w:val="28"/>
        </w:rPr>
        <w:t xml:space="preserve">: </w:t>
      </w:r>
      <w:r w:rsidR="0087637C" w:rsidRPr="000B5BC9">
        <w:rPr>
          <w:rFonts w:ascii="Calibri" w:hAnsi="Calibri" w:cstheme="minorHAnsi"/>
          <w:color w:val="000000"/>
          <w:sz w:val="28"/>
          <w:szCs w:val="28"/>
        </w:rPr>
        <w:t xml:space="preserve">May 20221 </w:t>
      </w:r>
      <w:r w:rsidRPr="000B5BC9">
        <w:rPr>
          <w:rFonts w:ascii="Calibri" w:hAnsi="Calibri" w:cstheme="minorHAnsi"/>
          <w:color w:val="000000"/>
          <w:sz w:val="28"/>
          <w:szCs w:val="28"/>
        </w:rPr>
        <w:t>Has run once per year for the past 2 years, 1 day virtual event, covering contextual safeguarding topics, new developments, prevention, services and support for victims of child exploitation. Typically attended by 200-250 professionals.</w:t>
      </w:r>
    </w:p>
    <w:p w14:paraId="3EA4FC0F" w14:textId="77777777" w:rsidR="00976466" w:rsidRPr="000B5BC9" w:rsidRDefault="00976466" w:rsidP="00233FED">
      <w:pPr>
        <w:numPr>
          <w:ilvl w:val="0"/>
          <w:numId w:val="61"/>
        </w:numPr>
        <w:ind w:left="1418"/>
        <w:rPr>
          <w:rFonts w:ascii="Calibri" w:hAnsi="Calibri" w:cstheme="minorHAnsi"/>
          <w:color w:val="000000"/>
          <w:sz w:val="28"/>
          <w:szCs w:val="28"/>
        </w:rPr>
      </w:pPr>
      <w:r w:rsidRPr="000B5BC9">
        <w:rPr>
          <w:rFonts w:ascii="Calibri" w:hAnsi="Calibri" w:cstheme="minorHAnsi"/>
          <w:b/>
          <w:color w:val="000000"/>
          <w:sz w:val="28"/>
          <w:szCs w:val="28"/>
        </w:rPr>
        <w:t>Serious Organised Crime Professional Development Day</w:t>
      </w:r>
      <w:r w:rsidRPr="000B5BC9">
        <w:rPr>
          <w:rFonts w:ascii="Calibri" w:hAnsi="Calibri" w:cstheme="minorHAnsi"/>
          <w:color w:val="000000"/>
          <w:sz w:val="28"/>
          <w:szCs w:val="28"/>
        </w:rPr>
        <w:t>:</w:t>
      </w:r>
      <w:r w:rsidR="0087637C" w:rsidRPr="000B5BC9">
        <w:rPr>
          <w:rFonts w:ascii="Calibri" w:hAnsi="Calibri" w:cstheme="minorHAnsi"/>
          <w:color w:val="000000"/>
          <w:sz w:val="28"/>
          <w:szCs w:val="28"/>
        </w:rPr>
        <w:t xml:space="preserve">  July 2021</w:t>
      </w:r>
      <w:r w:rsidRPr="000B5BC9">
        <w:rPr>
          <w:rFonts w:ascii="Calibri" w:hAnsi="Calibri" w:cstheme="minorHAnsi"/>
          <w:color w:val="000000"/>
          <w:sz w:val="28"/>
          <w:szCs w:val="28"/>
        </w:rPr>
        <w:t xml:space="preserve"> Led by the Community Safety Partnership, this event highlights the threat serious organised crime poses to vulnerable people, young and old, and how everyone has a responsibility to identify, report and jointly combat serious organised crime. In 2021, 72 professionals attended this event.</w:t>
      </w:r>
    </w:p>
    <w:p w14:paraId="5A668E6F" w14:textId="77777777" w:rsidR="00976466" w:rsidRPr="000B5BC9" w:rsidRDefault="00976466" w:rsidP="00AB3808">
      <w:pPr>
        <w:ind w:left="426"/>
        <w:rPr>
          <w:rFonts w:ascii="Calibri" w:hAnsi="Calibri" w:cstheme="minorHAnsi"/>
          <w:color w:val="000000"/>
          <w:sz w:val="28"/>
          <w:szCs w:val="28"/>
        </w:rPr>
      </w:pPr>
    </w:p>
    <w:p w14:paraId="2B732100" w14:textId="77777777" w:rsidR="00976466" w:rsidRPr="000B5BC9" w:rsidRDefault="00976466" w:rsidP="00AB3808">
      <w:pPr>
        <w:ind w:left="426"/>
        <w:rPr>
          <w:rFonts w:ascii="Calibri" w:hAnsi="Calibri" w:cstheme="minorHAnsi"/>
          <w:color w:val="000000"/>
          <w:sz w:val="28"/>
          <w:szCs w:val="28"/>
        </w:rPr>
      </w:pPr>
      <w:r w:rsidRPr="000B5BC9">
        <w:rPr>
          <w:rFonts w:ascii="Calibri" w:hAnsi="Calibri" w:cstheme="minorHAnsi"/>
          <w:color w:val="000000"/>
          <w:sz w:val="28"/>
          <w:szCs w:val="28"/>
        </w:rPr>
        <w:t>The HSCP also publishes learning resources (7-minute learning, learning briefings, etc.) on its website and via the fortnightly Partnership Bulletin, with a mailing list to over 700 contacts. In 2021/22, the HSCP published thematic learning resources about:</w:t>
      </w:r>
    </w:p>
    <w:p w14:paraId="7AC5CD52" w14:textId="77777777" w:rsidR="00976466" w:rsidRPr="000B5BC9" w:rsidRDefault="00976466" w:rsidP="00233FED">
      <w:pPr>
        <w:numPr>
          <w:ilvl w:val="0"/>
          <w:numId w:val="62"/>
        </w:numPr>
        <w:ind w:left="1418"/>
        <w:rPr>
          <w:rFonts w:ascii="Calibri" w:hAnsi="Calibri" w:cstheme="minorHAnsi"/>
          <w:color w:val="000000"/>
          <w:sz w:val="28"/>
          <w:szCs w:val="28"/>
        </w:rPr>
      </w:pPr>
      <w:r w:rsidRPr="000B5BC9">
        <w:rPr>
          <w:rFonts w:ascii="Calibri" w:hAnsi="Calibri" w:cstheme="minorHAnsi"/>
          <w:color w:val="000000"/>
          <w:sz w:val="28"/>
          <w:szCs w:val="28"/>
        </w:rPr>
        <w:t>Peer on Peer Abuse</w:t>
      </w:r>
    </w:p>
    <w:p w14:paraId="1162B834" w14:textId="77777777" w:rsidR="00976466" w:rsidRPr="000B5BC9" w:rsidRDefault="00976466" w:rsidP="00233FED">
      <w:pPr>
        <w:numPr>
          <w:ilvl w:val="0"/>
          <w:numId w:val="62"/>
        </w:numPr>
        <w:ind w:left="1418"/>
        <w:rPr>
          <w:rFonts w:ascii="Calibri" w:hAnsi="Calibri" w:cstheme="minorHAnsi"/>
          <w:color w:val="000000"/>
          <w:sz w:val="28"/>
          <w:szCs w:val="28"/>
        </w:rPr>
      </w:pPr>
      <w:r w:rsidRPr="000B5BC9">
        <w:rPr>
          <w:rFonts w:ascii="Calibri" w:hAnsi="Calibri" w:cstheme="minorHAnsi"/>
          <w:color w:val="000000"/>
          <w:sz w:val="28"/>
          <w:szCs w:val="28"/>
        </w:rPr>
        <w:t>Routine domestic abuse enquiries</w:t>
      </w:r>
    </w:p>
    <w:p w14:paraId="13416EA5" w14:textId="77777777" w:rsidR="00976466" w:rsidRPr="000B5BC9" w:rsidRDefault="00976466" w:rsidP="00233FED">
      <w:pPr>
        <w:numPr>
          <w:ilvl w:val="0"/>
          <w:numId w:val="62"/>
        </w:numPr>
        <w:ind w:left="1418"/>
        <w:rPr>
          <w:rFonts w:ascii="Calibri" w:hAnsi="Calibri" w:cstheme="minorHAnsi"/>
          <w:color w:val="000000"/>
          <w:sz w:val="28"/>
          <w:szCs w:val="28"/>
        </w:rPr>
      </w:pPr>
      <w:r w:rsidRPr="000B5BC9">
        <w:rPr>
          <w:rFonts w:ascii="Calibri" w:hAnsi="Calibri" w:cstheme="minorHAnsi"/>
          <w:color w:val="000000"/>
          <w:sz w:val="28"/>
          <w:szCs w:val="28"/>
        </w:rPr>
        <w:t>New partners in a caring role</w:t>
      </w:r>
    </w:p>
    <w:p w14:paraId="503E7BEB" w14:textId="77777777" w:rsidR="00976466" w:rsidRPr="000B5BC9" w:rsidRDefault="00976466" w:rsidP="00233FED">
      <w:pPr>
        <w:numPr>
          <w:ilvl w:val="0"/>
          <w:numId w:val="62"/>
        </w:numPr>
        <w:ind w:left="1418"/>
        <w:rPr>
          <w:rFonts w:ascii="Calibri" w:hAnsi="Calibri" w:cstheme="minorHAnsi"/>
          <w:color w:val="000000"/>
          <w:sz w:val="28"/>
          <w:szCs w:val="28"/>
        </w:rPr>
      </w:pPr>
      <w:r w:rsidRPr="000B5BC9">
        <w:rPr>
          <w:rFonts w:ascii="Calibri" w:hAnsi="Calibri" w:cstheme="minorHAnsi"/>
          <w:color w:val="000000"/>
          <w:sz w:val="28"/>
          <w:szCs w:val="28"/>
        </w:rPr>
        <w:t>Safeguarding children from non-accidental injury caused by male carers</w:t>
      </w:r>
    </w:p>
    <w:p w14:paraId="05FCDD23" w14:textId="344C68AF" w:rsidR="00976466" w:rsidRPr="00011466" w:rsidRDefault="00976466" w:rsidP="00233FED">
      <w:pPr>
        <w:numPr>
          <w:ilvl w:val="0"/>
          <w:numId w:val="62"/>
        </w:numPr>
        <w:ind w:left="1418"/>
        <w:rPr>
          <w:rFonts w:ascii="Calibri" w:hAnsi="Calibri" w:cstheme="minorHAnsi"/>
          <w:color w:val="000000"/>
          <w:sz w:val="28"/>
          <w:szCs w:val="28"/>
        </w:rPr>
      </w:pPr>
      <w:r w:rsidRPr="000B5BC9">
        <w:rPr>
          <w:rFonts w:ascii="Calibri" w:hAnsi="Calibri" w:cstheme="minorHAnsi"/>
          <w:color w:val="000000"/>
          <w:sz w:val="28"/>
          <w:szCs w:val="28"/>
        </w:rPr>
        <w:t>Abusive Head Trauma in children</w:t>
      </w:r>
    </w:p>
    <w:p w14:paraId="5F969FB7" w14:textId="23E21A28" w:rsidR="00976466" w:rsidRDefault="00976466" w:rsidP="00AB3808">
      <w:pPr>
        <w:ind w:left="426"/>
        <w:rPr>
          <w:rFonts w:ascii="Calibri" w:hAnsi="Calibri" w:cstheme="minorHAnsi"/>
          <w:color w:val="000000"/>
          <w:szCs w:val="22"/>
        </w:rPr>
      </w:pPr>
    </w:p>
    <w:p w14:paraId="307A0978" w14:textId="77777777" w:rsidR="00976466" w:rsidRPr="00011466" w:rsidRDefault="00976466" w:rsidP="00AB3808">
      <w:pPr>
        <w:ind w:left="426"/>
        <w:rPr>
          <w:rFonts w:ascii="Calibri" w:hAnsi="Calibri" w:cs="Calibri"/>
          <w:b/>
          <w:sz w:val="28"/>
          <w:szCs w:val="28"/>
        </w:rPr>
      </w:pPr>
      <w:r w:rsidRPr="00011466">
        <w:rPr>
          <w:rFonts w:ascii="Calibri" w:hAnsi="Calibri" w:cs="Calibri"/>
          <w:b/>
          <w:sz w:val="28"/>
          <w:szCs w:val="28"/>
        </w:rPr>
        <w:t>Attendance at multi-agency courses and events 2021-22</w:t>
      </w:r>
    </w:p>
    <w:p w14:paraId="54CA2034" w14:textId="77777777" w:rsidR="00976466" w:rsidRPr="000B5BC9" w:rsidRDefault="00976466" w:rsidP="00AB3808">
      <w:pPr>
        <w:ind w:left="426"/>
        <w:rPr>
          <w:sz w:val="28"/>
          <w:szCs w:val="28"/>
          <w:u w:val="single"/>
        </w:rPr>
      </w:pPr>
    </w:p>
    <w:tbl>
      <w:tblPr>
        <w:tblW w:w="983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96"/>
        <w:gridCol w:w="1739"/>
        <w:gridCol w:w="1541"/>
      </w:tblGrid>
      <w:tr w:rsidR="00976466" w:rsidRPr="000B5BC9" w14:paraId="35141190" w14:textId="77777777" w:rsidTr="00AB3808">
        <w:trPr>
          <w:trHeight w:val="288"/>
        </w:trPr>
        <w:tc>
          <w:tcPr>
            <w:tcW w:w="4957" w:type="dxa"/>
            <w:shd w:val="clear" w:color="auto" w:fill="0070C0"/>
            <w:noWrap/>
            <w:vAlign w:val="bottom"/>
            <w:hideMark/>
          </w:tcPr>
          <w:p w14:paraId="69423C09" w14:textId="77777777" w:rsidR="00976466" w:rsidRPr="000B5BC9" w:rsidRDefault="00976466" w:rsidP="00AB3808">
            <w:pPr>
              <w:ind w:left="426"/>
              <w:rPr>
                <w:rFonts w:ascii="Calibri" w:hAnsi="Calibri" w:cs="Calibri"/>
                <w:b/>
                <w:color w:val="FFFFFF" w:themeColor="background1"/>
                <w:sz w:val="28"/>
                <w:szCs w:val="28"/>
              </w:rPr>
            </w:pPr>
            <w:r w:rsidRPr="000B5BC9">
              <w:rPr>
                <w:rFonts w:ascii="Calibri" w:hAnsi="Calibri" w:cs="Calibri"/>
                <w:b/>
                <w:color w:val="FFFFFF" w:themeColor="background1"/>
                <w:sz w:val="28"/>
                <w:szCs w:val="28"/>
              </w:rPr>
              <w:t>Events (01-04-2021 to 31-03-2022)</w:t>
            </w:r>
          </w:p>
        </w:tc>
        <w:tc>
          <w:tcPr>
            <w:tcW w:w="1596" w:type="dxa"/>
            <w:shd w:val="clear" w:color="auto" w:fill="0070C0"/>
            <w:noWrap/>
            <w:vAlign w:val="bottom"/>
            <w:hideMark/>
          </w:tcPr>
          <w:p w14:paraId="2D061A9C" w14:textId="77777777" w:rsidR="00976466" w:rsidRPr="000B5BC9" w:rsidRDefault="00976466" w:rsidP="00AB3808">
            <w:pPr>
              <w:ind w:left="426"/>
              <w:jc w:val="center"/>
              <w:rPr>
                <w:rFonts w:ascii="Calibri" w:hAnsi="Calibri" w:cs="Calibri"/>
                <w:b/>
                <w:color w:val="FFFFFF" w:themeColor="background1"/>
                <w:sz w:val="28"/>
                <w:szCs w:val="28"/>
              </w:rPr>
            </w:pPr>
            <w:r w:rsidRPr="000B5BC9">
              <w:rPr>
                <w:rFonts w:ascii="Calibri" w:hAnsi="Calibri" w:cs="Calibri"/>
                <w:b/>
                <w:color w:val="FFFFFF" w:themeColor="background1"/>
                <w:sz w:val="28"/>
                <w:szCs w:val="28"/>
              </w:rPr>
              <w:t>Number of courses run</w:t>
            </w:r>
          </w:p>
        </w:tc>
        <w:tc>
          <w:tcPr>
            <w:tcW w:w="1739" w:type="dxa"/>
            <w:shd w:val="clear" w:color="auto" w:fill="0070C0"/>
            <w:vAlign w:val="bottom"/>
          </w:tcPr>
          <w:p w14:paraId="5E379761" w14:textId="77777777" w:rsidR="00976466" w:rsidRPr="000B5BC9" w:rsidRDefault="00976466" w:rsidP="00AB3808">
            <w:pPr>
              <w:ind w:left="426"/>
              <w:jc w:val="center"/>
              <w:rPr>
                <w:rFonts w:ascii="Calibri" w:hAnsi="Calibri" w:cs="Calibri"/>
                <w:b/>
                <w:color w:val="FFFFFF" w:themeColor="background1"/>
                <w:sz w:val="28"/>
                <w:szCs w:val="28"/>
              </w:rPr>
            </w:pPr>
            <w:r w:rsidRPr="000B5BC9">
              <w:rPr>
                <w:rFonts w:ascii="Calibri" w:hAnsi="Calibri" w:cs="Calibri"/>
                <w:b/>
                <w:color w:val="FFFFFF" w:themeColor="background1"/>
                <w:sz w:val="28"/>
                <w:szCs w:val="28"/>
              </w:rPr>
              <w:t>Attended</w:t>
            </w:r>
          </w:p>
        </w:tc>
        <w:tc>
          <w:tcPr>
            <w:tcW w:w="1541" w:type="dxa"/>
            <w:shd w:val="clear" w:color="auto" w:fill="0070C0"/>
            <w:noWrap/>
            <w:vAlign w:val="bottom"/>
            <w:hideMark/>
          </w:tcPr>
          <w:p w14:paraId="15B753BC" w14:textId="77777777" w:rsidR="00976466" w:rsidRPr="000B5BC9" w:rsidRDefault="00976466" w:rsidP="00AB3808">
            <w:pPr>
              <w:ind w:left="426"/>
              <w:jc w:val="center"/>
              <w:rPr>
                <w:rFonts w:ascii="Calibri" w:hAnsi="Calibri" w:cs="Calibri"/>
                <w:b/>
                <w:color w:val="FFFFFF" w:themeColor="background1"/>
                <w:sz w:val="28"/>
                <w:szCs w:val="28"/>
              </w:rPr>
            </w:pPr>
            <w:r w:rsidRPr="000B5BC9">
              <w:rPr>
                <w:rFonts w:ascii="Calibri" w:hAnsi="Calibri" w:cs="Calibri"/>
                <w:b/>
                <w:color w:val="FFFFFF" w:themeColor="background1"/>
                <w:sz w:val="28"/>
                <w:szCs w:val="28"/>
              </w:rPr>
              <w:t>Offered Places</w:t>
            </w:r>
          </w:p>
        </w:tc>
      </w:tr>
      <w:tr w:rsidR="00976466" w:rsidRPr="000B5BC9" w14:paraId="4FF944D6" w14:textId="77777777" w:rsidTr="00AB3808">
        <w:trPr>
          <w:trHeight w:val="288"/>
        </w:trPr>
        <w:tc>
          <w:tcPr>
            <w:tcW w:w="4957" w:type="dxa"/>
            <w:shd w:val="clear" w:color="auto" w:fill="ECE8E7" w:themeFill="accent1" w:themeFillTint="1A"/>
            <w:noWrap/>
            <w:vAlign w:val="bottom"/>
            <w:hideMark/>
          </w:tcPr>
          <w:p w14:paraId="5DF298FA"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Contextual Safeguarding</w:t>
            </w:r>
          </w:p>
        </w:tc>
        <w:tc>
          <w:tcPr>
            <w:tcW w:w="1596" w:type="dxa"/>
            <w:shd w:val="clear" w:color="auto" w:fill="ECE8E7" w:themeFill="accent1" w:themeFillTint="1A"/>
            <w:noWrap/>
            <w:vAlign w:val="bottom"/>
            <w:hideMark/>
          </w:tcPr>
          <w:p w14:paraId="3EE39C97"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w:t>
            </w:r>
          </w:p>
        </w:tc>
        <w:tc>
          <w:tcPr>
            <w:tcW w:w="1739" w:type="dxa"/>
            <w:shd w:val="clear" w:color="auto" w:fill="ECE8E7" w:themeFill="accent1" w:themeFillTint="1A"/>
            <w:vAlign w:val="bottom"/>
          </w:tcPr>
          <w:p w14:paraId="3CFB2AAB"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11</w:t>
            </w:r>
          </w:p>
        </w:tc>
        <w:tc>
          <w:tcPr>
            <w:tcW w:w="1541" w:type="dxa"/>
            <w:shd w:val="clear" w:color="auto" w:fill="ECE8E7" w:themeFill="accent1" w:themeFillTint="1A"/>
            <w:noWrap/>
            <w:vAlign w:val="bottom"/>
            <w:hideMark/>
          </w:tcPr>
          <w:p w14:paraId="0AA0A57C"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20</w:t>
            </w:r>
          </w:p>
        </w:tc>
      </w:tr>
      <w:tr w:rsidR="00976466" w:rsidRPr="000B5BC9" w14:paraId="40BA14EF" w14:textId="77777777" w:rsidTr="00AB3808">
        <w:trPr>
          <w:trHeight w:val="288"/>
        </w:trPr>
        <w:tc>
          <w:tcPr>
            <w:tcW w:w="4957" w:type="dxa"/>
            <w:shd w:val="clear" w:color="auto" w:fill="auto"/>
            <w:noWrap/>
            <w:vAlign w:val="bottom"/>
          </w:tcPr>
          <w:p w14:paraId="28D2A7D3"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“Curiosity Saves Lives” – Domestic Abuse Multi-agency Training</w:t>
            </w:r>
          </w:p>
        </w:tc>
        <w:tc>
          <w:tcPr>
            <w:tcW w:w="1596" w:type="dxa"/>
            <w:shd w:val="clear" w:color="auto" w:fill="auto"/>
            <w:noWrap/>
            <w:vAlign w:val="bottom"/>
          </w:tcPr>
          <w:p w14:paraId="347D1A93"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4</w:t>
            </w:r>
          </w:p>
        </w:tc>
        <w:tc>
          <w:tcPr>
            <w:tcW w:w="1739" w:type="dxa"/>
            <w:vAlign w:val="bottom"/>
          </w:tcPr>
          <w:p w14:paraId="3E7159D6"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93</w:t>
            </w:r>
          </w:p>
        </w:tc>
        <w:tc>
          <w:tcPr>
            <w:tcW w:w="1541" w:type="dxa"/>
            <w:shd w:val="clear" w:color="auto" w:fill="auto"/>
            <w:noWrap/>
            <w:vAlign w:val="bottom"/>
          </w:tcPr>
          <w:p w14:paraId="1D9037D1"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116</w:t>
            </w:r>
          </w:p>
        </w:tc>
      </w:tr>
      <w:tr w:rsidR="00976466" w:rsidRPr="000B5BC9" w14:paraId="4C4F94B9" w14:textId="77777777" w:rsidTr="00AB3808">
        <w:trPr>
          <w:trHeight w:val="288"/>
        </w:trPr>
        <w:tc>
          <w:tcPr>
            <w:tcW w:w="4957" w:type="dxa"/>
            <w:shd w:val="clear" w:color="auto" w:fill="ECE8E7" w:themeFill="accent1" w:themeFillTint="1A"/>
            <w:noWrap/>
            <w:vAlign w:val="bottom"/>
            <w:hideMark/>
          </w:tcPr>
          <w:p w14:paraId="3DC1DDA8"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Delivering substance use brief interventions: Working with Adults &amp; Young People</w:t>
            </w:r>
          </w:p>
        </w:tc>
        <w:tc>
          <w:tcPr>
            <w:tcW w:w="1596" w:type="dxa"/>
            <w:shd w:val="clear" w:color="auto" w:fill="ECE8E7" w:themeFill="accent1" w:themeFillTint="1A"/>
            <w:noWrap/>
            <w:vAlign w:val="bottom"/>
            <w:hideMark/>
          </w:tcPr>
          <w:p w14:paraId="51613EC9"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3</w:t>
            </w:r>
          </w:p>
        </w:tc>
        <w:tc>
          <w:tcPr>
            <w:tcW w:w="1739" w:type="dxa"/>
            <w:shd w:val="clear" w:color="auto" w:fill="ECE8E7" w:themeFill="accent1" w:themeFillTint="1A"/>
            <w:vAlign w:val="bottom"/>
          </w:tcPr>
          <w:p w14:paraId="1AB28D2C" w14:textId="0AF75AEF" w:rsidR="00976466" w:rsidRPr="000B5BC9" w:rsidRDefault="00011466" w:rsidP="00AB3808">
            <w:pPr>
              <w:ind w:left="426"/>
              <w:jc w:val="center"/>
              <w:rPr>
                <w:rFonts w:ascii="Calibri" w:hAnsi="Calibri" w:cs="Calibri"/>
                <w:b/>
                <w:color w:val="000000"/>
                <w:sz w:val="28"/>
                <w:szCs w:val="28"/>
              </w:rPr>
            </w:pPr>
            <w:r>
              <w:rPr>
                <w:rFonts w:ascii="Calibri" w:hAnsi="Calibri" w:cs="Calibri"/>
                <w:b/>
                <w:color w:val="000000"/>
                <w:sz w:val="28"/>
                <w:szCs w:val="28"/>
              </w:rPr>
              <w:t>17</w:t>
            </w:r>
          </w:p>
        </w:tc>
        <w:tc>
          <w:tcPr>
            <w:tcW w:w="1541" w:type="dxa"/>
            <w:shd w:val="clear" w:color="auto" w:fill="ECE8E7" w:themeFill="accent1" w:themeFillTint="1A"/>
            <w:noWrap/>
            <w:vAlign w:val="bottom"/>
            <w:hideMark/>
          </w:tcPr>
          <w:p w14:paraId="4EDE96E4"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27</w:t>
            </w:r>
          </w:p>
        </w:tc>
      </w:tr>
      <w:tr w:rsidR="00976466" w:rsidRPr="000B5BC9" w14:paraId="4A6C7DC4" w14:textId="77777777" w:rsidTr="00AB3808">
        <w:trPr>
          <w:trHeight w:val="288"/>
        </w:trPr>
        <w:tc>
          <w:tcPr>
            <w:tcW w:w="4957" w:type="dxa"/>
            <w:shd w:val="clear" w:color="auto" w:fill="auto"/>
            <w:noWrap/>
            <w:vAlign w:val="bottom"/>
            <w:hideMark/>
          </w:tcPr>
          <w:p w14:paraId="24096CA1"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Early Help Assessment Support &amp; Guidance</w:t>
            </w:r>
          </w:p>
        </w:tc>
        <w:tc>
          <w:tcPr>
            <w:tcW w:w="1596" w:type="dxa"/>
            <w:shd w:val="clear" w:color="auto" w:fill="auto"/>
            <w:noWrap/>
            <w:vAlign w:val="bottom"/>
            <w:hideMark/>
          </w:tcPr>
          <w:p w14:paraId="189913CA"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11</w:t>
            </w:r>
          </w:p>
        </w:tc>
        <w:tc>
          <w:tcPr>
            <w:tcW w:w="1739" w:type="dxa"/>
            <w:shd w:val="clear" w:color="auto" w:fill="auto"/>
            <w:vAlign w:val="bottom"/>
          </w:tcPr>
          <w:p w14:paraId="4398E1CF"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59</w:t>
            </w:r>
          </w:p>
        </w:tc>
        <w:tc>
          <w:tcPr>
            <w:tcW w:w="1541" w:type="dxa"/>
            <w:shd w:val="clear" w:color="auto" w:fill="auto"/>
            <w:noWrap/>
            <w:vAlign w:val="bottom"/>
            <w:hideMark/>
          </w:tcPr>
          <w:p w14:paraId="5B1B893B"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220</w:t>
            </w:r>
          </w:p>
        </w:tc>
      </w:tr>
      <w:tr w:rsidR="00976466" w:rsidRPr="000B5BC9" w14:paraId="5C26FE74" w14:textId="77777777" w:rsidTr="00AB3808">
        <w:trPr>
          <w:trHeight w:val="288"/>
        </w:trPr>
        <w:tc>
          <w:tcPr>
            <w:tcW w:w="4957" w:type="dxa"/>
            <w:shd w:val="clear" w:color="auto" w:fill="ECE8E7" w:themeFill="accent1" w:themeFillTint="1A"/>
            <w:noWrap/>
            <w:vAlign w:val="bottom"/>
            <w:hideMark/>
          </w:tcPr>
          <w:p w14:paraId="3F21A02B"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Early Help Assessments - Assessment Skills and Guidance</w:t>
            </w:r>
          </w:p>
        </w:tc>
        <w:tc>
          <w:tcPr>
            <w:tcW w:w="1596" w:type="dxa"/>
            <w:shd w:val="clear" w:color="auto" w:fill="ECE8E7" w:themeFill="accent1" w:themeFillTint="1A"/>
            <w:noWrap/>
            <w:vAlign w:val="bottom"/>
            <w:hideMark/>
          </w:tcPr>
          <w:p w14:paraId="080A74E8"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3</w:t>
            </w:r>
          </w:p>
        </w:tc>
        <w:tc>
          <w:tcPr>
            <w:tcW w:w="1739" w:type="dxa"/>
            <w:shd w:val="clear" w:color="auto" w:fill="ECE8E7" w:themeFill="accent1" w:themeFillTint="1A"/>
            <w:vAlign w:val="bottom"/>
          </w:tcPr>
          <w:p w14:paraId="14338F3F"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47</w:t>
            </w:r>
          </w:p>
        </w:tc>
        <w:tc>
          <w:tcPr>
            <w:tcW w:w="1541" w:type="dxa"/>
            <w:shd w:val="clear" w:color="auto" w:fill="ECE8E7" w:themeFill="accent1" w:themeFillTint="1A"/>
            <w:noWrap/>
            <w:vAlign w:val="bottom"/>
            <w:hideMark/>
          </w:tcPr>
          <w:p w14:paraId="190B28C0"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120</w:t>
            </w:r>
          </w:p>
        </w:tc>
      </w:tr>
      <w:tr w:rsidR="00976466" w:rsidRPr="000B5BC9" w14:paraId="6B030429" w14:textId="77777777" w:rsidTr="00AB3808">
        <w:trPr>
          <w:trHeight w:val="288"/>
        </w:trPr>
        <w:tc>
          <w:tcPr>
            <w:tcW w:w="4957" w:type="dxa"/>
            <w:shd w:val="clear" w:color="auto" w:fill="auto"/>
            <w:noWrap/>
            <w:vAlign w:val="bottom"/>
            <w:hideMark/>
          </w:tcPr>
          <w:p w14:paraId="5EFC8487"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Exploitation &amp; Vulnerability</w:t>
            </w:r>
          </w:p>
        </w:tc>
        <w:tc>
          <w:tcPr>
            <w:tcW w:w="1596" w:type="dxa"/>
            <w:shd w:val="clear" w:color="auto" w:fill="auto"/>
            <w:noWrap/>
            <w:vAlign w:val="bottom"/>
            <w:hideMark/>
          </w:tcPr>
          <w:p w14:paraId="18750776"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8</w:t>
            </w:r>
          </w:p>
        </w:tc>
        <w:tc>
          <w:tcPr>
            <w:tcW w:w="1739" w:type="dxa"/>
            <w:shd w:val="clear" w:color="auto" w:fill="auto"/>
            <w:vAlign w:val="bottom"/>
          </w:tcPr>
          <w:p w14:paraId="5CABFA3B"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63</w:t>
            </w:r>
          </w:p>
        </w:tc>
        <w:tc>
          <w:tcPr>
            <w:tcW w:w="1541" w:type="dxa"/>
            <w:shd w:val="clear" w:color="auto" w:fill="auto"/>
            <w:noWrap/>
            <w:vAlign w:val="bottom"/>
            <w:hideMark/>
          </w:tcPr>
          <w:p w14:paraId="4CAB8465"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370</w:t>
            </w:r>
          </w:p>
        </w:tc>
      </w:tr>
      <w:tr w:rsidR="00976466" w:rsidRPr="000B5BC9" w14:paraId="231774AD" w14:textId="77777777" w:rsidTr="00AB3808">
        <w:trPr>
          <w:trHeight w:val="288"/>
        </w:trPr>
        <w:tc>
          <w:tcPr>
            <w:tcW w:w="4957" w:type="dxa"/>
            <w:shd w:val="clear" w:color="auto" w:fill="ECE8E7" w:themeFill="accent1" w:themeFillTint="1A"/>
            <w:noWrap/>
            <w:vAlign w:val="bottom"/>
            <w:hideMark/>
          </w:tcPr>
          <w:p w14:paraId="6DC38131"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Graded Care Profile 2 (GCP2) Training</w:t>
            </w:r>
          </w:p>
        </w:tc>
        <w:tc>
          <w:tcPr>
            <w:tcW w:w="1596" w:type="dxa"/>
            <w:shd w:val="clear" w:color="auto" w:fill="ECE8E7" w:themeFill="accent1" w:themeFillTint="1A"/>
            <w:noWrap/>
            <w:vAlign w:val="bottom"/>
            <w:hideMark/>
          </w:tcPr>
          <w:p w14:paraId="00402F03"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6</w:t>
            </w:r>
          </w:p>
        </w:tc>
        <w:tc>
          <w:tcPr>
            <w:tcW w:w="1739" w:type="dxa"/>
            <w:shd w:val="clear" w:color="auto" w:fill="ECE8E7" w:themeFill="accent1" w:themeFillTint="1A"/>
            <w:vAlign w:val="bottom"/>
          </w:tcPr>
          <w:p w14:paraId="39584375"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52</w:t>
            </w:r>
          </w:p>
        </w:tc>
        <w:tc>
          <w:tcPr>
            <w:tcW w:w="1541" w:type="dxa"/>
            <w:shd w:val="clear" w:color="auto" w:fill="ECE8E7" w:themeFill="accent1" w:themeFillTint="1A"/>
            <w:noWrap/>
            <w:vAlign w:val="bottom"/>
            <w:hideMark/>
          </w:tcPr>
          <w:p w14:paraId="0A20B048"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88</w:t>
            </w:r>
          </w:p>
        </w:tc>
      </w:tr>
      <w:tr w:rsidR="00976466" w:rsidRPr="000B5BC9" w14:paraId="4A37FD43" w14:textId="77777777" w:rsidTr="00AB3808">
        <w:trPr>
          <w:trHeight w:val="288"/>
        </w:trPr>
        <w:tc>
          <w:tcPr>
            <w:tcW w:w="4957" w:type="dxa"/>
            <w:shd w:val="clear" w:color="auto" w:fill="auto"/>
            <w:noWrap/>
            <w:vAlign w:val="bottom"/>
            <w:hideMark/>
          </w:tcPr>
          <w:p w14:paraId="55E3E55E"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lastRenderedPageBreak/>
              <w:t>Joint Herefordshire and Worcestershire Child Exploitation Conference</w:t>
            </w:r>
          </w:p>
        </w:tc>
        <w:tc>
          <w:tcPr>
            <w:tcW w:w="1596" w:type="dxa"/>
            <w:shd w:val="clear" w:color="auto" w:fill="auto"/>
            <w:noWrap/>
            <w:vAlign w:val="bottom"/>
            <w:hideMark/>
          </w:tcPr>
          <w:p w14:paraId="22E31CCB"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w:t>
            </w:r>
          </w:p>
        </w:tc>
        <w:tc>
          <w:tcPr>
            <w:tcW w:w="1739" w:type="dxa"/>
            <w:shd w:val="clear" w:color="auto" w:fill="auto"/>
            <w:vAlign w:val="bottom"/>
          </w:tcPr>
          <w:p w14:paraId="7DD462D2"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226</w:t>
            </w:r>
          </w:p>
        </w:tc>
        <w:tc>
          <w:tcPr>
            <w:tcW w:w="1541" w:type="dxa"/>
            <w:shd w:val="clear" w:color="auto" w:fill="auto"/>
            <w:noWrap/>
            <w:vAlign w:val="bottom"/>
            <w:hideMark/>
          </w:tcPr>
          <w:p w14:paraId="57E012A4"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300</w:t>
            </w:r>
          </w:p>
        </w:tc>
      </w:tr>
      <w:tr w:rsidR="00976466" w:rsidRPr="000B5BC9" w14:paraId="11C0F9D8" w14:textId="77777777" w:rsidTr="00AB3808">
        <w:trPr>
          <w:trHeight w:val="288"/>
        </w:trPr>
        <w:tc>
          <w:tcPr>
            <w:tcW w:w="4957" w:type="dxa"/>
            <w:shd w:val="clear" w:color="auto" w:fill="ECE8E7" w:themeFill="accent1" w:themeFillTint="1A"/>
            <w:noWrap/>
            <w:vAlign w:val="bottom"/>
            <w:hideMark/>
          </w:tcPr>
          <w:p w14:paraId="60FBCB74"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LADO Training</w:t>
            </w:r>
          </w:p>
        </w:tc>
        <w:tc>
          <w:tcPr>
            <w:tcW w:w="1596" w:type="dxa"/>
            <w:shd w:val="clear" w:color="auto" w:fill="ECE8E7" w:themeFill="accent1" w:themeFillTint="1A"/>
            <w:noWrap/>
            <w:vAlign w:val="bottom"/>
            <w:hideMark/>
          </w:tcPr>
          <w:p w14:paraId="36B9125C"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6</w:t>
            </w:r>
          </w:p>
        </w:tc>
        <w:tc>
          <w:tcPr>
            <w:tcW w:w="1739" w:type="dxa"/>
            <w:shd w:val="clear" w:color="auto" w:fill="ECE8E7" w:themeFill="accent1" w:themeFillTint="1A"/>
            <w:vAlign w:val="bottom"/>
          </w:tcPr>
          <w:p w14:paraId="75021881"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45</w:t>
            </w:r>
          </w:p>
        </w:tc>
        <w:tc>
          <w:tcPr>
            <w:tcW w:w="1541" w:type="dxa"/>
            <w:shd w:val="clear" w:color="auto" w:fill="ECE8E7" w:themeFill="accent1" w:themeFillTint="1A"/>
            <w:noWrap/>
            <w:vAlign w:val="bottom"/>
            <w:hideMark/>
          </w:tcPr>
          <w:p w14:paraId="6C72F8D5"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120</w:t>
            </w:r>
          </w:p>
        </w:tc>
      </w:tr>
      <w:tr w:rsidR="00976466" w:rsidRPr="000B5BC9" w14:paraId="12A68F7B" w14:textId="77777777" w:rsidTr="00AB3808">
        <w:trPr>
          <w:trHeight w:val="288"/>
        </w:trPr>
        <w:tc>
          <w:tcPr>
            <w:tcW w:w="4957" w:type="dxa"/>
            <w:shd w:val="clear" w:color="auto" w:fill="auto"/>
            <w:noWrap/>
            <w:vAlign w:val="bottom"/>
            <w:hideMark/>
          </w:tcPr>
          <w:p w14:paraId="333D8DB0"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Learning Briefing - Voice of the Child</w:t>
            </w:r>
          </w:p>
        </w:tc>
        <w:tc>
          <w:tcPr>
            <w:tcW w:w="1596" w:type="dxa"/>
            <w:shd w:val="clear" w:color="auto" w:fill="auto"/>
            <w:noWrap/>
            <w:vAlign w:val="bottom"/>
            <w:hideMark/>
          </w:tcPr>
          <w:p w14:paraId="5B7177F2"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w:t>
            </w:r>
          </w:p>
        </w:tc>
        <w:tc>
          <w:tcPr>
            <w:tcW w:w="1739" w:type="dxa"/>
            <w:shd w:val="clear" w:color="auto" w:fill="auto"/>
            <w:vAlign w:val="bottom"/>
          </w:tcPr>
          <w:p w14:paraId="2B13650B"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37</w:t>
            </w:r>
          </w:p>
        </w:tc>
        <w:tc>
          <w:tcPr>
            <w:tcW w:w="1541" w:type="dxa"/>
            <w:shd w:val="clear" w:color="auto" w:fill="auto"/>
            <w:noWrap/>
            <w:vAlign w:val="bottom"/>
            <w:hideMark/>
          </w:tcPr>
          <w:p w14:paraId="22182094"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100</w:t>
            </w:r>
          </w:p>
        </w:tc>
      </w:tr>
      <w:tr w:rsidR="00976466" w:rsidRPr="000B5BC9" w14:paraId="3A74CBA1" w14:textId="77777777" w:rsidTr="00AB3808">
        <w:trPr>
          <w:trHeight w:val="288"/>
        </w:trPr>
        <w:tc>
          <w:tcPr>
            <w:tcW w:w="4957" w:type="dxa"/>
            <w:shd w:val="clear" w:color="auto" w:fill="ECE8E7" w:themeFill="accent1" w:themeFillTint="1A"/>
            <w:noWrap/>
            <w:vAlign w:val="bottom"/>
            <w:hideMark/>
          </w:tcPr>
          <w:p w14:paraId="1ADB20A0"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Practitioner Forum - September 2021</w:t>
            </w:r>
          </w:p>
        </w:tc>
        <w:tc>
          <w:tcPr>
            <w:tcW w:w="1596" w:type="dxa"/>
            <w:shd w:val="clear" w:color="auto" w:fill="ECE8E7" w:themeFill="accent1" w:themeFillTint="1A"/>
            <w:noWrap/>
            <w:vAlign w:val="bottom"/>
            <w:hideMark/>
          </w:tcPr>
          <w:p w14:paraId="637F63C7"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w:t>
            </w:r>
          </w:p>
        </w:tc>
        <w:tc>
          <w:tcPr>
            <w:tcW w:w="1739" w:type="dxa"/>
            <w:shd w:val="clear" w:color="auto" w:fill="ECE8E7" w:themeFill="accent1" w:themeFillTint="1A"/>
            <w:vAlign w:val="bottom"/>
          </w:tcPr>
          <w:p w14:paraId="2923B857"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80</w:t>
            </w:r>
          </w:p>
        </w:tc>
        <w:tc>
          <w:tcPr>
            <w:tcW w:w="1541" w:type="dxa"/>
            <w:shd w:val="clear" w:color="auto" w:fill="ECE8E7" w:themeFill="accent1" w:themeFillTint="1A"/>
            <w:noWrap/>
            <w:vAlign w:val="bottom"/>
            <w:hideMark/>
          </w:tcPr>
          <w:p w14:paraId="5A639C6C"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200</w:t>
            </w:r>
          </w:p>
        </w:tc>
      </w:tr>
      <w:tr w:rsidR="00976466" w:rsidRPr="000B5BC9" w14:paraId="3688366F" w14:textId="77777777" w:rsidTr="00AB3808">
        <w:trPr>
          <w:trHeight w:val="288"/>
        </w:trPr>
        <w:tc>
          <w:tcPr>
            <w:tcW w:w="4957" w:type="dxa"/>
            <w:shd w:val="clear" w:color="auto" w:fill="auto"/>
            <w:noWrap/>
            <w:vAlign w:val="bottom"/>
            <w:hideMark/>
          </w:tcPr>
          <w:p w14:paraId="2DB4A4A6"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Practitioner Forum - February 2022</w:t>
            </w:r>
          </w:p>
        </w:tc>
        <w:tc>
          <w:tcPr>
            <w:tcW w:w="1596" w:type="dxa"/>
            <w:shd w:val="clear" w:color="auto" w:fill="auto"/>
            <w:noWrap/>
            <w:vAlign w:val="bottom"/>
            <w:hideMark/>
          </w:tcPr>
          <w:p w14:paraId="061D40E3"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w:t>
            </w:r>
          </w:p>
        </w:tc>
        <w:tc>
          <w:tcPr>
            <w:tcW w:w="1739" w:type="dxa"/>
            <w:shd w:val="clear" w:color="auto" w:fill="auto"/>
            <w:vAlign w:val="bottom"/>
          </w:tcPr>
          <w:p w14:paraId="2B4EEA01"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80</w:t>
            </w:r>
          </w:p>
        </w:tc>
        <w:tc>
          <w:tcPr>
            <w:tcW w:w="1541" w:type="dxa"/>
            <w:shd w:val="clear" w:color="auto" w:fill="auto"/>
            <w:noWrap/>
            <w:vAlign w:val="bottom"/>
            <w:hideMark/>
          </w:tcPr>
          <w:p w14:paraId="0D740248"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200</w:t>
            </w:r>
          </w:p>
        </w:tc>
      </w:tr>
      <w:tr w:rsidR="00976466" w:rsidRPr="000B5BC9" w14:paraId="4E0A3F7A" w14:textId="77777777" w:rsidTr="00AB3808">
        <w:trPr>
          <w:trHeight w:val="288"/>
        </w:trPr>
        <w:tc>
          <w:tcPr>
            <w:tcW w:w="4957" w:type="dxa"/>
            <w:shd w:val="clear" w:color="auto" w:fill="ECE8E7" w:themeFill="accent1" w:themeFillTint="1A"/>
            <w:noWrap/>
            <w:vAlign w:val="bottom"/>
            <w:hideMark/>
          </w:tcPr>
          <w:p w14:paraId="229D1598"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Right Help Right Time</w:t>
            </w:r>
          </w:p>
        </w:tc>
        <w:tc>
          <w:tcPr>
            <w:tcW w:w="1596" w:type="dxa"/>
            <w:shd w:val="clear" w:color="auto" w:fill="ECE8E7" w:themeFill="accent1" w:themeFillTint="1A"/>
            <w:noWrap/>
            <w:vAlign w:val="bottom"/>
            <w:hideMark/>
          </w:tcPr>
          <w:p w14:paraId="7F5236D1"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7</w:t>
            </w:r>
          </w:p>
        </w:tc>
        <w:tc>
          <w:tcPr>
            <w:tcW w:w="1739" w:type="dxa"/>
            <w:shd w:val="clear" w:color="auto" w:fill="ECE8E7" w:themeFill="accent1" w:themeFillTint="1A"/>
            <w:vAlign w:val="bottom"/>
          </w:tcPr>
          <w:p w14:paraId="100DDE86"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96</w:t>
            </w:r>
          </w:p>
        </w:tc>
        <w:tc>
          <w:tcPr>
            <w:tcW w:w="1541" w:type="dxa"/>
            <w:shd w:val="clear" w:color="auto" w:fill="ECE8E7" w:themeFill="accent1" w:themeFillTint="1A"/>
            <w:noWrap/>
            <w:vAlign w:val="bottom"/>
            <w:hideMark/>
          </w:tcPr>
          <w:p w14:paraId="7F1E720C"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140</w:t>
            </w:r>
          </w:p>
        </w:tc>
      </w:tr>
      <w:tr w:rsidR="00976466" w:rsidRPr="000B5BC9" w14:paraId="541CB4A6" w14:textId="77777777" w:rsidTr="00AB3808">
        <w:trPr>
          <w:trHeight w:val="288"/>
        </w:trPr>
        <w:tc>
          <w:tcPr>
            <w:tcW w:w="4957" w:type="dxa"/>
            <w:shd w:val="clear" w:color="auto" w:fill="auto"/>
            <w:noWrap/>
            <w:vAlign w:val="bottom"/>
            <w:hideMark/>
          </w:tcPr>
          <w:p w14:paraId="7A3214BE"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Signs of Safety Refresher Workshops - For Multi-Agency Professionals</w:t>
            </w:r>
          </w:p>
        </w:tc>
        <w:tc>
          <w:tcPr>
            <w:tcW w:w="1596" w:type="dxa"/>
            <w:shd w:val="clear" w:color="auto" w:fill="auto"/>
            <w:noWrap/>
            <w:vAlign w:val="bottom"/>
            <w:hideMark/>
          </w:tcPr>
          <w:p w14:paraId="6E52ACAA"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2</w:t>
            </w:r>
          </w:p>
        </w:tc>
        <w:tc>
          <w:tcPr>
            <w:tcW w:w="1739" w:type="dxa"/>
            <w:shd w:val="clear" w:color="auto" w:fill="auto"/>
            <w:vAlign w:val="bottom"/>
          </w:tcPr>
          <w:p w14:paraId="74B6E878"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4</w:t>
            </w:r>
          </w:p>
        </w:tc>
        <w:tc>
          <w:tcPr>
            <w:tcW w:w="1541" w:type="dxa"/>
            <w:shd w:val="clear" w:color="auto" w:fill="auto"/>
            <w:noWrap/>
            <w:vAlign w:val="bottom"/>
            <w:hideMark/>
          </w:tcPr>
          <w:p w14:paraId="28014765"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40</w:t>
            </w:r>
          </w:p>
        </w:tc>
      </w:tr>
      <w:tr w:rsidR="00976466" w:rsidRPr="000B5BC9" w14:paraId="2E951B61" w14:textId="77777777" w:rsidTr="00AB3808">
        <w:trPr>
          <w:trHeight w:val="288"/>
        </w:trPr>
        <w:tc>
          <w:tcPr>
            <w:tcW w:w="4957" w:type="dxa"/>
            <w:shd w:val="clear" w:color="auto" w:fill="ECE8E7" w:themeFill="accent1" w:themeFillTint="1A"/>
            <w:noWrap/>
            <w:vAlign w:val="bottom"/>
            <w:hideMark/>
          </w:tcPr>
          <w:p w14:paraId="6C4B1EAA"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Signs of Safety training for multi-agency professionals</w:t>
            </w:r>
          </w:p>
        </w:tc>
        <w:tc>
          <w:tcPr>
            <w:tcW w:w="1596" w:type="dxa"/>
            <w:shd w:val="clear" w:color="auto" w:fill="ECE8E7" w:themeFill="accent1" w:themeFillTint="1A"/>
            <w:noWrap/>
            <w:vAlign w:val="bottom"/>
            <w:hideMark/>
          </w:tcPr>
          <w:p w14:paraId="18E46236"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12</w:t>
            </w:r>
          </w:p>
        </w:tc>
        <w:tc>
          <w:tcPr>
            <w:tcW w:w="1739" w:type="dxa"/>
            <w:shd w:val="clear" w:color="auto" w:fill="ECE8E7" w:themeFill="accent1" w:themeFillTint="1A"/>
            <w:vAlign w:val="bottom"/>
          </w:tcPr>
          <w:p w14:paraId="0C986E3D"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186</w:t>
            </w:r>
          </w:p>
        </w:tc>
        <w:tc>
          <w:tcPr>
            <w:tcW w:w="1541" w:type="dxa"/>
            <w:shd w:val="clear" w:color="auto" w:fill="ECE8E7" w:themeFill="accent1" w:themeFillTint="1A"/>
            <w:noWrap/>
            <w:vAlign w:val="bottom"/>
            <w:hideMark/>
          </w:tcPr>
          <w:p w14:paraId="4EC9CB9D"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300</w:t>
            </w:r>
          </w:p>
        </w:tc>
      </w:tr>
      <w:tr w:rsidR="00976466" w:rsidRPr="000B5BC9" w14:paraId="131B48FF" w14:textId="77777777" w:rsidTr="00AB3808">
        <w:trPr>
          <w:trHeight w:val="288"/>
        </w:trPr>
        <w:tc>
          <w:tcPr>
            <w:tcW w:w="4957" w:type="dxa"/>
            <w:shd w:val="clear" w:color="auto" w:fill="auto"/>
            <w:noWrap/>
            <w:vAlign w:val="bottom"/>
            <w:hideMark/>
          </w:tcPr>
          <w:p w14:paraId="29482DCF"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Solihull Approach 2-day Foundation training</w:t>
            </w:r>
          </w:p>
        </w:tc>
        <w:tc>
          <w:tcPr>
            <w:tcW w:w="1596" w:type="dxa"/>
            <w:shd w:val="clear" w:color="auto" w:fill="auto"/>
            <w:noWrap/>
            <w:vAlign w:val="bottom"/>
            <w:hideMark/>
          </w:tcPr>
          <w:p w14:paraId="5112224F"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4</w:t>
            </w:r>
          </w:p>
        </w:tc>
        <w:tc>
          <w:tcPr>
            <w:tcW w:w="1739" w:type="dxa"/>
            <w:shd w:val="clear" w:color="auto" w:fill="auto"/>
            <w:vAlign w:val="bottom"/>
          </w:tcPr>
          <w:p w14:paraId="3FBB0ECF"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26</w:t>
            </w:r>
          </w:p>
        </w:tc>
        <w:tc>
          <w:tcPr>
            <w:tcW w:w="1541" w:type="dxa"/>
            <w:shd w:val="clear" w:color="auto" w:fill="auto"/>
            <w:noWrap/>
            <w:vAlign w:val="bottom"/>
            <w:hideMark/>
          </w:tcPr>
          <w:p w14:paraId="0633FA70"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58</w:t>
            </w:r>
          </w:p>
        </w:tc>
      </w:tr>
      <w:tr w:rsidR="00976466" w:rsidRPr="000B5BC9" w14:paraId="62062157" w14:textId="77777777" w:rsidTr="00AB3808">
        <w:trPr>
          <w:trHeight w:val="288"/>
        </w:trPr>
        <w:tc>
          <w:tcPr>
            <w:tcW w:w="4957" w:type="dxa"/>
            <w:shd w:val="clear" w:color="auto" w:fill="ECE8E7" w:themeFill="accent1" w:themeFillTint="1A"/>
            <w:noWrap/>
            <w:vAlign w:val="bottom"/>
            <w:hideMark/>
          </w:tcPr>
          <w:p w14:paraId="18CC1BDB"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White Ribbon Domestic Abuse Conference 2021</w:t>
            </w:r>
          </w:p>
        </w:tc>
        <w:tc>
          <w:tcPr>
            <w:tcW w:w="1596" w:type="dxa"/>
            <w:shd w:val="clear" w:color="auto" w:fill="ECE8E7" w:themeFill="accent1" w:themeFillTint="1A"/>
            <w:noWrap/>
            <w:vAlign w:val="bottom"/>
            <w:hideMark/>
          </w:tcPr>
          <w:p w14:paraId="69556364"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w:t>
            </w:r>
          </w:p>
        </w:tc>
        <w:tc>
          <w:tcPr>
            <w:tcW w:w="1739" w:type="dxa"/>
            <w:shd w:val="clear" w:color="auto" w:fill="ECE8E7" w:themeFill="accent1" w:themeFillTint="1A"/>
            <w:vAlign w:val="bottom"/>
          </w:tcPr>
          <w:p w14:paraId="0BD2F46F"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153</w:t>
            </w:r>
          </w:p>
        </w:tc>
        <w:tc>
          <w:tcPr>
            <w:tcW w:w="1541" w:type="dxa"/>
            <w:shd w:val="clear" w:color="auto" w:fill="ECE8E7" w:themeFill="accent1" w:themeFillTint="1A"/>
            <w:noWrap/>
            <w:vAlign w:val="bottom"/>
            <w:hideMark/>
          </w:tcPr>
          <w:p w14:paraId="36F7F887"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400</w:t>
            </w:r>
          </w:p>
        </w:tc>
      </w:tr>
      <w:tr w:rsidR="00976466" w:rsidRPr="000B5BC9" w14:paraId="7C26FA61" w14:textId="77777777" w:rsidTr="00AB3808">
        <w:trPr>
          <w:trHeight w:val="288"/>
        </w:trPr>
        <w:tc>
          <w:tcPr>
            <w:tcW w:w="4957" w:type="dxa"/>
            <w:shd w:val="clear" w:color="auto" w:fill="auto"/>
            <w:noWrap/>
            <w:vAlign w:val="bottom"/>
            <w:hideMark/>
          </w:tcPr>
          <w:p w14:paraId="2039FFB1"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Working Together to Safeguard Children – Herefordshire (Level 2)</w:t>
            </w:r>
          </w:p>
        </w:tc>
        <w:tc>
          <w:tcPr>
            <w:tcW w:w="1596" w:type="dxa"/>
            <w:shd w:val="clear" w:color="auto" w:fill="auto"/>
            <w:noWrap/>
            <w:vAlign w:val="bottom"/>
            <w:hideMark/>
          </w:tcPr>
          <w:p w14:paraId="6C12F128"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6</w:t>
            </w:r>
          </w:p>
        </w:tc>
        <w:tc>
          <w:tcPr>
            <w:tcW w:w="1739" w:type="dxa"/>
            <w:shd w:val="clear" w:color="auto" w:fill="auto"/>
            <w:vAlign w:val="bottom"/>
          </w:tcPr>
          <w:p w14:paraId="2DBA6CCA"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114</w:t>
            </w:r>
          </w:p>
        </w:tc>
        <w:tc>
          <w:tcPr>
            <w:tcW w:w="1541" w:type="dxa"/>
            <w:shd w:val="clear" w:color="auto" w:fill="auto"/>
            <w:noWrap/>
            <w:vAlign w:val="bottom"/>
            <w:hideMark/>
          </w:tcPr>
          <w:p w14:paraId="63EC5287"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180</w:t>
            </w:r>
          </w:p>
        </w:tc>
      </w:tr>
      <w:tr w:rsidR="00976466" w:rsidRPr="000B5BC9" w14:paraId="74CEE8FC" w14:textId="77777777" w:rsidTr="00AB3808">
        <w:trPr>
          <w:trHeight w:val="288"/>
        </w:trPr>
        <w:tc>
          <w:tcPr>
            <w:tcW w:w="4957" w:type="dxa"/>
            <w:shd w:val="clear" w:color="auto" w:fill="ECE8E7" w:themeFill="accent1" w:themeFillTint="1A"/>
            <w:noWrap/>
            <w:vAlign w:val="bottom"/>
            <w:hideMark/>
          </w:tcPr>
          <w:p w14:paraId="7E60464F" w14:textId="77777777" w:rsidR="00976466" w:rsidRPr="000B5BC9" w:rsidRDefault="00976466" w:rsidP="00AB3808">
            <w:pPr>
              <w:ind w:left="426"/>
              <w:rPr>
                <w:rFonts w:ascii="Calibri" w:hAnsi="Calibri" w:cs="Calibri"/>
                <w:color w:val="000000"/>
                <w:sz w:val="28"/>
                <w:szCs w:val="28"/>
              </w:rPr>
            </w:pPr>
            <w:r w:rsidRPr="000B5BC9">
              <w:rPr>
                <w:rFonts w:ascii="Calibri" w:hAnsi="Calibri" w:cs="Calibri"/>
                <w:color w:val="000000"/>
                <w:sz w:val="28"/>
                <w:szCs w:val="28"/>
              </w:rPr>
              <w:t>Working Together to Safeguard Children - Level 3 for Designated Safeguarding Leads / Named Professionals</w:t>
            </w:r>
          </w:p>
        </w:tc>
        <w:tc>
          <w:tcPr>
            <w:tcW w:w="1596" w:type="dxa"/>
            <w:shd w:val="clear" w:color="auto" w:fill="ECE8E7" w:themeFill="accent1" w:themeFillTint="1A"/>
            <w:noWrap/>
            <w:vAlign w:val="bottom"/>
            <w:hideMark/>
          </w:tcPr>
          <w:p w14:paraId="4E763444"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1</w:t>
            </w:r>
          </w:p>
        </w:tc>
        <w:tc>
          <w:tcPr>
            <w:tcW w:w="1739" w:type="dxa"/>
            <w:shd w:val="clear" w:color="auto" w:fill="ECE8E7" w:themeFill="accent1" w:themeFillTint="1A"/>
            <w:vAlign w:val="bottom"/>
          </w:tcPr>
          <w:p w14:paraId="27C00060" w14:textId="77777777" w:rsidR="00976466" w:rsidRPr="000B5BC9" w:rsidRDefault="00976466" w:rsidP="00AB3808">
            <w:pPr>
              <w:ind w:left="426"/>
              <w:jc w:val="center"/>
              <w:rPr>
                <w:rFonts w:ascii="Calibri" w:hAnsi="Calibri" w:cs="Calibri"/>
                <w:b/>
                <w:color w:val="000000"/>
                <w:sz w:val="28"/>
                <w:szCs w:val="28"/>
              </w:rPr>
            </w:pPr>
            <w:r w:rsidRPr="000B5BC9">
              <w:rPr>
                <w:rFonts w:ascii="Calibri" w:hAnsi="Calibri" w:cs="Calibri"/>
                <w:b/>
                <w:color w:val="000000"/>
                <w:sz w:val="28"/>
                <w:szCs w:val="28"/>
              </w:rPr>
              <w:t>19</w:t>
            </w:r>
          </w:p>
        </w:tc>
        <w:tc>
          <w:tcPr>
            <w:tcW w:w="1541" w:type="dxa"/>
            <w:shd w:val="clear" w:color="auto" w:fill="ECE8E7" w:themeFill="accent1" w:themeFillTint="1A"/>
            <w:noWrap/>
            <w:vAlign w:val="bottom"/>
            <w:hideMark/>
          </w:tcPr>
          <w:p w14:paraId="0BDB3D64" w14:textId="77777777" w:rsidR="00976466" w:rsidRPr="000B5BC9" w:rsidRDefault="00976466" w:rsidP="00AB3808">
            <w:pPr>
              <w:ind w:left="426"/>
              <w:jc w:val="center"/>
              <w:rPr>
                <w:rFonts w:ascii="Calibri" w:hAnsi="Calibri" w:cs="Calibri"/>
                <w:color w:val="000000"/>
                <w:sz w:val="28"/>
                <w:szCs w:val="28"/>
              </w:rPr>
            </w:pPr>
            <w:r w:rsidRPr="000B5BC9">
              <w:rPr>
                <w:rFonts w:ascii="Calibri" w:hAnsi="Calibri" w:cs="Calibri"/>
                <w:color w:val="000000"/>
                <w:sz w:val="28"/>
                <w:szCs w:val="28"/>
              </w:rPr>
              <w:t>23</w:t>
            </w:r>
          </w:p>
        </w:tc>
      </w:tr>
      <w:tr w:rsidR="00976466" w:rsidRPr="000B5BC9" w14:paraId="2EF707EA" w14:textId="77777777" w:rsidTr="00AB3808">
        <w:trPr>
          <w:trHeight w:val="288"/>
        </w:trPr>
        <w:tc>
          <w:tcPr>
            <w:tcW w:w="4957" w:type="dxa"/>
            <w:shd w:val="clear" w:color="auto" w:fill="0070C0"/>
            <w:noWrap/>
            <w:vAlign w:val="bottom"/>
            <w:hideMark/>
          </w:tcPr>
          <w:p w14:paraId="40CD0C93" w14:textId="77777777" w:rsidR="00976466" w:rsidRPr="000B5BC9" w:rsidRDefault="00976466" w:rsidP="00AB3808">
            <w:pPr>
              <w:ind w:left="426"/>
              <w:rPr>
                <w:rFonts w:ascii="Calibri" w:hAnsi="Calibri" w:cs="Calibri"/>
                <w:color w:val="FFFFFF" w:themeColor="background1"/>
                <w:sz w:val="28"/>
                <w:szCs w:val="28"/>
              </w:rPr>
            </w:pPr>
            <w:r w:rsidRPr="000B5BC9">
              <w:rPr>
                <w:rFonts w:ascii="Calibri" w:hAnsi="Calibri" w:cs="Calibri"/>
                <w:color w:val="FFFFFF" w:themeColor="background1"/>
                <w:sz w:val="28"/>
                <w:szCs w:val="28"/>
              </w:rPr>
              <w:t>TOTAL</w:t>
            </w:r>
          </w:p>
        </w:tc>
        <w:tc>
          <w:tcPr>
            <w:tcW w:w="1596" w:type="dxa"/>
            <w:shd w:val="clear" w:color="auto" w:fill="0070C0"/>
            <w:noWrap/>
            <w:vAlign w:val="bottom"/>
            <w:hideMark/>
          </w:tcPr>
          <w:p w14:paraId="15683527" w14:textId="77777777" w:rsidR="00976466" w:rsidRPr="000B5BC9" w:rsidRDefault="00976466" w:rsidP="00AB3808">
            <w:pPr>
              <w:ind w:left="426"/>
              <w:jc w:val="center"/>
              <w:rPr>
                <w:rFonts w:ascii="Calibri" w:hAnsi="Calibri" w:cs="Calibri"/>
                <w:color w:val="FFFFFF" w:themeColor="background1"/>
                <w:sz w:val="28"/>
                <w:szCs w:val="28"/>
              </w:rPr>
            </w:pPr>
            <w:r w:rsidRPr="000B5BC9">
              <w:rPr>
                <w:rFonts w:ascii="Calibri" w:hAnsi="Calibri" w:cs="Calibri"/>
                <w:color w:val="FFFFFF" w:themeColor="background1"/>
                <w:sz w:val="28"/>
                <w:szCs w:val="28"/>
              </w:rPr>
              <w:t>79</w:t>
            </w:r>
          </w:p>
        </w:tc>
        <w:tc>
          <w:tcPr>
            <w:tcW w:w="1739" w:type="dxa"/>
            <w:shd w:val="clear" w:color="auto" w:fill="0070C0"/>
            <w:vAlign w:val="bottom"/>
          </w:tcPr>
          <w:p w14:paraId="59CBD329" w14:textId="53DEE414" w:rsidR="00976466" w:rsidRPr="000B5BC9" w:rsidRDefault="00976466" w:rsidP="00AB3808">
            <w:pPr>
              <w:ind w:left="426"/>
              <w:jc w:val="center"/>
              <w:rPr>
                <w:rFonts w:ascii="Calibri" w:hAnsi="Calibri" w:cs="Calibri"/>
                <w:b/>
                <w:color w:val="FFFFFF" w:themeColor="background1"/>
                <w:sz w:val="28"/>
                <w:szCs w:val="28"/>
              </w:rPr>
            </w:pPr>
            <w:r w:rsidRPr="000B5BC9">
              <w:rPr>
                <w:rFonts w:ascii="Calibri" w:hAnsi="Calibri" w:cs="Calibri"/>
                <w:b/>
                <w:color w:val="FFFFFF" w:themeColor="background1"/>
                <w:sz w:val="28"/>
                <w:szCs w:val="28"/>
              </w:rPr>
              <w:t>140</w:t>
            </w:r>
            <w:r w:rsidR="00011466">
              <w:rPr>
                <w:rFonts w:ascii="Calibri" w:hAnsi="Calibri" w:cs="Calibri"/>
                <w:b/>
                <w:color w:val="FFFFFF" w:themeColor="background1"/>
                <w:sz w:val="28"/>
                <w:szCs w:val="28"/>
              </w:rPr>
              <w:t>8</w:t>
            </w:r>
          </w:p>
        </w:tc>
        <w:tc>
          <w:tcPr>
            <w:tcW w:w="1541" w:type="dxa"/>
            <w:shd w:val="clear" w:color="auto" w:fill="0070C0"/>
            <w:noWrap/>
            <w:vAlign w:val="bottom"/>
            <w:hideMark/>
          </w:tcPr>
          <w:p w14:paraId="7B70BC5C" w14:textId="77777777" w:rsidR="00976466" w:rsidRPr="000B5BC9" w:rsidRDefault="00976466" w:rsidP="00AB3808">
            <w:pPr>
              <w:ind w:left="426"/>
              <w:jc w:val="center"/>
              <w:rPr>
                <w:rFonts w:ascii="Calibri" w:hAnsi="Calibri" w:cs="Calibri"/>
                <w:color w:val="FFFFFF" w:themeColor="background1"/>
                <w:sz w:val="28"/>
                <w:szCs w:val="28"/>
              </w:rPr>
            </w:pPr>
            <w:r w:rsidRPr="000B5BC9">
              <w:rPr>
                <w:rFonts w:ascii="Calibri" w:hAnsi="Calibri" w:cs="Calibri"/>
                <w:color w:val="FFFFFF" w:themeColor="background1"/>
                <w:sz w:val="28"/>
                <w:szCs w:val="28"/>
              </w:rPr>
              <w:t>3022</w:t>
            </w:r>
          </w:p>
        </w:tc>
      </w:tr>
    </w:tbl>
    <w:p w14:paraId="55F76476" w14:textId="77777777" w:rsidR="00976466" w:rsidRPr="000B5BC9" w:rsidRDefault="00976466" w:rsidP="00AB3808">
      <w:pPr>
        <w:ind w:left="426"/>
        <w:rPr>
          <w:rFonts w:ascii="Calibri" w:hAnsi="Calibri" w:cstheme="minorHAnsi"/>
          <w:color w:val="000000"/>
          <w:sz w:val="28"/>
          <w:szCs w:val="28"/>
        </w:rPr>
      </w:pPr>
    </w:p>
    <w:p w14:paraId="0ED5F583" w14:textId="77777777" w:rsidR="00976466" w:rsidRPr="000B5BC9" w:rsidRDefault="004404BB" w:rsidP="00AB3808">
      <w:pPr>
        <w:ind w:left="426"/>
        <w:rPr>
          <w:rFonts w:ascii="Calibri" w:hAnsi="Calibri" w:cstheme="minorHAnsi"/>
          <w:color w:val="000000"/>
          <w:sz w:val="28"/>
          <w:szCs w:val="28"/>
        </w:rPr>
      </w:pPr>
      <w:r w:rsidRPr="000B5BC9">
        <w:rPr>
          <w:rFonts w:ascii="Calibri" w:hAnsi="Calibri" w:cstheme="minorHAnsi"/>
          <w:color w:val="000000"/>
          <w:sz w:val="28"/>
          <w:szCs w:val="28"/>
        </w:rPr>
        <w:t>The focus of work through 2022-2023 is to strengthen processes to be able to ascertain the impact of training on improving practice and outcomes for children.</w:t>
      </w:r>
    </w:p>
    <w:p w14:paraId="4138529E" w14:textId="77777777" w:rsidR="00976466" w:rsidRDefault="00976466" w:rsidP="00976466">
      <w:pPr>
        <w:rPr>
          <w:rFonts w:ascii="Calibri" w:hAnsi="Calibri" w:cstheme="minorHAnsi"/>
          <w:color w:val="000000"/>
          <w:szCs w:val="22"/>
        </w:rPr>
      </w:pPr>
    </w:p>
    <w:p w14:paraId="28C661CC" w14:textId="77777777" w:rsidR="00976466" w:rsidRDefault="00976466" w:rsidP="00ED757A">
      <w:pPr>
        <w:rPr>
          <w:b/>
        </w:rPr>
      </w:pPr>
    </w:p>
    <w:p w14:paraId="2E16BF54" w14:textId="77777777" w:rsidR="00A10F91" w:rsidRDefault="00A10F91" w:rsidP="00ED757A">
      <w:pPr>
        <w:rPr>
          <w:b/>
        </w:rPr>
      </w:pPr>
    </w:p>
    <w:p w14:paraId="39B6BAA1" w14:textId="42B95F47" w:rsidR="000B5BC9" w:rsidRDefault="000B5BC9">
      <w:pPr>
        <w:rPr>
          <w:b/>
        </w:rPr>
      </w:pPr>
      <w:r>
        <w:rPr>
          <w:b/>
        </w:rPr>
        <w:br w:type="page"/>
      </w:r>
    </w:p>
    <w:p w14:paraId="5C8911F0" w14:textId="77777777" w:rsidR="00A10F91" w:rsidRDefault="00A10F91" w:rsidP="00ED757A">
      <w:pPr>
        <w:rPr>
          <w:b/>
        </w:rPr>
      </w:pPr>
    </w:p>
    <w:p w14:paraId="19CA4F06" w14:textId="21E4ACF4" w:rsidR="000A020F" w:rsidRPr="000B5BC9" w:rsidRDefault="000B5BC9" w:rsidP="00233FED">
      <w:pPr>
        <w:pStyle w:val="Heading1"/>
        <w:numPr>
          <w:ilvl w:val="0"/>
          <w:numId w:val="15"/>
        </w:numPr>
      </w:pPr>
      <w:r>
        <w:t xml:space="preserve"> </w:t>
      </w:r>
      <w:bookmarkStart w:id="19" w:name="_Toc119061752"/>
      <w:r w:rsidR="00D225BB" w:rsidRPr="000B5BC9">
        <w:t xml:space="preserve">HSCP Strategic </w:t>
      </w:r>
      <w:r w:rsidR="006E30B1" w:rsidRPr="000B5BC9">
        <w:t>Priorities and HSCP Business Plan 2022-2023 Year 2</w:t>
      </w:r>
      <w:bookmarkEnd w:id="19"/>
      <w:r w:rsidR="00D225BB" w:rsidRPr="000B5BC9">
        <w:t xml:space="preserve"> </w:t>
      </w:r>
    </w:p>
    <w:p w14:paraId="3F4A7B6D" w14:textId="77777777" w:rsidR="000B5BC9" w:rsidRDefault="000B5BC9" w:rsidP="00D225BB">
      <w:pPr>
        <w:ind w:left="360"/>
        <w:rPr>
          <w:rFonts w:ascii="Calibri" w:hAnsi="Calibri" w:cs="Calibri"/>
          <w:sz w:val="28"/>
          <w:szCs w:val="28"/>
        </w:rPr>
      </w:pPr>
    </w:p>
    <w:p w14:paraId="08A3CCED" w14:textId="343A82BC" w:rsidR="000F5DC7" w:rsidRPr="000B5BC9" w:rsidRDefault="00E157AC" w:rsidP="00D225BB">
      <w:pPr>
        <w:ind w:left="360"/>
        <w:rPr>
          <w:rFonts w:ascii="Calibri" w:hAnsi="Calibri" w:cs="Calibri"/>
          <w:sz w:val="28"/>
          <w:szCs w:val="28"/>
        </w:rPr>
      </w:pPr>
      <w:r w:rsidRPr="000B5BC9">
        <w:rPr>
          <w:rFonts w:ascii="Calibri" w:hAnsi="Calibri" w:cs="Calibri"/>
          <w:sz w:val="28"/>
          <w:szCs w:val="28"/>
        </w:rPr>
        <w:t xml:space="preserve">Use the link to see more details in relation to the 3 year </w:t>
      </w:r>
      <w:hyperlink r:id="rId53" w:history="1">
        <w:r w:rsidRPr="000B5BC9">
          <w:rPr>
            <w:rStyle w:val="Hyperlink"/>
            <w:rFonts w:ascii="Calibri" w:hAnsi="Calibri" w:cs="Calibri"/>
            <w:sz w:val="28"/>
            <w:szCs w:val="28"/>
          </w:rPr>
          <w:t>HSCP Strategic Plan 2021-2024</w:t>
        </w:r>
      </w:hyperlink>
      <w:r w:rsidRPr="000B5BC9">
        <w:rPr>
          <w:rFonts w:ascii="Calibri" w:hAnsi="Calibri" w:cs="Calibri"/>
          <w:sz w:val="28"/>
          <w:szCs w:val="28"/>
        </w:rPr>
        <w:t xml:space="preserve">.   The HSCP </w:t>
      </w:r>
      <w:r w:rsidR="00402157" w:rsidRPr="000B5BC9">
        <w:rPr>
          <w:rFonts w:ascii="Calibri" w:hAnsi="Calibri" w:cs="Calibri"/>
          <w:sz w:val="28"/>
          <w:szCs w:val="28"/>
        </w:rPr>
        <w:t>priorities for the second year of the strategic plan remain the same. A separate business delivery plan has been agreed and will be implemented by the HSCP sub-groups. The</w:t>
      </w:r>
      <w:r w:rsidR="000F5DC7" w:rsidRPr="000B5BC9">
        <w:rPr>
          <w:rFonts w:ascii="Calibri" w:hAnsi="Calibri" w:cs="Calibri"/>
          <w:sz w:val="28"/>
          <w:szCs w:val="28"/>
        </w:rPr>
        <w:t xml:space="preserve"> following</w:t>
      </w:r>
      <w:r w:rsidR="00402157" w:rsidRPr="000B5BC9">
        <w:rPr>
          <w:rFonts w:ascii="Calibri" w:hAnsi="Calibri" w:cs="Calibri"/>
          <w:sz w:val="28"/>
          <w:szCs w:val="28"/>
        </w:rPr>
        <w:t xml:space="preserve"> plan on a page summarises the agreed business plan.</w:t>
      </w:r>
    </w:p>
    <w:p w14:paraId="0EF959D5" w14:textId="56224F29" w:rsidR="000F5DC7" w:rsidRDefault="00F64B4F" w:rsidP="00D225BB">
      <w:pPr>
        <w:ind w:left="360"/>
        <w:rPr>
          <w:rFonts w:ascii="Calibri" w:hAnsi="Calibri" w:cs="Calibri"/>
          <w:szCs w:val="22"/>
        </w:rPr>
      </w:pPr>
      <w:r>
        <w:rPr>
          <w:noProof/>
        </w:rPr>
        <w:drawing>
          <wp:inline distT="0" distB="0" distL="0" distR="0" wp14:anchorId="7D43B2B4" wp14:editId="7DDCB458">
            <wp:extent cx="12583768" cy="7676242"/>
            <wp:effectExtent l="0" t="0" r="8890" b="1270"/>
            <wp:docPr id="492" name="Picture 492" descr="Priorities&#10;1 Leadership and Effectiveness&#10;2 Right Help Right Time&#10;3 Neglect&#10;4 Child Exploitation" title="HSCP Plan on a Page April 2022-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604063" cy="7688622"/>
                    </a:xfrm>
                    <a:prstGeom prst="rect">
                      <a:avLst/>
                    </a:prstGeom>
                  </pic:spPr>
                </pic:pic>
              </a:graphicData>
            </a:graphic>
          </wp:inline>
        </w:drawing>
      </w:r>
    </w:p>
    <w:p w14:paraId="0EF7EE49" w14:textId="77777777" w:rsidR="000F5DC7" w:rsidRDefault="000F5DC7" w:rsidP="00D225BB">
      <w:pPr>
        <w:ind w:left="360"/>
        <w:rPr>
          <w:rFonts w:ascii="Calibri" w:hAnsi="Calibri" w:cs="Calibri"/>
          <w:szCs w:val="22"/>
        </w:rPr>
      </w:pPr>
    </w:p>
    <w:p w14:paraId="587D1FD7" w14:textId="77777777" w:rsidR="000F5DC7" w:rsidRPr="00402157" w:rsidRDefault="000F5DC7" w:rsidP="00D225BB">
      <w:pPr>
        <w:ind w:left="360"/>
        <w:rPr>
          <w:rFonts w:ascii="Calibri" w:hAnsi="Calibri" w:cs="Calibri"/>
          <w:szCs w:val="22"/>
        </w:rPr>
      </w:pPr>
    </w:p>
    <w:p w14:paraId="3357FB72" w14:textId="26DAA008" w:rsidR="006E30B1" w:rsidRPr="000B5BC9" w:rsidRDefault="000B5BC9" w:rsidP="00233FED">
      <w:pPr>
        <w:pStyle w:val="Heading1"/>
        <w:numPr>
          <w:ilvl w:val="0"/>
          <w:numId w:val="15"/>
        </w:numPr>
      </w:pPr>
      <w:r>
        <w:t xml:space="preserve"> </w:t>
      </w:r>
      <w:bookmarkStart w:id="20" w:name="_Toc119061753"/>
      <w:r w:rsidR="000A020F" w:rsidRPr="000B5BC9">
        <w:t>Evaluation of effectiveness of the HSCP</w:t>
      </w:r>
      <w:bookmarkEnd w:id="20"/>
    </w:p>
    <w:p w14:paraId="7A7CB6C0" w14:textId="77777777" w:rsidR="006C6738" w:rsidRDefault="006C6738" w:rsidP="006C6738">
      <w:pPr>
        <w:spacing w:before="240"/>
        <w:ind w:left="567" w:right="835"/>
        <w:rPr>
          <w:rFonts w:ascii="Calibri" w:hAnsi="Calibri" w:cs="Calibri"/>
          <w:sz w:val="28"/>
          <w:szCs w:val="28"/>
        </w:rPr>
      </w:pPr>
      <w:r w:rsidRPr="00373CFB">
        <w:rPr>
          <w:noProof/>
        </w:rPr>
        <w:drawing>
          <wp:inline distT="0" distB="0" distL="0" distR="0" wp14:anchorId="59BB3670" wp14:editId="7E245F65">
            <wp:extent cx="1200151" cy="1600200"/>
            <wp:effectExtent l="0" t="0" r="0" b="0"/>
            <wp:docPr id="3" name="Picture 3" descr="cid:eda43df8-abe4-4f90-833a-9f4ac80e8ade@here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da43df8-abe4-4f90-833a-9f4ac80e8ade@herefordshire.gov.uk"/>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227064" cy="1636084"/>
                    </a:xfrm>
                    <a:prstGeom prst="rect">
                      <a:avLst/>
                    </a:prstGeom>
                    <a:noFill/>
                    <a:ln>
                      <a:noFill/>
                    </a:ln>
                  </pic:spPr>
                </pic:pic>
              </a:graphicData>
            </a:graphic>
          </wp:inline>
        </w:drawing>
      </w:r>
    </w:p>
    <w:p w14:paraId="1D7BE3CE" w14:textId="77777777" w:rsidR="006C6738" w:rsidRDefault="006C6738" w:rsidP="006C6738">
      <w:pPr>
        <w:ind w:left="567" w:right="833"/>
        <w:rPr>
          <w:rFonts w:ascii="Calibri" w:hAnsi="Calibri" w:cs="Calibri"/>
          <w:szCs w:val="28"/>
        </w:rPr>
      </w:pPr>
    </w:p>
    <w:p w14:paraId="34DF19A6" w14:textId="77777777" w:rsidR="006C6738" w:rsidRPr="00373CFB" w:rsidRDefault="006C6738" w:rsidP="006C6738">
      <w:pPr>
        <w:ind w:left="567" w:right="833"/>
        <w:rPr>
          <w:rFonts w:ascii="Calibri" w:hAnsi="Calibri" w:cs="Calibri"/>
          <w:b/>
          <w:szCs w:val="28"/>
        </w:rPr>
      </w:pPr>
      <w:r w:rsidRPr="00373CFB">
        <w:rPr>
          <w:rFonts w:ascii="Calibri" w:hAnsi="Calibri" w:cs="Calibri"/>
          <w:b/>
          <w:szCs w:val="28"/>
        </w:rPr>
        <w:t>Kevin Crompton</w:t>
      </w:r>
    </w:p>
    <w:p w14:paraId="6DE7B78A" w14:textId="77777777" w:rsidR="006C6738" w:rsidRPr="00373CFB" w:rsidRDefault="006C6738" w:rsidP="006C6738">
      <w:pPr>
        <w:ind w:left="567" w:right="833"/>
        <w:rPr>
          <w:rFonts w:ascii="Calibri" w:hAnsi="Calibri" w:cs="Calibri"/>
          <w:i/>
          <w:szCs w:val="28"/>
        </w:rPr>
      </w:pPr>
      <w:r w:rsidRPr="00373CFB">
        <w:rPr>
          <w:rFonts w:ascii="Calibri" w:hAnsi="Calibri" w:cs="Calibri"/>
          <w:i/>
          <w:szCs w:val="28"/>
        </w:rPr>
        <w:t>Independent Scrutineer</w:t>
      </w:r>
    </w:p>
    <w:p w14:paraId="6D7918D9" w14:textId="77777777" w:rsidR="006C6738" w:rsidRPr="00373CFB" w:rsidRDefault="006C6738" w:rsidP="006C6738">
      <w:pPr>
        <w:ind w:left="567" w:right="833"/>
        <w:rPr>
          <w:rFonts w:ascii="Calibri" w:hAnsi="Calibri" w:cs="Calibri"/>
          <w:szCs w:val="28"/>
        </w:rPr>
      </w:pPr>
      <w:r>
        <w:rPr>
          <w:rFonts w:ascii="Calibri" w:hAnsi="Calibri" w:cs="Calibri"/>
          <w:szCs w:val="28"/>
        </w:rPr>
        <w:t>From September 2022</w:t>
      </w:r>
    </w:p>
    <w:p w14:paraId="537059C5"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As the new Independent Scrutineer my comments below are based on the content of this Annual Review rather than any observation of the partnership at work over the period of this annual review. I have where possible though included views based on evidence from other written documents and regulators reports on the work of the HSCP.</w:t>
      </w:r>
    </w:p>
    <w:p w14:paraId="1830CC03" w14:textId="77777777" w:rsidR="00C966AF" w:rsidRPr="00C966AF" w:rsidRDefault="00C966AF" w:rsidP="00373CFB">
      <w:pPr>
        <w:spacing w:before="240"/>
        <w:ind w:left="567" w:right="835"/>
        <w:rPr>
          <w:rFonts w:ascii="Calibri" w:hAnsi="Calibri" w:cs="Calibri"/>
          <w:sz w:val="28"/>
          <w:szCs w:val="28"/>
        </w:rPr>
      </w:pPr>
      <w:r w:rsidRPr="00C966AF">
        <w:rPr>
          <w:rFonts w:ascii="Calibri" w:hAnsi="Calibri" w:cs="Calibri"/>
          <w:sz w:val="28"/>
          <w:szCs w:val="28"/>
        </w:rPr>
        <w:t>‘The role of the Independent Scrutineer is to provide assurance in judging the effectiveness of multi-agency arrangements to safeguard and promote the welfare of all children in a local area …’ (Working Together 2018).  The exercise of this function sits alongside the wider system of inspection and regulation of such services.  The arrangements for independent scrutiny are made locally by the Safeguarding Partners and in Herefordshire this is through the appointment of an individual.  One of the functions of the Independent Scrutineer is to provide scrutiny of the annual report to ensure that it:</w:t>
      </w:r>
    </w:p>
    <w:p w14:paraId="230F42B8" w14:textId="77777777" w:rsidR="00C966AF" w:rsidRPr="00C966AF" w:rsidRDefault="00C966AF" w:rsidP="00233FED">
      <w:pPr>
        <w:pStyle w:val="NormalWeb"/>
        <w:numPr>
          <w:ilvl w:val="0"/>
          <w:numId w:val="64"/>
        </w:numPr>
        <w:spacing w:before="240" w:after="100" w:afterAutospacing="1"/>
        <w:ind w:left="1418" w:right="835"/>
        <w:rPr>
          <w:rFonts w:ascii="Calibri" w:hAnsi="Calibri" w:cs="Calibri"/>
          <w:sz w:val="28"/>
          <w:szCs w:val="28"/>
        </w:rPr>
      </w:pPr>
      <w:r w:rsidRPr="00C966AF">
        <w:rPr>
          <w:rFonts w:ascii="Calibri" w:hAnsi="Calibri" w:cs="Calibri"/>
          <w:sz w:val="28"/>
          <w:szCs w:val="28"/>
        </w:rPr>
        <w:t>Sets out what partners have done as a result of the arrangements, including on child safeguarding practice reviews, and how effective these arrangements have been in practice,</w:t>
      </w:r>
    </w:p>
    <w:p w14:paraId="1B7F4617" w14:textId="77777777" w:rsidR="00C966AF" w:rsidRPr="00C966AF" w:rsidRDefault="00C966AF" w:rsidP="00233FED">
      <w:pPr>
        <w:pStyle w:val="NormalWeb"/>
        <w:numPr>
          <w:ilvl w:val="0"/>
          <w:numId w:val="64"/>
        </w:numPr>
        <w:spacing w:before="240" w:after="100" w:afterAutospacing="1"/>
        <w:ind w:left="1418" w:right="835"/>
        <w:rPr>
          <w:rFonts w:ascii="Calibri" w:hAnsi="Calibri" w:cs="Calibri"/>
          <w:sz w:val="28"/>
          <w:szCs w:val="28"/>
        </w:rPr>
      </w:pPr>
      <w:r w:rsidRPr="00C966AF">
        <w:rPr>
          <w:rFonts w:ascii="Calibri" w:hAnsi="Calibri" w:cs="Calibri"/>
          <w:sz w:val="28"/>
          <w:szCs w:val="28"/>
        </w:rPr>
        <w:t>Evidences the impact of the work of the safeguarding partners and relevant agencies, including training, on outcomes for children and families from early help to looked-after children and care leavers,</w:t>
      </w:r>
    </w:p>
    <w:p w14:paraId="7CB0B180" w14:textId="77777777" w:rsidR="00C966AF" w:rsidRPr="00C966AF" w:rsidRDefault="00C966AF" w:rsidP="00233FED">
      <w:pPr>
        <w:pStyle w:val="NormalWeb"/>
        <w:numPr>
          <w:ilvl w:val="0"/>
          <w:numId w:val="64"/>
        </w:numPr>
        <w:spacing w:before="240" w:after="100" w:afterAutospacing="1"/>
        <w:ind w:left="1418" w:right="835"/>
        <w:rPr>
          <w:rFonts w:ascii="Calibri" w:hAnsi="Calibri" w:cs="Calibri"/>
          <w:sz w:val="28"/>
          <w:szCs w:val="28"/>
        </w:rPr>
      </w:pPr>
      <w:r w:rsidRPr="00C966AF">
        <w:rPr>
          <w:rFonts w:ascii="Calibri" w:hAnsi="Calibri" w:cs="Calibri"/>
          <w:sz w:val="28"/>
          <w:szCs w:val="28"/>
        </w:rPr>
        <w:t>Provides an analysis of any areas where there has been little or no evidence of progress on agreed priorities,</w:t>
      </w:r>
    </w:p>
    <w:p w14:paraId="219670D7" w14:textId="77777777" w:rsidR="00C966AF" w:rsidRPr="00C966AF" w:rsidRDefault="00C966AF" w:rsidP="00233FED">
      <w:pPr>
        <w:pStyle w:val="NormalWeb"/>
        <w:numPr>
          <w:ilvl w:val="0"/>
          <w:numId w:val="64"/>
        </w:numPr>
        <w:spacing w:before="240" w:after="100" w:afterAutospacing="1"/>
        <w:ind w:left="1418" w:right="835"/>
        <w:rPr>
          <w:rFonts w:ascii="Calibri" w:hAnsi="Calibri" w:cs="Calibri"/>
          <w:sz w:val="28"/>
          <w:szCs w:val="28"/>
        </w:rPr>
      </w:pPr>
      <w:r w:rsidRPr="00C966AF">
        <w:rPr>
          <w:rFonts w:ascii="Calibri" w:hAnsi="Calibri" w:cs="Calibri"/>
          <w:sz w:val="28"/>
          <w:szCs w:val="28"/>
        </w:rPr>
        <w:t>Details the decisions and actions taken by the partners in the report’s period (or planned to be taken) to implement the recommendations of any local and national child safeguarding practice reviews, including any resulting improvements,</w:t>
      </w:r>
    </w:p>
    <w:p w14:paraId="27BF56CD" w14:textId="4B48A025" w:rsidR="00C966AF" w:rsidRPr="00373CFB" w:rsidRDefault="00C966AF" w:rsidP="00233FED">
      <w:pPr>
        <w:pStyle w:val="NormalWeb"/>
        <w:numPr>
          <w:ilvl w:val="0"/>
          <w:numId w:val="64"/>
        </w:numPr>
        <w:spacing w:before="240" w:after="100" w:afterAutospacing="1"/>
        <w:ind w:left="1418" w:right="835"/>
        <w:rPr>
          <w:rFonts w:ascii="Calibri" w:hAnsi="Calibri" w:cs="Calibri"/>
          <w:sz w:val="28"/>
          <w:szCs w:val="28"/>
        </w:rPr>
      </w:pPr>
      <w:r w:rsidRPr="00C966AF">
        <w:rPr>
          <w:rFonts w:ascii="Calibri" w:hAnsi="Calibri" w:cs="Calibri"/>
          <w:sz w:val="28"/>
          <w:szCs w:val="28"/>
        </w:rPr>
        <w:t xml:space="preserve">Sets out the ways in which the partners have sought and utilised feedback from children and families to inform their work and influence service provision. </w:t>
      </w:r>
    </w:p>
    <w:p w14:paraId="7271AC7E"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Comments on the Effectiveness of the Multi-Agency Safeguarding Arrangements</w:t>
      </w:r>
    </w:p>
    <w:p w14:paraId="0DF35C8E"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 xml:space="preserve">The partners acknowledge the hard work of all those involved in the work of the partnership particularly in the post </w:t>
      </w:r>
      <w:proofErr w:type="spellStart"/>
      <w:r w:rsidRPr="00C966AF">
        <w:rPr>
          <w:rFonts w:ascii="Calibri" w:hAnsi="Calibri" w:cs="Calibri"/>
          <w:sz w:val="28"/>
          <w:szCs w:val="28"/>
        </w:rPr>
        <w:t>covid</w:t>
      </w:r>
      <w:proofErr w:type="spellEnd"/>
      <w:r w:rsidRPr="00C966AF">
        <w:rPr>
          <w:rFonts w:ascii="Calibri" w:hAnsi="Calibri" w:cs="Calibri"/>
          <w:sz w:val="28"/>
          <w:szCs w:val="28"/>
        </w:rPr>
        <w:t xml:space="preserve"> period which has left some challenges in terms of children’s needs and working patterns.</w:t>
      </w:r>
    </w:p>
    <w:p w14:paraId="4C3273F3"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lastRenderedPageBreak/>
        <w:t xml:space="preserve">Overall, the report recognises that there is a need to ‘re-set’ this partnership in order to improve its effectiveness in meeting statutory responsibilities and the overall requirement that local arrangements are effective in safeguarding children.  To this end the partnership made changes during the year to governance by revising its sub-group structure and introducing an Executive Support Group – chaired by a senior officer from the partners to be the ‘engine room’ of the partnership and ensure that the priorities of the safeguarding plan are delivered.  The report accepts that the impact of these arrangements has yet to deliver the expectation that the pace of change will accelerate. </w:t>
      </w:r>
    </w:p>
    <w:p w14:paraId="46970C3D" w14:textId="514C09CD"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There is little analysis of the effectiveness of the partners</w:t>
      </w:r>
      <w:r w:rsidR="00373CFB">
        <w:rPr>
          <w:rFonts w:ascii="Calibri" w:hAnsi="Calibri" w:cs="Calibri"/>
          <w:sz w:val="28"/>
          <w:szCs w:val="28"/>
        </w:rPr>
        <w:t>’</w:t>
      </w:r>
      <w:r w:rsidRPr="00C966AF">
        <w:rPr>
          <w:rFonts w:ascii="Calibri" w:hAnsi="Calibri" w:cs="Calibri"/>
          <w:sz w:val="28"/>
          <w:szCs w:val="28"/>
        </w:rPr>
        <w:t xml:space="preserve"> arrangements in safeguarding children.  There is, for example, no data on attendance at key meetings e.g., Strategy meetings.  This makes it difficult to formulate a judgement on effectiveness of the arrangements as described in this report.</w:t>
      </w:r>
    </w:p>
    <w:p w14:paraId="2BBD6DA2"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Section 8 is however more open and honest about key challenges facing the partnership and provides much more insight into the work in parts of the system.  The section on early help and the Conference and Review Service report (including Independent Reviewing Officers) both illustrate some reflection on what is working well; what needs to be improved; and set a useful benchmark for work in 2022/23.</w:t>
      </w:r>
    </w:p>
    <w:p w14:paraId="1D23A1CA"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 xml:space="preserve">Similarly, the partnership has yet to resolve the issues identified in the review of the Partnership Team concluded in December 2021, indicating that this will be addressed during 2022/23. </w:t>
      </w:r>
    </w:p>
    <w:p w14:paraId="7B029639" w14:textId="34615162" w:rsidR="00C966AF" w:rsidRPr="00373CFB" w:rsidRDefault="00373CFB" w:rsidP="00373CFB">
      <w:pPr>
        <w:pStyle w:val="NormalWeb"/>
        <w:spacing w:before="240"/>
        <w:ind w:left="567" w:right="835"/>
        <w:rPr>
          <w:rFonts w:ascii="Calibri" w:hAnsi="Calibri" w:cs="Calibri"/>
          <w:b/>
          <w:color w:val="FF0000"/>
          <w:sz w:val="28"/>
          <w:szCs w:val="28"/>
        </w:rPr>
      </w:pPr>
      <w:r w:rsidRPr="00373CFB">
        <w:rPr>
          <w:rFonts w:ascii="Calibri" w:hAnsi="Calibri" w:cs="Calibri"/>
          <w:b/>
          <w:sz w:val="28"/>
          <w:szCs w:val="28"/>
        </w:rPr>
        <w:t>Progress a</w:t>
      </w:r>
      <w:r w:rsidR="00C966AF" w:rsidRPr="00373CFB">
        <w:rPr>
          <w:rFonts w:ascii="Calibri" w:hAnsi="Calibri" w:cs="Calibri"/>
          <w:b/>
          <w:sz w:val="28"/>
          <w:szCs w:val="28"/>
        </w:rPr>
        <w:t>gainst Priorities</w:t>
      </w:r>
    </w:p>
    <w:p w14:paraId="2D4A12BA"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This pattern of the outcomes of work done in the 2021/22 year having impact in 2022/23 is repeated in respect of the neglect priority. Whilst the focus provided by a neglect subgroup is an improvement, Partners acknowledge it has yet to make an impact on practice and the lived experience of children, young people, families and carers.</w:t>
      </w:r>
    </w:p>
    <w:p w14:paraId="0DBD3387"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More progress is identified in respect of ‘Right help – right time’ and that 93% of MASH decisions meet threshold is indicative of improvement during the year. Even so there are further changes identified as being needed to improve the workings of the MASH e.g., co-location of key agencies.</w:t>
      </w:r>
    </w:p>
    <w:p w14:paraId="2E6E803C"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A range of activity is identified against Priority 4 – Child Exploitation, but little is said about the impact of this activity in keeping children and young people safe from exploitation.</w:t>
      </w:r>
    </w:p>
    <w:p w14:paraId="603A4E7E"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 xml:space="preserve">Partners’ assessment of the effectiveness of arrangements is set out in the report and the picture provided of safeguarding in schools is positive.  The use of audits in schools where safeguarding concerns are reported is good practice.   </w:t>
      </w:r>
    </w:p>
    <w:p w14:paraId="37E229AA" w14:textId="165C86FE"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The No Wrong Door project is a really encouraging part of this report as it illustrates that partners recognise the</w:t>
      </w:r>
      <w:r w:rsidRPr="00C966AF">
        <w:rPr>
          <w:rFonts w:ascii="Calibri" w:hAnsi="Calibri" w:cs="Calibri"/>
          <w:color w:val="202124"/>
          <w:sz w:val="28"/>
          <w:szCs w:val="28"/>
          <w:shd w:val="clear" w:color="auto" w:fill="FFFFFF"/>
        </w:rPr>
        <w:t xml:space="preserve"> necessity</w:t>
      </w:r>
      <w:r w:rsidRPr="00C966AF">
        <w:rPr>
          <w:rFonts w:ascii="Calibri" w:hAnsi="Calibri" w:cs="Calibri"/>
          <w:sz w:val="28"/>
          <w:szCs w:val="28"/>
        </w:rPr>
        <w:t xml:space="preserve"> to respond to children and young people’s needs</w:t>
      </w:r>
      <w:r w:rsidR="000F435F">
        <w:rPr>
          <w:rFonts w:ascii="Calibri" w:hAnsi="Calibri" w:cs="Calibri"/>
          <w:sz w:val="28"/>
          <w:szCs w:val="28"/>
        </w:rPr>
        <w:t xml:space="preserve"> particularly during this post </w:t>
      </w:r>
      <w:proofErr w:type="spellStart"/>
      <w:r w:rsidR="000F435F">
        <w:rPr>
          <w:rFonts w:ascii="Calibri" w:hAnsi="Calibri" w:cs="Calibri"/>
          <w:sz w:val="28"/>
          <w:szCs w:val="28"/>
        </w:rPr>
        <w:t>C</w:t>
      </w:r>
      <w:r w:rsidRPr="00C966AF">
        <w:rPr>
          <w:rFonts w:ascii="Calibri" w:hAnsi="Calibri" w:cs="Calibri"/>
          <w:sz w:val="28"/>
          <w:szCs w:val="28"/>
        </w:rPr>
        <w:t>ovid</w:t>
      </w:r>
      <w:proofErr w:type="spellEnd"/>
      <w:r w:rsidRPr="00C966AF">
        <w:rPr>
          <w:rFonts w:ascii="Calibri" w:hAnsi="Calibri" w:cs="Calibri"/>
          <w:sz w:val="28"/>
          <w:szCs w:val="28"/>
        </w:rPr>
        <w:t xml:space="preserve"> period which has seen for example the mental health concerns of young people rise to an all-time high. It is unfortunate to note that the project has now concluded as funding for an extension could not be found.</w:t>
      </w:r>
    </w:p>
    <w:p w14:paraId="7A653C31"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 xml:space="preserve">Individual sections about the safeguarding </w:t>
      </w:r>
      <w:proofErr w:type="gramStart"/>
      <w:r w:rsidRPr="00C966AF">
        <w:rPr>
          <w:rFonts w:ascii="Calibri" w:hAnsi="Calibri" w:cs="Calibri"/>
          <w:sz w:val="28"/>
          <w:szCs w:val="28"/>
        </w:rPr>
        <w:t>partners</w:t>
      </w:r>
      <w:proofErr w:type="gramEnd"/>
      <w:r w:rsidRPr="00C966AF">
        <w:rPr>
          <w:rFonts w:ascii="Calibri" w:hAnsi="Calibri" w:cs="Calibri"/>
          <w:sz w:val="28"/>
          <w:szCs w:val="28"/>
        </w:rPr>
        <w:t xml:space="preserve"> evidence some thinking about what is working well and what needs to change.  It is not clear though how many of the activities mentioned in these sections are single rather than multi agency actions deriving from the Working Together 2018 governance arrangements.</w:t>
      </w:r>
    </w:p>
    <w:p w14:paraId="18C3110D"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 xml:space="preserve">The report outlines the work undertaken to listen to and understand the voice of children and young people, includes links to podcasts, and provides other examples of direct feedback from them.  </w:t>
      </w:r>
    </w:p>
    <w:p w14:paraId="0E71CCE8" w14:textId="77777777" w:rsidR="00C966AF" w:rsidRPr="00373CFB" w:rsidRDefault="00C966AF" w:rsidP="00373CFB">
      <w:pPr>
        <w:pStyle w:val="NormalWeb"/>
        <w:spacing w:before="240"/>
        <w:ind w:left="567" w:right="835"/>
        <w:rPr>
          <w:rFonts w:ascii="Calibri" w:hAnsi="Calibri" w:cs="Calibri"/>
          <w:b/>
          <w:sz w:val="28"/>
          <w:szCs w:val="28"/>
        </w:rPr>
      </w:pPr>
      <w:r w:rsidRPr="00373CFB">
        <w:rPr>
          <w:rFonts w:ascii="Calibri" w:hAnsi="Calibri" w:cs="Calibri"/>
          <w:b/>
          <w:sz w:val="28"/>
          <w:szCs w:val="28"/>
        </w:rPr>
        <w:t>Conclusion</w:t>
      </w:r>
    </w:p>
    <w:p w14:paraId="3ECEA810"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lastRenderedPageBreak/>
        <w:t>Overall, the report meets the requirement as set out in Working Together 2018 but the key conclusion that I draw is that there is much work either in progress or about to start that is trying to address the challenges to the partnership, some of which are identified in this report.  I think the report indicates that partners understand that there is a need to improve the effectiveness of the partnership and whilst some work has commenced this is the beginning of a journey.</w:t>
      </w:r>
    </w:p>
    <w:p w14:paraId="1912481B" w14:textId="77777777" w:rsidR="00C966AF" w:rsidRPr="00C966AF" w:rsidRDefault="00C966AF" w:rsidP="00373CFB">
      <w:pPr>
        <w:pStyle w:val="NormalWeb"/>
        <w:spacing w:before="240"/>
        <w:ind w:left="567" w:right="835"/>
        <w:rPr>
          <w:rFonts w:ascii="Calibri" w:hAnsi="Calibri" w:cs="Calibri"/>
          <w:sz w:val="28"/>
          <w:szCs w:val="28"/>
        </w:rPr>
      </w:pPr>
      <w:r w:rsidRPr="00C966AF">
        <w:rPr>
          <w:rFonts w:ascii="Calibri" w:hAnsi="Calibri" w:cs="Calibri"/>
          <w:sz w:val="28"/>
          <w:szCs w:val="28"/>
        </w:rPr>
        <w:t>The introduction to the report makes mention of the ‘much anticipated Ofsted inspection of children’s services.’ This took place in July 2022 and is outside the timescale for this annual report. Nevertheless, it is relevant to this annual report in that Ofsted’s findings reflect the period covered in this report.  Ofsted have judged children’s services to be inadequate in all four areas and make a number of findings that challenge the effectiveness of the safeguarding arrangements and practices of partners. In brief:</w:t>
      </w:r>
    </w:p>
    <w:p w14:paraId="6D64E290" w14:textId="77777777" w:rsidR="00C966AF" w:rsidRPr="00C966AF" w:rsidRDefault="00C966AF" w:rsidP="00233FED">
      <w:pPr>
        <w:pStyle w:val="NormalWeb"/>
        <w:numPr>
          <w:ilvl w:val="0"/>
          <w:numId w:val="63"/>
        </w:numPr>
        <w:spacing w:before="240" w:after="100" w:afterAutospacing="1"/>
        <w:ind w:left="1418" w:right="835"/>
        <w:rPr>
          <w:rFonts w:ascii="Calibri" w:hAnsi="Calibri" w:cs="Calibri"/>
          <w:sz w:val="28"/>
          <w:szCs w:val="28"/>
        </w:rPr>
      </w:pPr>
      <w:r w:rsidRPr="00C966AF">
        <w:rPr>
          <w:rFonts w:ascii="Calibri" w:hAnsi="Calibri" w:cs="Calibri"/>
          <w:sz w:val="28"/>
          <w:szCs w:val="28"/>
        </w:rPr>
        <w:t>Partnerships are underdeveloped and ineffective</w:t>
      </w:r>
    </w:p>
    <w:p w14:paraId="52549557" w14:textId="77777777" w:rsidR="00C966AF" w:rsidRPr="00C966AF" w:rsidRDefault="00C966AF" w:rsidP="00233FED">
      <w:pPr>
        <w:pStyle w:val="NormalWeb"/>
        <w:numPr>
          <w:ilvl w:val="0"/>
          <w:numId w:val="63"/>
        </w:numPr>
        <w:spacing w:before="240" w:after="100" w:afterAutospacing="1"/>
        <w:ind w:left="1418" w:right="835"/>
        <w:rPr>
          <w:rFonts w:ascii="Calibri" w:hAnsi="Calibri" w:cs="Calibri"/>
          <w:sz w:val="28"/>
          <w:szCs w:val="28"/>
        </w:rPr>
      </w:pPr>
      <w:r w:rsidRPr="00C966AF">
        <w:rPr>
          <w:rFonts w:ascii="Calibri" w:hAnsi="Calibri" w:cs="Calibri"/>
          <w:sz w:val="28"/>
          <w:szCs w:val="28"/>
        </w:rPr>
        <w:t>Multi agency arrangements governance is ‘weak’</w:t>
      </w:r>
    </w:p>
    <w:p w14:paraId="11F1FB28" w14:textId="77777777" w:rsidR="00C966AF" w:rsidRPr="00C966AF" w:rsidRDefault="00C966AF" w:rsidP="00233FED">
      <w:pPr>
        <w:pStyle w:val="NormalWeb"/>
        <w:numPr>
          <w:ilvl w:val="0"/>
          <w:numId w:val="63"/>
        </w:numPr>
        <w:spacing w:before="240" w:after="100" w:afterAutospacing="1"/>
        <w:ind w:left="1418" w:right="835"/>
        <w:rPr>
          <w:rFonts w:ascii="Calibri" w:hAnsi="Calibri" w:cs="Calibri"/>
          <w:sz w:val="28"/>
          <w:szCs w:val="28"/>
        </w:rPr>
      </w:pPr>
      <w:r w:rsidRPr="00C966AF">
        <w:rPr>
          <w:rFonts w:ascii="Calibri" w:hAnsi="Calibri" w:cs="Calibri"/>
          <w:sz w:val="28"/>
          <w:szCs w:val="28"/>
        </w:rPr>
        <w:t>Multi agency arrangements within the Multi Agency Safeguarding Hub (MASH) are not effective</w:t>
      </w:r>
    </w:p>
    <w:p w14:paraId="0B3CEB20" w14:textId="77777777" w:rsidR="00C966AF" w:rsidRPr="00C966AF" w:rsidRDefault="00C966AF" w:rsidP="00233FED">
      <w:pPr>
        <w:pStyle w:val="NormalWeb"/>
        <w:numPr>
          <w:ilvl w:val="0"/>
          <w:numId w:val="63"/>
        </w:numPr>
        <w:spacing w:before="240" w:after="100" w:afterAutospacing="1"/>
        <w:ind w:left="1418" w:right="835"/>
        <w:rPr>
          <w:rFonts w:ascii="Calibri" w:hAnsi="Calibri" w:cs="Calibri"/>
          <w:sz w:val="28"/>
          <w:szCs w:val="28"/>
        </w:rPr>
      </w:pPr>
      <w:r w:rsidRPr="00C966AF">
        <w:rPr>
          <w:rFonts w:ascii="Calibri" w:hAnsi="Calibri" w:cs="Calibri"/>
          <w:sz w:val="28"/>
          <w:szCs w:val="28"/>
        </w:rPr>
        <w:t>Partner participation in key processes is not good enough</w:t>
      </w:r>
    </w:p>
    <w:p w14:paraId="3B14E9F1" w14:textId="77777777" w:rsidR="00C966AF" w:rsidRPr="00C966AF" w:rsidRDefault="00C966AF" w:rsidP="00233FED">
      <w:pPr>
        <w:pStyle w:val="NormalWeb"/>
        <w:numPr>
          <w:ilvl w:val="0"/>
          <w:numId w:val="63"/>
        </w:numPr>
        <w:spacing w:before="240" w:after="100" w:afterAutospacing="1"/>
        <w:ind w:left="1418" w:right="835"/>
        <w:rPr>
          <w:rFonts w:ascii="Calibri" w:hAnsi="Calibri" w:cs="Calibri"/>
          <w:sz w:val="28"/>
          <w:szCs w:val="28"/>
        </w:rPr>
      </w:pPr>
      <w:r w:rsidRPr="00C966AF">
        <w:rPr>
          <w:rFonts w:ascii="Calibri" w:hAnsi="Calibri" w:cs="Calibri"/>
          <w:sz w:val="28"/>
          <w:szCs w:val="28"/>
        </w:rPr>
        <w:t>Data, including that on the effectiveness of partnership working, is poor</w:t>
      </w:r>
    </w:p>
    <w:p w14:paraId="2C5F88AF" w14:textId="77777777" w:rsidR="00C966AF" w:rsidRPr="00C966AF" w:rsidRDefault="00C966AF" w:rsidP="00233FED">
      <w:pPr>
        <w:pStyle w:val="NormalWeb"/>
        <w:numPr>
          <w:ilvl w:val="0"/>
          <w:numId w:val="63"/>
        </w:numPr>
        <w:spacing w:before="240" w:after="100" w:afterAutospacing="1"/>
        <w:ind w:left="1418" w:right="835"/>
        <w:rPr>
          <w:rFonts w:ascii="Calibri" w:hAnsi="Calibri" w:cs="Calibri"/>
          <w:sz w:val="28"/>
          <w:szCs w:val="28"/>
        </w:rPr>
      </w:pPr>
      <w:r w:rsidRPr="00C966AF">
        <w:rPr>
          <w:rFonts w:ascii="Calibri" w:hAnsi="Calibri" w:cs="Calibri"/>
          <w:sz w:val="28"/>
          <w:szCs w:val="28"/>
        </w:rPr>
        <w:t>Collective responsibility for the effectiveness of arrangements needs to be improved</w:t>
      </w:r>
    </w:p>
    <w:p w14:paraId="438A40E5" w14:textId="6564EC0D" w:rsidR="00373CFB" w:rsidRDefault="00C966AF" w:rsidP="00373CFB">
      <w:pPr>
        <w:spacing w:before="240"/>
        <w:ind w:left="567" w:right="835"/>
        <w:rPr>
          <w:rFonts w:ascii="Calibri" w:hAnsi="Calibri" w:cs="Calibri"/>
          <w:sz w:val="28"/>
          <w:szCs w:val="28"/>
        </w:rPr>
      </w:pPr>
      <w:r w:rsidRPr="00C966AF">
        <w:rPr>
          <w:rFonts w:ascii="Calibri" w:hAnsi="Calibri" w:cs="Calibri"/>
          <w:sz w:val="28"/>
          <w:szCs w:val="28"/>
        </w:rPr>
        <w:t>Taken together, these two reports confirm that the Herefordshire Safeguarding Children’s Partnership is not as effective as it should be in safeguarding and promoting the welfare of all children.  The partnership will, in 2022-23, need to reflect on whether the priorities identified in this report remain appropriate in the light of the Ofsted report and whether the partnership has the right governance, capacity and capability to effect meaningful and rapid change that will improve the lived experience of children in the County especially those who are most vulnerable.</w:t>
      </w:r>
    </w:p>
    <w:p w14:paraId="78227241" w14:textId="77777777" w:rsidR="006C6738" w:rsidRPr="006C6738" w:rsidRDefault="006C6738" w:rsidP="006C6738">
      <w:pPr>
        <w:ind w:left="567" w:right="833"/>
        <w:rPr>
          <w:rFonts w:ascii="Calibri" w:hAnsi="Calibri" w:cs="Calibri"/>
          <w:b/>
          <w:sz w:val="28"/>
          <w:szCs w:val="28"/>
        </w:rPr>
      </w:pPr>
    </w:p>
    <w:p w14:paraId="701E3CB1" w14:textId="01781DF8" w:rsidR="006C6738" w:rsidRPr="006C6738" w:rsidRDefault="006C6738" w:rsidP="006C6738">
      <w:pPr>
        <w:ind w:left="567" w:right="833"/>
        <w:rPr>
          <w:rFonts w:ascii="Calibri" w:hAnsi="Calibri" w:cs="Calibri"/>
          <w:b/>
          <w:sz w:val="28"/>
          <w:szCs w:val="28"/>
        </w:rPr>
      </w:pPr>
      <w:r w:rsidRPr="006C6738">
        <w:rPr>
          <w:rFonts w:ascii="Calibri" w:hAnsi="Calibri" w:cs="Calibri"/>
          <w:b/>
          <w:sz w:val="28"/>
          <w:szCs w:val="28"/>
        </w:rPr>
        <w:t>Kevin Crompton</w:t>
      </w:r>
    </w:p>
    <w:p w14:paraId="530B5054" w14:textId="77777777" w:rsidR="006C6738" w:rsidRPr="006C6738" w:rsidRDefault="006C6738" w:rsidP="006C6738">
      <w:pPr>
        <w:ind w:left="567" w:right="833"/>
        <w:rPr>
          <w:rFonts w:ascii="Calibri" w:hAnsi="Calibri" w:cs="Calibri"/>
          <w:i/>
          <w:sz w:val="28"/>
          <w:szCs w:val="28"/>
        </w:rPr>
      </w:pPr>
      <w:r w:rsidRPr="006C6738">
        <w:rPr>
          <w:rFonts w:ascii="Calibri" w:hAnsi="Calibri" w:cs="Calibri"/>
          <w:i/>
          <w:sz w:val="28"/>
          <w:szCs w:val="28"/>
        </w:rPr>
        <w:t>Independent Scrutineer</w:t>
      </w:r>
    </w:p>
    <w:p w14:paraId="6BC0A914" w14:textId="7E518A51" w:rsidR="006C6738" w:rsidRPr="006C6738" w:rsidRDefault="006C6738" w:rsidP="006C6738">
      <w:pPr>
        <w:ind w:left="567" w:right="833"/>
        <w:rPr>
          <w:rFonts w:ascii="Calibri" w:hAnsi="Calibri" w:cs="Calibri"/>
          <w:sz w:val="28"/>
          <w:szCs w:val="28"/>
        </w:rPr>
      </w:pPr>
      <w:r w:rsidRPr="006C6738">
        <w:rPr>
          <w:rFonts w:ascii="Calibri" w:hAnsi="Calibri" w:cs="Calibri"/>
          <w:sz w:val="28"/>
          <w:szCs w:val="28"/>
        </w:rPr>
        <w:t>From September 2022</w:t>
      </w:r>
    </w:p>
    <w:sectPr w:rsidR="006C6738" w:rsidRPr="006C6738" w:rsidSect="00E37A9B">
      <w:type w:val="continuous"/>
      <w:pgSz w:w="23811" w:h="16838" w:orient="landscape" w:code="8"/>
      <w:pgMar w:top="1276" w:right="2087" w:bottom="1191" w:left="1185" w:header="709" w:footer="397"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636FE" w16cex:dateUtc="2022-08-16T14: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00932D" w16cid:durableId="26A636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2B41C" w14:textId="77777777" w:rsidR="00233FED" w:rsidRDefault="00233FED" w:rsidP="00B416CE">
      <w:pPr>
        <w:pStyle w:val="Footer"/>
      </w:pPr>
      <w:r>
        <w:separator/>
      </w:r>
    </w:p>
  </w:endnote>
  <w:endnote w:type="continuationSeparator" w:id="0">
    <w:p w14:paraId="651ECC4C" w14:textId="77777777" w:rsidR="00233FED" w:rsidRDefault="00233FED" w:rsidP="00B416CE">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ourier">
    <w:panose1 w:val="02070409020205020404"/>
    <w:charset w:val="00"/>
    <w:family w:val="roma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865987"/>
      <w:docPartObj>
        <w:docPartGallery w:val="Page Numbers (Bottom of Page)"/>
        <w:docPartUnique/>
      </w:docPartObj>
    </w:sdtPr>
    <w:sdtEndPr>
      <w:rPr>
        <w:noProof/>
      </w:rPr>
    </w:sdtEndPr>
    <w:sdtContent>
      <w:p w14:paraId="22CA5431" w14:textId="00825384" w:rsidR="00D72EA7" w:rsidRDefault="00D72EA7">
        <w:pPr>
          <w:pStyle w:val="Footer"/>
          <w:jc w:val="center"/>
        </w:pPr>
        <w:r>
          <w:fldChar w:fldCharType="begin"/>
        </w:r>
        <w:r>
          <w:instrText xml:space="preserve"> PAGE   \* MERGEFORMAT </w:instrText>
        </w:r>
        <w:r>
          <w:fldChar w:fldCharType="separate"/>
        </w:r>
        <w:r w:rsidR="00D74BCE">
          <w:rPr>
            <w:noProof/>
          </w:rPr>
          <w:t>22</w:t>
        </w:r>
        <w:r>
          <w:rPr>
            <w:noProof/>
          </w:rPr>
          <w:fldChar w:fldCharType="end"/>
        </w:r>
      </w:p>
    </w:sdtContent>
  </w:sdt>
  <w:p w14:paraId="470CA694" w14:textId="77777777" w:rsidR="00D72EA7" w:rsidRDefault="00D72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205CA" w14:textId="5CF98F14" w:rsidR="00D72EA7" w:rsidRPr="005879E3" w:rsidRDefault="00D74BCE" w:rsidP="00C20E7E">
    <w:pPr>
      <w:pStyle w:val="Footer"/>
      <w:tabs>
        <w:tab w:val="clear" w:pos="4153"/>
        <w:tab w:val="clear" w:pos="8306"/>
        <w:tab w:val="center" w:pos="4828"/>
        <w:tab w:val="right" w:pos="9524"/>
      </w:tabs>
      <w:spacing w:before="120"/>
      <w:rPr>
        <w:rFonts w:cs="Times New Roman"/>
        <w:sz w:val="18"/>
      </w:rPr>
    </w:pPr>
    <w:sdt>
      <w:sdtPr>
        <w:rPr>
          <w:rFonts w:cs="Times New Roman"/>
          <w:sz w:val="18"/>
        </w:rPr>
        <w:alias w:val="Author"/>
        <w:tag w:val=""/>
        <w:id w:val="-1288039603"/>
        <w:showingPlcHdr/>
        <w:dataBinding w:prefixMappings="xmlns:ns0='http://purl.org/dc/elements/1.1/' xmlns:ns1='http://schemas.openxmlformats.org/package/2006/metadata/core-properties' " w:xpath="/ns1:coreProperties[1]/ns0:creator[1]" w:storeItemID="{6C3C8BC8-F283-45AE-878A-BAB7291924A1}"/>
        <w:text/>
      </w:sdtPr>
      <w:sdtEndPr/>
      <w:sdtContent>
        <w:r w:rsidR="00FB7F89">
          <w:rPr>
            <w:rFonts w:cs="Times New Roman"/>
            <w:sz w:val="18"/>
          </w:rPr>
          <w:t xml:space="preserve">     </w:t>
        </w:r>
      </w:sdtContent>
    </w:sdt>
    <w:r w:rsidR="00D72EA7" w:rsidRPr="005879E3">
      <w:rPr>
        <w:rFonts w:cs="Times New Roman"/>
        <w:sz w:val="18"/>
      </w:rPr>
      <w:tab/>
      <w:t xml:space="preserve">Page </w:t>
    </w:r>
    <w:r w:rsidR="00D72EA7" w:rsidRPr="005879E3">
      <w:rPr>
        <w:rFonts w:cs="Times New Roman"/>
        <w:sz w:val="18"/>
      </w:rPr>
      <w:fldChar w:fldCharType="begin"/>
    </w:r>
    <w:r w:rsidR="00D72EA7" w:rsidRPr="005879E3">
      <w:rPr>
        <w:rFonts w:cs="Times New Roman"/>
        <w:sz w:val="18"/>
      </w:rPr>
      <w:instrText xml:space="preserve"> PAGE </w:instrText>
    </w:r>
    <w:r w:rsidR="00D72EA7" w:rsidRPr="005879E3">
      <w:rPr>
        <w:rFonts w:cs="Times New Roman"/>
        <w:sz w:val="18"/>
      </w:rPr>
      <w:fldChar w:fldCharType="separate"/>
    </w:r>
    <w:r>
      <w:rPr>
        <w:rFonts w:cs="Times New Roman"/>
        <w:noProof/>
        <w:sz w:val="18"/>
      </w:rPr>
      <w:t>12</w:t>
    </w:r>
    <w:r w:rsidR="00D72EA7" w:rsidRPr="005879E3">
      <w:rPr>
        <w:rFonts w:cs="Times New Roman"/>
        <w:sz w:val="18"/>
      </w:rPr>
      <w:fldChar w:fldCharType="end"/>
    </w:r>
    <w:r w:rsidR="00D72EA7" w:rsidRPr="005879E3">
      <w:rPr>
        <w:rFonts w:cs="Times New Roman"/>
        <w:sz w:val="18"/>
      </w:rPr>
      <w:tab/>
    </w:r>
    <w:r w:rsidR="00D72EA7" w:rsidRPr="005879E3">
      <w:rPr>
        <w:rFonts w:cs="Times New Roman"/>
        <w:sz w:val="18"/>
      </w:rPr>
      <w:fldChar w:fldCharType="begin"/>
    </w:r>
    <w:r w:rsidR="00D72EA7" w:rsidRPr="005879E3">
      <w:rPr>
        <w:rFonts w:cs="Times New Roman"/>
        <w:sz w:val="18"/>
      </w:rPr>
      <w:instrText xml:space="preserve"> DATE </w:instrText>
    </w:r>
    <w:r w:rsidR="00D72EA7" w:rsidRPr="005879E3">
      <w:rPr>
        <w:rFonts w:cs="Times New Roman"/>
        <w:sz w:val="18"/>
      </w:rPr>
      <w:fldChar w:fldCharType="separate"/>
    </w:r>
    <w:r>
      <w:rPr>
        <w:rFonts w:cs="Times New Roman"/>
        <w:noProof/>
        <w:sz w:val="18"/>
      </w:rPr>
      <w:t>20/01/2023</w:t>
    </w:r>
    <w:r w:rsidR="00D72EA7" w:rsidRPr="005879E3">
      <w:rPr>
        <w:rFonts w:cs="Times New Roman"/>
        <w:sz w:val="18"/>
      </w:rPr>
      <w:fldChar w:fldCharType="end"/>
    </w:r>
  </w:p>
  <w:p w14:paraId="5A94E608" w14:textId="4BA36AA8" w:rsidR="00D72EA7" w:rsidRPr="00410AAF" w:rsidRDefault="00D72EA7" w:rsidP="00410AAF">
    <w:pPr>
      <w:pStyle w:val="Footer"/>
      <w:tabs>
        <w:tab w:val="clear" w:pos="4153"/>
        <w:tab w:val="clear" w:pos="8306"/>
        <w:tab w:val="center" w:pos="5112"/>
        <w:tab w:val="right" w:pos="9524"/>
      </w:tabs>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D0C27" w14:textId="77777777" w:rsidR="00233FED" w:rsidRDefault="00233FED" w:rsidP="00B416CE">
      <w:pPr>
        <w:pStyle w:val="Footer"/>
      </w:pPr>
      <w:r>
        <w:separator/>
      </w:r>
    </w:p>
  </w:footnote>
  <w:footnote w:type="continuationSeparator" w:id="0">
    <w:p w14:paraId="31B3EFE4" w14:textId="77777777" w:rsidR="00233FED" w:rsidRDefault="00233FED" w:rsidP="00B416CE">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C1A9E" w14:textId="77777777" w:rsidR="00D72EA7" w:rsidRDefault="00D72EA7" w:rsidP="00411A64">
    <w:pPr>
      <w:tabs>
        <w:tab w:val="left" w:pos="0"/>
      </w:tabs>
    </w:pPr>
    <w:r>
      <w:t>ANNUAL REVIEW OF</w:t>
    </w:r>
    <w:r w:rsidRPr="00267C23">
      <w:t xml:space="preserve"> EFFECTIVENESS</w:t>
    </w:r>
    <w:r>
      <w:t xml:space="preserve"> REPORT 2021-2022   </w:t>
    </w:r>
  </w:p>
  <w:p w14:paraId="7695EF0B" w14:textId="77777777" w:rsidR="00D72EA7" w:rsidRDefault="00D72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B2C08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B3B5D"/>
    <w:multiLevelType w:val="hybridMultilevel"/>
    <w:tmpl w:val="1D28E7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AD41923"/>
    <w:multiLevelType w:val="hybridMultilevel"/>
    <w:tmpl w:val="070CD66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ADA6DFE"/>
    <w:multiLevelType w:val="hybridMultilevel"/>
    <w:tmpl w:val="F44A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267E0"/>
    <w:multiLevelType w:val="hybridMultilevel"/>
    <w:tmpl w:val="6EC05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561DE"/>
    <w:multiLevelType w:val="hybridMultilevel"/>
    <w:tmpl w:val="7AA6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C4C9D"/>
    <w:multiLevelType w:val="hybridMultilevel"/>
    <w:tmpl w:val="2D40724C"/>
    <w:lvl w:ilvl="0" w:tplc="2A7C273E">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674117"/>
    <w:multiLevelType w:val="hybridMultilevel"/>
    <w:tmpl w:val="2E12B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DE7AA1"/>
    <w:multiLevelType w:val="hybridMultilevel"/>
    <w:tmpl w:val="AAA4B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F28FD"/>
    <w:multiLevelType w:val="hybridMultilevel"/>
    <w:tmpl w:val="5128DE8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132643A3"/>
    <w:multiLevelType w:val="hybridMultilevel"/>
    <w:tmpl w:val="1862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B7F6E"/>
    <w:multiLevelType w:val="hybridMultilevel"/>
    <w:tmpl w:val="DEF02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55448"/>
    <w:multiLevelType w:val="hybridMultilevel"/>
    <w:tmpl w:val="32507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EC66CB"/>
    <w:multiLevelType w:val="hybridMultilevel"/>
    <w:tmpl w:val="798EA1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1C0A53"/>
    <w:multiLevelType w:val="hybridMultilevel"/>
    <w:tmpl w:val="81680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0215C7F"/>
    <w:multiLevelType w:val="hybridMultilevel"/>
    <w:tmpl w:val="64DCDB04"/>
    <w:lvl w:ilvl="0" w:tplc="08090001">
      <w:start w:val="1"/>
      <w:numFmt w:val="bullet"/>
      <w:lvlText w:val=""/>
      <w:lvlJc w:val="left"/>
      <w:pPr>
        <w:tabs>
          <w:tab w:val="num" w:pos="720"/>
        </w:tabs>
        <w:ind w:left="720" w:hanging="360"/>
      </w:pPr>
      <w:rPr>
        <w:rFonts w:ascii="Symbol" w:hAnsi="Symbol" w:hint="default"/>
      </w:rPr>
    </w:lvl>
    <w:lvl w:ilvl="1" w:tplc="E572DF58">
      <w:numFmt w:val="bullet"/>
      <w:lvlText w:val="•"/>
      <w:lvlJc w:val="left"/>
      <w:pPr>
        <w:tabs>
          <w:tab w:val="num" w:pos="1440"/>
        </w:tabs>
        <w:ind w:left="1440" w:hanging="360"/>
      </w:pPr>
      <w:rPr>
        <w:rFonts w:ascii="Arial" w:hAnsi="Arial" w:hint="default"/>
      </w:rPr>
    </w:lvl>
    <w:lvl w:ilvl="2" w:tplc="BFFA61CE">
      <w:start w:val="1"/>
      <w:numFmt w:val="bullet"/>
      <w:lvlText w:val="•"/>
      <w:lvlJc w:val="left"/>
      <w:pPr>
        <w:tabs>
          <w:tab w:val="num" w:pos="2160"/>
        </w:tabs>
        <w:ind w:left="2160" w:hanging="360"/>
      </w:pPr>
      <w:rPr>
        <w:rFonts w:ascii="Arial" w:hAnsi="Arial" w:hint="default"/>
      </w:rPr>
    </w:lvl>
    <w:lvl w:ilvl="3" w:tplc="7C122ECC" w:tentative="1">
      <w:start w:val="1"/>
      <w:numFmt w:val="bullet"/>
      <w:lvlText w:val="•"/>
      <w:lvlJc w:val="left"/>
      <w:pPr>
        <w:tabs>
          <w:tab w:val="num" w:pos="2880"/>
        </w:tabs>
        <w:ind w:left="2880" w:hanging="360"/>
      </w:pPr>
      <w:rPr>
        <w:rFonts w:ascii="Arial" w:hAnsi="Arial" w:hint="default"/>
      </w:rPr>
    </w:lvl>
    <w:lvl w:ilvl="4" w:tplc="C23E35F2" w:tentative="1">
      <w:start w:val="1"/>
      <w:numFmt w:val="bullet"/>
      <w:lvlText w:val="•"/>
      <w:lvlJc w:val="left"/>
      <w:pPr>
        <w:tabs>
          <w:tab w:val="num" w:pos="3600"/>
        </w:tabs>
        <w:ind w:left="3600" w:hanging="360"/>
      </w:pPr>
      <w:rPr>
        <w:rFonts w:ascii="Arial" w:hAnsi="Arial" w:hint="default"/>
      </w:rPr>
    </w:lvl>
    <w:lvl w:ilvl="5" w:tplc="02D61628" w:tentative="1">
      <w:start w:val="1"/>
      <w:numFmt w:val="bullet"/>
      <w:lvlText w:val="•"/>
      <w:lvlJc w:val="left"/>
      <w:pPr>
        <w:tabs>
          <w:tab w:val="num" w:pos="4320"/>
        </w:tabs>
        <w:ind w:left="4320" w:hanging="360"/>
      </w:pPr>
      <w:rPr>
        <w:rFonts w:ascii="Arial" w:hAnsi="Arial" w:hint="default"/>
      </w:rPr>
    </w:lvl>
    <w:lvl w:ilvl="6" w:tplc="559CB066" w:tentative="1">
      <w:start w:val="1"/>
      <w:numFmt w:val="bullet"/>
      <w:lvlText w:val="•"/>
      <w:lvlJc w:val="left"/>
      <w:pPr>
        <w:tabs>
          <w:tab w:val="num" w:pos="5040"/>
        </w:tabs>
        <w:ind w:left="5040" w:hanging="360"/>
      </w:pPr>
      <w:rPr>
        <w:rFonts w:ascii="Arial" w:hAnsi="Arial" w:hint="default"/>
      </w:rPr>
    </w:lvl>
    <w:lvl w:ilvl="7" w:tplc="CD5A7BC0" w:tentative="1">
      <w:start w:val="1"/>
      <w:numFmt w:val="bullet"/>
      <w:lvlText w:val="•"/>
      <w:lvlJc w:val="left"/>
      <w:pPr>
        <w:tabs>
          <w:tab w:val="num" w:pos="5760"/>
        </w:tabs>
        <w:ind w:left="5760" w:hanging="360"/>
      </w:pPr>
      <w:rPr>
        <w:rFonts w:ascii="Arial" w:hAnsi="Arial" w:hint="default"/>
      </w:rPr>
    </w:lvl>
    <w:lvl w:ilvl="8" w:tplc="1840BA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CB493C"/>
    <w:multiLevelType w:val="hybridMultilevel"/>
    <w:tmpl w:val="842E5098"/>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2C5143"/>
    <w:multiLevelType w:val="hybridMultilevel"/>
    <w:tmpl w:val="84C85D38"/>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BFFA61CE">
      <w:start w:val="1"/>
      <w:numFmt w:val="bullet"/>
      <w:lvlText w:val="•"/>
      <w:lvlJc w:val="left"/>
      <w:pPr>
        <w:tabs>
          <w:tab w:val="num" w:pos="2160"/>
        </w:tabs>
        <w:ind w:left="2160" w:hanging="360"/>
      </w:pPr>
      <w:rPr>
        <w:rFonts w:ascii="Arial" w:hAnsi="Arial" w:hint="default"/>
      </w:rPr>
    </w:lvl>
    <w:lvl w:ilvl="3" w:tplc="7C122ECC" w:tentative="1">
      <w:start w:val="1"/>
      <w:numFmt w:val="bullet"/>
      <w:lvlText w:val="•"/>
      <w:lvlJc w:val="left"/>
      <w:pPr>
        <w:tabs>
          <w:tab w:val="num" w:pos="2880"/>
        </w:tabs>
        <w:ind w:left="2880" w:hanging="360"/>
      </w:pPr>
      <w:rPr>
        <w:rFonts w:ascii="Arial" w:hAnsi="Arial" w:hint="default"/>
      </w:rPr>
    </w:lvl>
    <w:lvl w:ilvl="4" w:tplc="C23E35F2" w:tentative="1">
      <w:start w:val="1"/>
      <w:numFmt w:val="bullet"/>
      <w:lvlText w:val="•"/>
      <w:lvlJc w:val="left"/>
      <w:pPr>
        <w:tabs>
          <w:tab w:val="num" w:pos="3600"/>
        </w:tabs>
        <w:ind w:left="3600" w:hanging="360"/>
      </w:pPr>
      <w:rPr>
        <w:rFonts w:ascii="Arial" w:hAnsi="Arial" w:hint="default"/>
      </w:rPr>
    </w:lvl>
    <w:lvl w:ilvl="5" w:tplc="02D61628" w:tentative="1">
      <w:start w:val="1"/>
      <w:numFmt w:val="bullet"/>
      <w:lvlText w:val="•"/>
      <w:lvlJc w:val="left"/>
      <w:pPr>
        <w:tabs>
          <w:tab w:val="num" w:pos="4320"/>
        </w:tabs>
        <w:ind w:left="4320" w:hanging="360"/>
      </w:pPr>
      <w:rPr>
        <w:rFonts w:ascii="Arial" w:hAnsi="Arial" w:hint="default"/>
      </w:rPr>
    </w:lvl>
    <w:lvl w:ilvl="6" w:tplc="559CB066" w:tentative="1">
      <w:start w:val="1"/>
      <w:numFmt w:val="bullet"/>
      <w:lvlText w:val="•"/>
      <w:lvlJc w:val="left"/>
      <w:pPr>
        <w:tabs>
          <w:tab w:val="num" w:pos="5040"/>
        </w:tabs>
        <w:ind w:left="5040" w:hanging="360"/>
      </w:pPr>
      <w:rPr>
        <w:rFonts w:ascii="Arial" w:hAnsi="Arial" w:hint="default"/>
      </w:rPr>
    </w:lvl>
    <w:lvl w:ilvl="7" w:tplc="CD5A7BC0" w:tentative="1">
      <w:start w:val="1"/>
      <w:numFmt w:val="bullet"/>
      <w:lvlText w:val="•"/>
      <w:lvlJc w:val="left"/>
      <w:pPr>
        <w:tabs>
          <w:tab w:val="num" w:pos="5760"/>
        </w:tabs>
        <w:ind w:left="5760" w:hanging="360"/>
      </w:pPr>
      <w:rPr>
        <w:rFonts w:ascii="Arial" w:hAnsi="Arial" w:hint="default"/>
      </w:rPr>
    </w:lvl>
    <w:lvl w:ilvl="8" w:tplc="1840BA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392617"/>
    <w:multiLevelType w:val="hybridMultilevel"/>
    <w:tmpl w:val="1888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9A2D72"/>
    <w:multiLevelType w:val="hybridMultilevel"/>
    <w:tmpl w:val="5BE866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2BA7B77"/>
    <w:multiLevelType w:val="hybridMultilevel"/>
    <w:tmpl w:val="B212D33A"/>
    <w:lvl w:ilvl="0" w:tplc="EE48C5F8">
      <w:start w:val="1"/>
      <w:numFmt w:val="bullet"/>
      <w:pStyle w:val="BulletHC"/>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D96462"/>
    <w:multiLevelType w:val="hybridMultilevel"/>
    <w:tmpl w:val="53E4AD1A"/>
    <w:lvl w:ilvl="0" w:tplc="6D8AE534">
      <w:start w:val="1"/>
      <w:numFmt w:val="decimal"/>
      <w:lvlText w:val="%1."/>
      <w:lvlJc w:val="left"/>
      <w:pPr>
        <w:ind w:left="1080" w:hanging="720"/>
      </w:pPr>
      <w:rPr>
        <w:rFonts w:asciiTheme="minorHAnsi" w:hAnsiTheme="minorHAnsi" w:cstheme="minorHAnsi" w:hint="default"/>
        <w:color w:val="0070C0"/>
        <w:sz w:val="48"/>
        <w:szCs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5172163"/>
    <w:multiLevelType w:val="hybridMultilevel"/>
    <w:tmpl w:val="DD3CCAD8"/>
    <w:lvl w:ilvl="0" w:tplc="47863EF6">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6D2CC2"/>
    <w:multiLevelType w:val="hybridMultilevel"/>
    <w:tmpl w:val="7F7E87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27BB7DBF"/>
    <w:multiLevelType w:val="hybridMultilevel"/>
    <w:tmpl w:val="BACE1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8393EBE"/>
    <w:multiLevelType w:val="hybridMultilevel"/>
    <w:tmpl w:val="962CA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04198F"/>
    <w:multiLevelType w:val="hybridMultilevel"/>
    <w:tmpl w:val="8FB2077C"/>
    <w:lvl w:ilvl="0" w:tplc="1AD49764">
      <w:start w:val="1"/>
      <w:numFmt w:val="bullet"/>
      <w:pStyle w:val="List2"/>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2CC24880"/>
    <w:multiLevelType w:val="hybridMultilevel"/>
    <w:tmpl w:val="316A23B2"/>
    <w:lvl w:ilvl="0" w:tplc="0809000D">
      <w:start w:val="1"/>
      <w:numFmt w:val="bullet"/>
      <w:lvlText w:val=""/>
      <w:lvlJc w:val="left"/>
      <w:pPr>
        <w:ind w:left="1233" w:hanging="360"/>
      </w:pPr>
      <w:rPr>
        <w:rFonts w:ascii="Wingdings" w:hAnsi="Wingdings" w:hint="default"/>
      </w:rPr>
    </w:lvl>
    <w:lvl w:ilvl="1" w:tplc="08090003" w:tentative="1">
      <w:start w:val="1"/>
      <w:numFmt w:val="bullet"/>
      <w:lvlText w:val="o"/>
      <w:lvlJc w:val="left"/>
      <w:pPr>
        <w:ind w:left="1953" w:hanging="360"/>
      </w:pPr>
      <w:rPr>
        <w:rFonts w:ascii="Courier New" w:hAnsi="Courier New" w:cs="Courier New" w:hint="default"/>
      </w:rPr>
    </w:lvl>
    <w:lvl w:ilvl="2" w:tplc="08090005" w:tentative="1">
      <w:start w:val="1"/>
      <w:numFmt w:val="bullet"/>
      <w:lvlText w:val=""/>
      <w:lvlJc w:val="left"/>
      <w:pPr>
        <w:ind w:left="2673" w:hanging="360"/>
      </w:pPr>
      <w:rPr>
        <w:rFonts w:ascii="Wingdings" w:hAnsi="Wingdings" w:hint="default"/>
      </w:rPr>
    </w:lvl>
    <w:lvl w:ilvl="3" w:tplc="08090001" w:tentative="1">
      <w:start w:val="1"/>
      <w:numFmt w:val="bullet"/>
      <w:lvlText w:val=""/>
      <w:lvlJc w:val="left"/>
      <w:pPr>
        <w:ind w:left="3393" w:hanging="360"/>
      </w:pPr>
      <w:rPr>
        <w:rFonts w:ascii="Symbol" w:hAnsi="Symbol" w:hint="default"/>
      </w:rPr>
    </w:lvl>
    <w:lvl w:ilvl="4" w:tplc="08090003" w:tentative="1">
      <w:start w:val="1"/>
      <w:numFmt w:val="bullet"/>
      <w:lvlText w:val="o"/>
      <w:lvlJc w:val="left"/>
      <w:pPr>
        <w:ind w:left="4113" w:hanging="360"/>
      </w:pPr>
      <w:rPr>
        <w:rFonts w:ascii="Courier New" w:hAnsi="Courier New" w:cs="Courier New" w:hint="default"/>
      </w:rPr>
    </w:lvl>
    <w:lvl w:ilvl="5" w:tplc="08090005" w:tentative="1">
      <w:start w:val="1"/>
      <w:numFmt w:val="bullet"/>
      <w:lvlText w:val=""/>
      <w:lvlJc w:val="left"/>
      <w:pPr>
        <w:ind w:left="4833" w:hanging="360"/>
      </w:pPr>
      <w:rPr>
        <w:rFonts w:ascii="Wingdings" w:hAnsi="Wingdings" w:hint="default"/>
      </w:rPr>
    </w:lvl>
    <w:lvl w:ilvl="6" w:tplc="08090001" w:tentative="1">
      <w:start w:val="1"/>
      <w:numFmt w:val="bullet"/>
      <w:lvlText w:val=""/>
      <w:lvlJc w:val="left"/>
      <w:pPr>
        <w:ind w:left="5553" w:hanging="360"/>
      </w:pPr>
      <w:rPr>
        <w:rFonts w:ascii="Symbol" w:hAnsi="Symbol" w:hint="default"/>
      </w:rPr>
    </w:lvl>
    <w:lvl w:ilvl="7" w:tplc="08090003" w:tentative="1">
      <w:start w:val="1"/>
      <w:numFmt w:val="bullet"/>
      <w:lvlText w:val="o"/>
      <w:lvlJc w:val="left"/>
      <w:pPr>
        <w:ind w:left="6273" w:hanging="360"/>
      </w:pPr>
      <w:rPr>
        <w:rFonts w:ascii="Courier New" w:hAnsi="Courier New" w:cs="Courier New" w:hint="default"/>
      </w:rPr>
    </w:lvl>
    <w:lvl w:ilvl="8" w:tplc="08090005" w:tentative="1">
      <w:start w:val="1"/>
      <w:numFmt w:val="bullet"/>
      <w:lvlText w:val=""/>
      <w:lvlJc w:val="left"/>
      <w:pPr>
        <w:ind w:left="6993" w:hanging="360"/>
      </w:pPr>
      <w:rPr>
        <w:rFonts w:ascii="Wingdings" w:hAnsi="Wingdings" w:hint="default"/>
      </w:rPr>
    </w:lvl>
  </w:abstractNum>
  <w:abstractNum w:abstractNumId="28" w15:restartNumberingAfterBreak="0">
    <w:nsid w:val="2E2F0616"/>
    <w:multiLevelType w:val="hybridMultilevel"/>
    <w:tmpl w:val="77D220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2F4F19B3"/>
    <w:multiLevelType w:val="hybridMultilevel"/>
    <w:tmpl w:val="5BC85E4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3153061D"/>
    <w:multiLevelType w:val="hybridMultilevel"/>
    <w:tmpl w:val="56B85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873187"/>
    <w:multiLevelType w:val="hybridMultilevel"/>
    <w:tmpl w:val="8E967A4A"/>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C67A7B"/>
    <w:multiLevelType w:val="hybridMultilevel"/>
    <w:tmpl w:val="3248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5435A5"/>
    <w:multiLevelType w:val="hybridMultilevel"/>
    <w:tmpl w:val="0D5861BE"/>
    <w:lvl w:ilvl="0" w:tplc="4E44DA6A">
      <w:start w:val="1"/>
      <w:numFmt w:val="decimal"/>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3CC74BC7"/>
    <w:multiLevelType w:val="hybridMultilevel"/>
    <w:tmpl w:val="88EEA32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4032756F"/>
    <w:multiLevelType w:val="hybridMultilevel"/>
    <w:tmpl w:val="D5D27A5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6" w15:restartNumberingAfterBreak="0">
    <w:nsid w:val="41406815"/>
    <w:multiLevelType w:val="hybridMultilevel"/>
    <w:tmpl w:val="945031E0"/>
    <w:lvl w:ilvl="0" w:tplc="3AC64EF6">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24F1E72"/>
    <w:multiLevelType w:val="hybridMultilevel"/>
    <w:tmpl w:val="77B0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CD4B2E"/>
    <w:multiLevelType w:val="hybridMultilevel"/>
    <w:tmpl w:val="E7985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CD304E9"/>
    <w:multiLevelType w:val="hybridMultilevel"/>
    <w:tmpl w:val="12D601F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4DC30608"/>
    <w:multiLevelType w:val="hybridMultilevel"/>
    <w:tmpl w:val="9976E07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1" w15:restartNumberingAfterBreak="0">
    <w:nsid w:val="4E414C09"/>
    <w:multiLevelType w:val="hybridMultilevel"/>
    <w:tmpl w:val="6E60B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E05F5C"/>
    <w:multiLevelType w:val="hybridMultilevel"/>
    <w:tmpl w:val="2A6C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9F0FEF"/>
    <w:multiLevelType w:val="hybridMultilevel"/>
    <w:tmpl w:val="D2B2A4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51E17266"/>
    <w:multiLevelType w:val="hybridMultilevel"/>
    <w:tmpl w:val="E4A2DFE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5" w15:restartNumberingAfterBreak="0">
    <w:nsid w:val="51F85F15"/>
    <w:multiLevelType w:val="hybridMultilevel"/>
    <w:tmpl w:val="FE72E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89125E"/>
    <w:multiLevelType w:val="hybridMultilevel"/>
    <w:tmpl w:val="AA1C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9859D6"/>
    <w:multiLevelType w:val="hybridMultilevel"/>
    <w:tmpl w:val="3C46CA7E"/>
    <w:lvl w:ilvl="0" w:tplc="08090001">
      <w:start w:val="1"/>
      <w:numFmt w:val="bullet"/>
      <w:lvlText w:val=""/>
      <w:lvlJc w:val="left"/>
      <w:pPr>
        <w:tabs>
          <w:tab w:val="num" w:pos="720"/>
        </w:tabs>
        <w:ind w:left="720" w:hanging="360"/>
      </w:pPr>
      <w:rPr>
        <w:rFonts w:ascii="Symbol" w:hAnsi="Symbol" w:hint="default"/>
      </w:rPr>
    </w:lvl>
    <w:lvl w:ilvl="1" w:tplc="60B45C64" w:tentative="1">
      <w:start w:val="1"/>
      <w:numFmt w:val="bullet"/>
      <w:lvlText w:val="•"/>
      <w:lvlJc w:val="left"/>
      <w:pPr>
        <w:tabs>
          <w:tab w:val="num" w:pos="1440"/>
        </w:tabs>
        <w:ind w:left="1440" w:hanging="360"/>
      </w:pPr>
      <w:rPr>
        <w:rFonts w:ascii="Arial" w:hAnsi="Arial" w:hint="default"/>
      </w:rPr>
    </w:lvl>
    <w:lvl w:ilvl="2" w:tplc="E4900328" w:tentative="1">
      <w:start w:val="1"/>
      <w:numFmt w:val="bullet"/>
      <w:lvlText w:val="•"/>
      <w:lvlJc w:val="left"/>
      <w:pPr>
        <w:tabs>
          <w:tab w:val="num" w:pos="2160"/>
        </w:tabs>
        <w:ind w:left="2160" w:hanging="360"/>
      </w:pPr>
      <w:rPr>
        <w:rFonts w:ascii="Arial" w:hAnsi="Arial" w:hint="default"/>
      </w:rPr>
    </w:lvl>
    <w:lvl w:ilvl="3" w:tplc="9566FF98" w:tentative="1">
      <w:start w:val="1"/>
      <w:numFmt w:val="bullet"/>
      <w:lvlText w:val="•"/>
      <w:lvlJc w:val="left"/>
      <w:pPr>
        <w:tabs>
          <w:tab w:val="num" w:pos="2880"/>
        </w:tabs>
        <w:ind w:left="2880" w:hanging="360"/>
      </w:pPr>
      <w:rPr>
        <w:rFonts w:ascii="Arial" w:hAnsi="Arial" w:hint="default"/>
      </w:rPr>
    </w:lvl>
    <w:lvl w:ilvl="4" w:tplc="F61880C4" w:tentative="1">
      <w:start w:val="1"/>
      <w:numFmt w:val="bullet"/>
      <w:lvlText w:val="•"/>
      <w:lvlJc w:val="left"/>
      <w:pPr>
        <w:tabs>
          <w:tab w:val="num" w:pos="3600"/>
        </w:tabs>
        <w:ind w:left="3600" w:hanging="360"/>
      </w:pPr>
      <w:rPr>
        <w:rFonts w:ascii="Arial" w:hAnsi="Arial" w:hint="default"/>
      </w:rPr>
    </w:lvl>
    <w:lvl w:ilvl="5" w:tplc="6D54A402" w:tentative="1">
      <w:start w:val="1"/>
      <w:numFmt w:val="bullet"/>
      <w:lvlText w:val="•"/>
      <w:lvlJc w:val="left"/>
      <w:pPr>
        <w:tabs>
          <w:tab w:val="num" w:pos="4320"/>
        </w:tabs>
        <w:ind w:left="4320" w:hanging="360"/>
      </w:pPr>
      <w:rPr>
        <w:rFonts w:ascii="Arial" w:hAnsi="Arial" w:hint="default"/>
      </w:rPr>
    </w:lvl>
    <w:lvl w:ilvl="6" w:tplc="5D68FC8E" w:tentative="1">
      <w:start w:val="1"/>
      <w:numFmt w:val="bullet"/>
      <w:lvlText w:val="•"/>
      <w:lvlJc w:val="left"/>
      <w:pPr>
        <w:tabs>
          <w:tab w:val="num" w:pos="5040"/>
        </w:tabs>
        <w:ind w:left="5040" w:hanging="360"/>
      </w:pPr>
      <w:rPr>
        <w:rFonts w:ascii="Arial" w:hAnsi="Arial" w:hint="default"/>
      </w:rPr>
    </w:lvl>
    <w:lvl w:ilvl="7" w:tplc="9A9850C4" w:tentative="1">
      <w:start w:val="1"/>
      <w:numFmt w:val="bullet"/>
      <w:lvlText w:val="•"/>
      <w:lvlJc w:val="left"/>
      <w:pPr>
        <w:tabs>
          <w:tab w:val="num" w:pos="5760"/>
        </w:tabs>
        <w:ind w:left="5760" w:hanging="360"/>
      </w:pPr>
      <w:rPr>
        <w:rFonts w:ascii="Arial" w:hAnsi="Arial" w:hint="default"/>
      </w:rPr>
    </w:lvl>
    <w:lvl w:ilvl="8" w:tplc="D7EC2C3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6787CF7"/>
    <w:multiLevelType w:val="hybridMultilevel"/>
    <w:tmpl w:val="DD14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CD42CE"/>
    <w:multiLevelType w:val="hybridMultilevel"/>
    <w:tmpl w:val="329CF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CF1A3E"/>
    <w:multiLevelType w:val="hybridMultilevel"/>
    <w:tmpl w:val="D6D6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ED5EEA"/>
    <w:multiLevelType w:val="hybridMultilevel"/>
    <w:tmpl w:val="E0D60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CD698F"/>
    <w:multiLevelType w:val="hybridMultilevel"/>
    <w:tmpl w:val="D682C02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3" w15:restartNumberingAfterBreak="0">
    <w:nsid w:val="594F71DF"/>
    <w:multiLevelType w:val="hybridMultilevel"/>
    <w:tmpl w:val="9CD0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AE3F09"/>
    <w:multiLevelType w:val="hybridMultilevel"/>
    <w:tmpl w:val="1464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2367E0"/>
    <w:multiLevelType w:val="hybridMultilevel"/>
    <w:tmpl w:val="8F6A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5E7356"/>
    <w:multiLevelType w:val="hybridMultilevel"/>
    <w:tmpl w:val="06EE2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7D2D59"/>
    <w:multiLevelType w:val="hybridMultilevel"/>
    <w:tmpl w:val="EB92E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5AB0F71"/>
    <w:multiLevelType w:val="hybridMultilevel"/>
    <w:tmpl w:val="312CF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3B3319"/>
    <w:multiLevelType w:val="hybridMultilevel"/>
    <w:tmpl w:val="23C45AEC"/>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0" w15:restartNumberingAfterBreak="0">
    <w:nsid w:val="6C72318D"/>
    <w:multiLevelType w:val="hybridMultilevel"/>
    <w:tmpl w:val="75269DF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1" w15:restartNumberingAfterBreak="0">
    <w:nsid w:val="72D9339C"/>
    <w:multiLevelType w:val="hybridMultilevel"/>
    <w:tmpl w:val="6F6290C6"/>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62" w15:restartNumberingAfterBreak="0">
    <w:nsid w:val="759357FD"/>
    <w:multiLevelType w:val="hybridMultilevel"/>
    <w:tmpl w:val="92D6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553E9F"/>
    <w:multiLevelType w:val="hybridMultilevel"/>
    <w:tmpl w:val="15B8AC3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4" w15:restartNumberingAfterBreak="0">
    <w:nsid w:val="7AA8565F"/>
    <w:multiLevelType w:val="hybridMultilevel"/>
    <w:tmpl w:val="AAA0473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5" w15:restartNumberingAfterBreak="0">
    <w:nsid w:val="7BAC5B8D"/>
    <w:multiLevelType w:val="hybridMultilevel"/>
    <w:tmpl w:val="1792A794"/>
    <w:lvl w:ilvl="0" w:tplc="08090001">
      <w:start w:val="1"/>
      <w:numFmt w:val="bullet"/>
      <w:lvlText w:val=""/>
      <w:lvlJc w:val="left"/>
      <w:pPr>
        <w:tabs>
          <w:tab w:val="num" w:pos="994"/>
        </w:tabs>
        <w:ind w:left="994" w:hanging="360"/>
      </w:pPr>
      <w:rPr>
        <w:rFonts w:ascii="Symbol" w:hAnsi="Symbol" w:hint="default"/>
      </w:rPr>
    </w:lvl>
    <w:lvl w:ilvl="1" w:tplc="C9ECE556" w:tentative="1">
      <w:start w:val="1"/>
      <w:numFmt w:val="bullet"/>
      <w:lvlText w:val="•"/>
      <w:lvlJc w:val="left"/>
      <w:pPr>
        <w:tabs>
          <w:tab w:val="num" w:pos="1714"/>
        </w:tabs>
        <w:ind w:left="1714" w:hanging="360"/>
      </w:pPr>
      <w:rPr>
        <w:rFonts w:ascii="Arial" w:hAnsi="Arial" w:hint="default"/>
      </w:rPr>
    </w:lvl>
    <w:lvl w:ilvl="2" w:tplc="C3B8DE2E" w:tentative="1">
      <w:start w:val="1"/>
      <w:numFmt w:val="bullet"/>
      <w:lvlText w:val="•"/>
      <w:lvlJc w:val="left"/>
      <w:pPr>
        <w:tabs>
          <w:tab w:val="num" w:pos="2434"/>
        </w:tabs>
        <w:ind w:left="2434" w:hanging="360"/>
      </w:pPr>
      <w:rPr>
        <w:rFonts w:ascii="Arial" w:hAnsi="Arial" w:hint="default"/>
      </w:rPr>
    </w:lvl>
    <w:lvl w:ilvl="3" w:tplc="19067278" w:tentative="1">
      <w:start w:val="1"/>
      <w:numFmt w:val="bullet"/>
      <w:lvlText w:val="•"/>
      <w:lvlJc w:val="left"/>
      <w:pPr>
        <w:tabs>
          <w:tab w:val="num" w:pos="3154"/>
        </w:tabs>
        <w:ind w:left="3154" w:hanging="360"/>
      </w:pPr>
      <w:rPr>
        <w:rFonts w:ascii="Arial" w:hAnsi="Arial" w:hint="default"/>
      </w:rPr>
    </w:lvl>
    <w:lvl w:ilvl="4" w:tplc="ECECA2BC" w:tentative="1">
      <w:start w:val="1"/>
      <w:numFmt w:val="bullet"/>
      <w:lvlText w:val="•"/>
      <w:lvlJc w:val="left"/>
      <w:pPr>
        <w:tabs>
          <w:tab w:val="num" w:pos="3874"/>
        </w:tabs>
        <w:ind w:left="3874" w:hanging="360"/>
      </w:pPr>
      <w:rPr>
        <w:rFonts w:ascii="Arial" w:hAnsi="Arial" w:hint="default"/>
      </w:rPr>
    </w:lvl>
    <w:lvl w:ilvl="5" w:tplc="986E241A" w:tentative="1">
      <w:start w:val="1"/>
      <w:numFmt w:val="bullet"/>
      <w:lvlText w:val="•"/>
      <w:lvlJc w:val="left"/>
      <w:pPr>
        <w:tabs>
          <w:tab w:val="num" w:pos="4594"/>
        </w:tabs>
        <w:ind w:left="4594" w:hanging="360"/>
      </w:pPr>
      <w:rPr>
        <w:rFonts w:ascii="Arial" w:hAnsi="Arial" w:hint="default"/>
      </w:rPr>
    </w:lvl>
    <w:lvl w:ilvl="6" w:tplc="490CAD6E" w:tentative="1">
      <w:start w:val="1"/>
      <w:numFmt w:val="bullet"/>
      <w:lvlText w:val="•"/>
      <w:lvlJc w:val="left"/>
      <w:pPr>
        <w:tabs>
          <w:tab w:val="num" w:pos="5314"/>
        </w:tabs>
        <w:ind w:left="5314" w:hanging="360"/>
      </w:pPr>
      <w:rPr>
        <w:rFonts w:ascii="Arial" w:hAnsi="Arial" w:hint="default"/>
      </w:rPr>
    </w:lvl>
    <w:lvl w:ilvl="7" w:tplc="E036F94A" w:tentative="1">
      <w:start w:val="1"/>
      <w:numFmt w:val="bullet"/>
      <w:lvlText w:val="•"/>
      <w:lvlJc w:val="left"/>
      <w:pPr>
        <w:tabs>
          <w:tab w:val="num" w:pos="6034"/>
        </w:tabs>
        <w:ind w:left="6034" w:hanging="360"/>
      </w:pPr>
      <w:rPr>
        <w:rFonts w:ascii="Arial" w:hAnsi="Arial" w:hint="default"/>
      </w:rPr>
    </w:lvl>
    <w:lvl w:ilvl="8" w:tplc="11C2A6B8" w:tentative="1">
      <w:start w:val="1"/>
      <w:numFmt w:val="bullet"/>
      <w:lvlText w:val="•"/>
      <w:lvlJc w:val="left"/>
      <w:pPr>
        <w:tabs>
          <w:tab w:val="num" w:pos="6754"/>
        </w:tabs>
        <w:ind w:left="6754" w:hanging="360"/>
      </w:pPr>
      <w:rPr>
        <w:rFonts w:ascii="Arial" w:hAnsi="Arial" w:hint="default"/>
      </w:rPr>
    </w:lvl>
  </w:abstractNum>
  <w:abstractNum w:abstractNumId="66" w15:restartNumberingAfterBreak="0">
    <w:nsid w:val="7D421969"/>
    <w:multiLevelType w:val="hybridMultilevel"/>
    <w:tmpl w:val="E98AEE7A"/>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D42998"/>
    <w:multiLevelType w:val="hybridMultilevel"/>
    <w:tmpl w:val="4E9E9762"/>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20"/>
  </w:num>
  <w:num w:numId="3">
    <w:abstractNumId w:val="26"/>
  </w:num>
  <w:num w:numId="4">
    <w:abstractNumId w:val="22"/>
  </w:num>
  <w:num w:numId="5">
    <w:abstractNumId w:val="27"/>
  </w:num>
  <w:num w:numId="6">
    <w:abstractNumId w:val="33"/>
  </w:num>
  <w:num w:numId="7">
    <w:abstractNumId w:val="40"/>
  </w:num>
  <w:num w:numId="8">
    <w:abstractNumId w:val="7"/>
  </w:num>
  <w:num w:numId="9">
    <w:abstractNumId w:val="23"/>
  </w:num>
  <w:num w:numId="10">
    <w:abstractNumId w:val="19"/>
  </w:num>
  <w:num w:numId="11">
    <w:abstractNumId w:val="11"/>
  </w:num>
  <w:num w:numId="12">
    <w:abstractNumId w:val="24"/>
  </w:num>
  <w:num w:numId="13">
    <w:abstractNumId w:val="13"/>
  </w:num>
  <w:num w:numId="14">
    <w:abstractNumId w:val="25"/>
  </w:num>
  <w:num w:numId="15">
    <w:abstractNumId w:val="21"/>
  </w:num>
  <w:num w:numId="16">
    <w:abstractNumId w:val="6"/>
  </w:num>
  <w:num w:numId="17">
    <w:abstractNumId w:val="65"/>
  </w:num>
  <w:num w:numId="18">
    <w:abstractNumId w:val="36"/>
  </w:num>
  <w:num w:numId="19">
    <w:abstractNumId w:val="38"/>
  </w:num>
  <w:num w:numId="20">
    <w:abstractNumId w:val="67"/>
  </w:num>
  <w:num w:numId="21">
    <w:abstractNumId w:val="53"/>
  </w:num>
  <w:num w:numId="22">
    <w:abstractNumId w:val="34"/>
  </w:num>
  <w:num w:numId="23">
    <w:abstractNumId w:val="41"/>
  </w:num>
  <w:num w:numId="24">
    <w:abstractNumId w:val="56"/>
  </w:num>
  <w:num w:numId="25">
    <w:abstractNumId w:val="43"/>
  </w:num>
  <w:num w:numId="26">
    <w:abstractNumId w:val="58"/>
  </w:num>
  <w:num w:numId="27">
    <w:abstractNumId w:val="57"/>
  </w:num>
  <w:num w:numId="28">
    <w:abstractNumId w:val="4"/>
  </w:num>
  <w:num w:numId="29">
    <w:abstractNumId w:val="1"/>
  </w:num>
  <w:num w:numId="30">
    <w:abstractNumId w:val="28"/>
  </w:num>
  <w:num w:numId="31">
    <w:abstractNumId w:val="14"/>
  </w:num>
  <w:num w:numId="32">
    <w:abstractNumId w:val="16"/>
  </w:num>
  <w:num w:numId="33">
    <w:abstractNumId w:val="60"/>
  </w:num>
  <w:num w:numId="34">
    <w:abstractNumId w:val="62"/>
  </w:num>
  <w:num w:numId="35">
    <w:abstractNumId w:val="31"/>
  </w:num>
  <w:num w:numId="36">
    <w:abstractNumId w:val="55"/>
  </w:num>
  <w:num w:numId="37">
    <w:abstractNumId w:val="59"/>
  </w:num>
  <w:num w:numId="38">
    <w:abstractNumId w:val="66"/>
  </w:num>
  <w:num w:numId="39">
    <w:abstractNumId w:val="39"/>
  </w:num>
  <w:num w:numId="40">
    <w:abstractNumId w:val="3"/>
  </w:num>
  <w:num w:numId="41">
    <w:abstractNumId w:val="52"/>
  </w:num>
  <w:num w:numId="42">
    <w:abstractNumId w:val="29"/>
  </w:num>
  <w:num w:numId="43">
    <w:abstractNumId w:val="63"/>
  </w:num>
  <w:num w:numId="44">
    <w:abstractNumId w:val="47"/>
  </w:num>
  <w:num w:numId="45">
    <w:abstractNumId w:val="44"/>
  </w:num>
  <w:num w:numId="46">
    <w:abstractNumId w:val="37"/>
  </w:num>
  <w:num w:numId="47">
    <w:abstractNumId w:val="15"/>
  </w:num>
  <w:num w:numId="48">
    <w:abstractNumId w:val="51"/>
  </w:num>
  <w:num w:numId="49">
    <w:abstractNumId w:val="12"/>
  </w:num>
  <w:num w:numId="50">
    <w:abstractNumId w:val="49"/>
  </w:num>
  <w:num w:numId="51">
    <w:abstractNumId w:val="35"/>
  </w:num>
  <w:num w:numId="52">
    <w:abstractNumId w:val="64"/>
  </w:num>
  <w:num w:numId="53">
    <w:abstractNumId w:val="9"/>
  </w:num>
  <w:num w:numId="54">
    <w:abstractNumId w:val="42"/>
  </w:num>
  <w:num w:numId="55">
    <w:abstractNumId w:val="30"/>
  </w:num>
  <w:num w:numId="56">
    <w:abstractNumId w:val="46"/>
  </w:num>
  <w:num w:numId="57">
    <w:abstractNumId w:val="18"/>
  </w:num>
  <w:num w:numId="58">
    <w:abstractNumId w:val="8"/>
  </w:num>
  <w:num w:numId="59">
    <w:abstractNumId w:val="17"/>
  </w:num>
  <w:num w:numId="60">
    <w:abstractNumId w:val="2"/>
  </w:num>
  <w:num w:numId="61">
    <w:abstractNumId w:val="54"/>
  </w:num>
  <w:num w:numId="62">
    <w:abstractNumId w:val="45"/>
  </w:num>
  <w:num w:numId="63">
    <w:abstractNumId w:val="5"/>
  </w:num>
  <w:num w:numId="64">
    <w:abstractNumId w:val="48"/>
  </w:num>
  <w:num w:numId="65">
    <w:abstractNumId w:val="50"/>
  </w:num>
  <w:num w:numId="66">
    <w:abstractNumId w:val="10"/>
  </w:num>
  <w:num w:numId="67">
    <w:abstractNumId w:val="61"/>
  </w:num>
  <w:num w:numId="68">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8E8"/>
    <w:rsid w:val="00004D65"/>
    <w:rsid w:val="0000601B"/>
    <w:rsid w:val="000103DE"/>
    <w:rsid w:val="0001111B"/>
    <w:rsid w:val="00011466"/>
    <w:rsid w:val="00013F2D"/>
    <w:rsid w:val="00020FBA"/>
    <w:rsid w:val="000213CA"/>
    <w:rsid w:val="000236F7"/>
    <w:rsid w:val="00023C8F"/>
    <w:rsid w:val="00027A89"/>
    <w:rsid w:val="000314E6"/>
    <w:rsid w:val="0003166D"/>
    <w:rsid w:val="000348F3"/>
    <w:rsid w:val="00043F2B"/>
    <w:rsid w:val="00045A1C"/>
    <w:rsid w:val="0005684C"/>
    <w:rsid w:val="0006316C"/>
    <w:rsid w:val="0006355A"/>
    <w:rsid w:val="00064B6D"/>
    <w:rsid w:val="0007470A"/>
    <w:rsid w:val="00075E2E"/>
    <w:rsid w:val="00076FCB"/>
    <w:rsid w:val="00091E6F"/>
    <w:rsid w:val="00093C9A"/>
    <w:rsid w:val="000970A5"/>
    <w:rsid w:val="000A020F"/>
    <w:rsid w:val="000A0B31"/>
    <w:rsid w:val="000A4498"/>
    <w:rsid w:val="000B2506"/>
    <w:rsid w:val="000B5BC9"/>
    <w:rsid w:val="000B794E"/>
    <w:rsid w:val="000B7F63"/>
    <w:rsid w:val="000C5FE3"/>
    <w:rsid w:val="000C66B5"/>
    <w:rsid w:val="000D00C6"/>
    <w:rsid w:val="000D1A11"/>
    <w:rsid w:val="000D71D8"/>
    <w:rsid w:val="000E16D4"/>
    <w:rsid w:val="000E22B3"/>
    <w:rsid w:val="000E2AFB"/>
    <w:rsid w:val="000F3903"/>
    <w:rsid w:val="000F435F"/>
    <w:rsid w:val="000F5DC7"/>
    <w:rsid w:val="000F607A"/>
    <w:rsid w:val="000F71E1"/>
    <w:rsid w:val="00102D89"/>
    <w:rsid w:val="00105F17"/>
    <w:rsid w:val="001104EF"/>
    <w:rsid w:val="001109BB"/>
    <w:rsid w:val="001113A3"/>
    <w:rsid w:val="001154CC"/>
    <w:rsid w:val="00123C32"/>
    <w:rsid w:val="00123FCF"/>
    <w:rsid w:val="00127CBF"/>
    <w:rsid w:val="00134E83"/>
    <w:rsid w:val="00140FFC"/>
    <w:rsid w:val="0014148F"/>
    <w:rsid w:val="0014151A"/>
    <w:rsid w:val="00145EE0"/>
    <w:rsid w:val="00161E6C"/>
    <w:rsid w:val="001676D2"/>
    <w:rsid w:val="001679DD"/>
    <w:rsid w:val="001704E0"/>
    <w:rsid w:val="00173967"/>
    <w:rsid w:val="001749C9"/>
    <w:rsid w:val="00180E1E"/>
    <w:rsid w:val="001813FD"/>
    <w:rsid w:val="00181862"/>
    <w:rsid w:val="001952E4"/>
    <w:rsid w:val="001A446D"/>
    <w:rsid w:val="001A4625"/>
    <w:rsid w:val="001B6EFE"/>
    <w:rsid w:val="001C3B20"/>
    <w:rsid w:val="001C4BF6"/>
    <w:rsid w:val="001C55CD"/>
    <w:rsid w:val="001C700E"/>
    <w:rsid w:val="001D15A9"/>
    <w:rsid w:val="001D2CD3"/>
    <w:rsid w:val="001D31C5"/>
    <w:rsid w:val="001D3FCC"/>
    <w:rsid w:val="001E0583"/>
    <w:rsid w:val="001E49F9"/>
    <w:rsid w:val="001E6D3B"/>
    <w:rsid w:val="001E7A22"/>
    <w:rsid w:val="001F0F26"/>
    <w:rsid w:val="001F2EA2"/>
    <w:rsid w:val="001F3768"/>
    <w:rsid w:val="001F4BC9"/>
    <w:rsid w:val="001F5124"/>
    <w:rsid w:val="002026DD"/>
    <w:rsid w:val="00203184"/>
    <w:rsid w:val="00210CE1"/>
    <w:rsid w:val="00211490"/>
    <w:rsid w:val="002130E8"/>
    <w:rsid w:val="00215CDC"/>
    <w:rsid w:val="00216467"/>
    <w:rsid w:val="002174D3"/>
    <w:rsid w:val="0022356A"/>
    <w:rsid w:val="00233FCA"/>
    <w:rsid w:val="00233FED"/>
    <w:rsid w:val="002369FD"/>
    <w:rsid w:val="00237846"/>
    <w:rsid w:val="00237F81"/>
    <w:rsid w:val="002401C0"/>
    <w:rsid w:val="00247BA3"/>
    <w:rsid w:val="002605B6"/>
    <w:rsid w:val="00263B2D"/>
    <w:rsid w:val="0026591C"/>
    <w:rsid w:val="00265C09"/>
    <w:rsid w:val="00267C23"/>
    <w:rsid w:val="0027026E"/>
    <w:rsid w:val="00275420"/>
    <w:rsid w:val="00281B66"/>
    <w:rsid w:val="00283FB7"/>
    <w:rsid w:val="002908F3"/>
    <w:rsid w:val="00294A4E"/>
    <w:rsid w:val="002A0804"/>
    <w:rsid w:val="002A0EFE"/>
    <w:rsid w:val="002B49D3"/>
    <w:rsid w:val="002C2232"/>
    <w:rsid w:val="002C31E2"/>
    <w:rsid w:val="002C5CA8"/>
    <w:rsid w:val="002D3E4A"/>
    <w:rsid w:val="002D66EE"/>
    <w:rsid w:val="002D79D0"/>
    <w:rsid w:val="002F13DA"/>
    <w:rsid w:val="002F1AF6"/>
    <w:rsid w:val="003022D0"/>
    <w:rsid w:val="00302B86"/>
    <w:rsid w:val="003059DC"/>
    <w:rsid w:val="0031360A"/>
    <w:rsid w:val="00317775"/>
    <w:rsid w:val="00317AEB"/>
    <w:rsid w:val="00322596"/>
    <w:rsid w:val="003328D0"/>
    <w:rsid w:val="00334646"/>
    <w:rsid w:val="0033520F"/>
    <w:rsid w:val="0033685F"/>
    <w:rsid w:val="00341E55"/>
    <w:rsid w:val="0034582C"/>
    <w:rsid w:val="00346674"/>
    <w:rsid w:val="00350804"/>
    <w:rsid w:val="003576D3"/>
    <w:rsid w:val="003650F3"/>
    <w:rsid w:val="00365A06"/>
    <w:rsid w:val="00365F90"/>
    <w:rsid w:val="0036705D"/>
    <w:rsid w:val="00371157"/>
    <w:rsid w:val="00373CFB"/>
    <w:rsid w:val="003825F7"/>
    <w:rsid w:val="003840B2"/>
    <w:rsid w:val="003968BF"/>
    <w:rsid w:val="003A277C"/>
    <w:rsid w:val="003A2E02"/>
    <w:rsid w:val="003A46DF"/>
    <w:rsid w:val="003A5BCA"/>
    <w:rsid w:val="003B6CA9"/>
    <w:rsid w:val="003C0D36"/>
    <w:rsid w:val="003C4B70"/>
    <w:rsid w:val="003C6A08"/>
    <w:rsid w:val="003D0ED5"/>
    <w:rsid w:val="003D2E29"/>
    <w:rsid w:val="003D5932"/>
    <w:rsid w:val="003D6EEF"/>
    <w:rsid w:val="003E305C"/>
    <w:rsid w:val="003F2E5F"/>
    <w:rsid w:val="003F3EA1"/>
    <w:rsid w:val="00402157"/>
    <w:rsid w:val="00410067"/>
    <w:rsid w:val="00410AAF"/>
    <w:rsid w:val="00411A64"/>
    <w:rsid w:val="0041395D"/>
    <w:rsid w:val="00413C0A"/>
    <w:rsid w:val="0042460C"/>
    <w:rsid w:val="00427BA2"/>
    <w:rsid w:val="00430F63"/>
    <w:rsid w:val="00440435"/>
    <w:rsid w:val="004404BB"/>
    <w:rsid w:val="00441ED3"/>
    <w:rsid w:val="0044319A"/>
    <w:rsid w:val="00446C9E"/>
    <w:rsid w:val="00450482"/>
    <w:rsid w:val="0045579B"/>
    <w:rsid w:val="00456173"/>
    <w:rsid w:val="0046100D"/>
    <w:rsid w:val="004746A9"/>
    <w:rsid w:val="00474D59"/>
    <w:rsid w:val="004810A5"/>
    <w:rsid w:val="004826A1"/>
    <w:rsid w:val="00486926"/>
    <w:rsid w:val="004923AC"/>
    <w:rsid w:val="004A0B55"/>
    <w:rsid w:val="004A3B85"/>
    <w:rsid w:val="004B1C6F"/>
    <w:rsid w:val="004D5459"/>
    <w:rsid w:val="004D59CC"/>
    <w:rsid w:val="004D7551"/>
    <w:rsid w:val="004E1DAD"/>
    <w:rsid w:val="004E3C1C"/>
    <w:rsid w:val="004E667E"/>
    <w:rsid w:val="004E6C15"/>
    <w:rsid w:val="004F390E"/>
    <w:rsid w:val="004F6695"/>
    <w:rsid w:val="00501798"/>
    <w:rsid w:val="00506D32"/>
    <w:rsid w:val="00507BF7"/>
    <w:rsid w:val="00510C33"/>
    <w:rsid w:val="0051388F"/>
    <w:rsid w:val="00514B34"/>
    <w:rsid w:val="005200C3"/>
    <w:rsid w:val="00520B47"/>
    <w:rsid w:val="00522972"/>
    <w:rsid w:val="005326E1"/>
    <w:rsid w:val="00533777"/>
    <w:rsid w:val="00543E27"/>
    <w:rsid w:val="0054430E"/>
    <w:rsid w:val="00544840"/>
    <w:rsid w:val="005452DA"/>
    <w:rsid w:val="005454BF"/>
    <w:rsid w:val="00566D4E"/>
    <w:rsid w:val="00585579"/>
    <w:rsid w:val="005879E3"/>
    <w:rsid w:val="00587D70"/>
    <w:rsid w:val="005A2B7D"/>
    <w:rsid w:val="005A2EED"/>
    <w:rsid w:val="005A7AF5"/>
    <w:rsid w:val="005B6A6F"/>
    <w:rsid w:val="005E1697"/>
    <w:rsid w:val="005E310F"/>
    <w:rsid w:val="005F0FDF"/>
    <w:rsid w:val="005F134D"/>
    <w:rsid w:val="005F1EE1"/>
    <w:rsid w:val="005F4A0B"/>
    <w:rsid w:val="005F7BFF"/>
    <w:rsid w:val="00603D24"/>
    <w:rsid w:val="00603DBB"/>
    <w:rsid w:val="0061614A"/>
    <w:rsid w:val="00620115"/>
    <w:rsid w:val="00625680"/>
    <w:rsid w:val="00626CF7"/>
    <w:rsid w:val="0063060E"/>
    <w:rsid w:val="00630767"/>
    <w:rsid w:val="006375B5"/>
    <w:rsid w:val="0064135D"/>
    <w:rsid w:val="006468E4"/>
    <w:rsid w:val="00646B73"/>
    <w:rsid w:val="0065539C"/>
    <w:rsid w:val="006562B7"/>
    <w:rsid w:val="00663188"/>
    <w:rsid w:val="00673AA6"/>
    <w:rsid w:val="00673DA9"/>
    <w:rsid w:val="00674328"/>
    <w:rsid w:val="00680945"/>
    <w:rsid w:val="00685024"/>
    <w:rsid w:val="00687CF5"/>
    <w:rsid w:val="00692F9D"/>
    <w:rsid w:val="006A2D8D"/>
    <w:rsid w:val="006A3582"/>
    <w:rsid w:val="006A5291"/>
    <w:rsid w:val="006B2090"/>
    <w:rsid w:val="006B3A7E"/>
    <w:rsid w:val="006B3B62"/>
    <w:rsid w:val="006B4C60"/>
    <w:rsid w:val="006C1B85"/>
    <w:rsid w:val="006C28BA"/>
    <w:rsid w:val="006C6738"/>
    <w:rsid w:val="006C6C7B"/>
    <w:rsid w:val="006C760E"/>
    <w:rsid w:val="006E09E9"/>
    <w:rsid w:val="006E1C22"/>
    <w:rsid w:val="006E3071"/>
    <w:rsid w:val="006E30B1"/>
    <w:rsid w:val="006E4BF6"/>
    <w:rsid w:val="006E5DAE"/>
    <w:rsid w:val="006E7400"/>
    <w:rsid w:val="006F0882"/>
    <w:rsid w:val="006F190A"/>
    <w:rsid w:val="00703101"/>
    <w:rsid w:val="0070569A"/>
    <w:rsid w:val="00710EBB"/>
    <w:rsid w:val="00713472"/>
    <w:rsid w:val="00715EB0"/>
    <w:rsid w:val="0071660E"/>
    <w:rsid w:val="0072078B"/>
    <w:rsid w:val="007238A0"/>
    <w:rsid w:val="00726545"/>
    <w:rsid w:val="00726A23"/>
    <w:rsid w:val="00730258"/>
    <w:rsid w:val="00731352"/>
    <w:rsid w:val="007315FB"/>
    <w:rsid w:val="007317F7"/>
    <w:rsid w:val="007320F9"/>
    <w:rsid w:val="0073470D"/>
    <w:rsid w:val="00736142"/>
    <w:rsid w:val="00746371"/>
    <w:rsid w:val="00753777"/>
    <w:rsid w:val="00754BB4"/>
    <w:rsid w:val="00756206"/>
    <w:rsid w:val="00765BB7"/>
    <w:rsid w:val="00771617"/>
    <w:rsid w:val="00771FD9"/>
    <w:rsid w:val="00774DF6"/>
    <w:rsid w:val="00777020"/>
    <w:rsid w:val="00785321"/>
    <w:rsid w:val="00787E6B"/>
    <w:rsid w:val="00792C6A"/>
    <w:rsid w:val="007A4406"/>
    <w:rsid w:val="007A49BA"/>
    <w:rsid w:val="007B0874"/>
    <w:rsid w:val="007B1167"/>
    <w:rsid w:val="007B44BB"/>
    <w:rsid w:val="007C4B36"/>
    <w:rsid w:val="007D2CE4"/>
    <w:rsid w:val="007D45E5"/>
    <w:rsid w:val="007D5742"/>
    <w:rsid w:val="007D5C0C"/>
    <w:rsid w:val="007E2B3D"/>
    <w:rsid w:val="007E6D3E"/>
    <w:rsid w:val="007F1792"/>
    <w:rsid w:val="007F4530"/>
    <w:rsid w:val="007F5621"/>
    <w:rsid w:val="007F5A7C"/>
    <w:rsid w:val="007F5F96"/>
    <w:rsid w:val="007F77F7"/>
    <w:rsid w:val="00810745"/>
    <w:rsid w:val="0081097C"/>
    <w:rsid w:val="00810FCE"/>
    <w:rsid w:val="0081253A"/>
    <w:rsid w:val="0081477B"/>
    <w:rsid w:val="00815369"/>
    <w:rsid w:val="00816640"/>
    <w:rsid w:val="008174BE"/>
    <w:rsid w:val="00820562"/>
    <w:rsid w:val="0082084F"/>
    <w:rsid w:val="008257FB"/>
    <w:rsid w:val="0082774B"/>
    <w:rsid w:val="00831BD3"/>
    <w:rsid w:val="00832F7D"/>
    <w:rsid w:val="00833D33"/>
    <w:rsid w:val="00840044"/>
    <w:rsid w:val="0084558E"/>
    <w:rsid w:val="00846EF3"/>
    <w:rsid w:val="008519FE"/>
    <w:rsid w:val="00852EE5"/>
    <w:rsid w:val="00853E5F"/>
    <w:rsid w:val="008540EE"/>
    <w:rsid w:val="008548D7"/>
    <w:rsid w:val="00860980"/>
    <w:rsid w:val="00867977"/>
    <w:rsid w:val="00874D9B"/>
    <w:rsid w:val="0087637C"/>
    <w:rsid w:val="00876724"/>
    <w:rsid w:val="0087698C"/>
    <w:rsid w:val="00883978"/>
    <w:rsid w:val="00885132"/>
    <w:rsid w:val="0088583F"/>
    <w:rsid w:val="008940D3"/>
    <w:rsid w:val="00897C57"/>
    <w:rsid w:val="008A092C"/>
    <w:rsid w:val="008A12F2"/>
    <w:rsid w:val="008A77C2"/>
    <w:rsid w:val="008B4500"/>
    <w:rsid w:val="008B5937"/>
    <w:rsid w:val="008C6AD0"/>
    <w:rsid w:val="008D30D1"/>
    <w:rsid w:val="008D3F4E"/>
    <w:rsid w:val="008D5419"/>
    <w:rsid w:val="008E1798"/>
    <w:rsid w:val="008E459E"/>
    <w:rsid w:val="008E52AF"/>
    <w:rsid w:val="008E589F"/>
    <w:rsid w:val="008E5951"/>
    <w:rsid w:val="008E6E56"/>
    <w:rsid w:val="008E6F46"/>
    <w:rsid w:val="008F0863"/>
    <w:rsid w:val="008F195D"/>
    <w:rsid w:val="008F3148"/>
    <w:rsid w:val="008F34F9"/>
    <w:rsid w:val="008F6C9A"/>
    <w:rsid w:val="009138FC"/>
    <w:rsid w:val="0091450D"/>
    <w:rsid w:val="00914D6D"/>
    <w:rsid w:val="00915E89"/>
    <w:rsid w:val="00920029"/>
    <w:rsid w:val="00920EFE"/>
    <w:rsid w:val="00925955"/>
    <w:rsid w:val="00933AC2"/>
    <w:rsid w:val="009414B2"/>
    <w:rsid w:val="00941642"/>
    <w:rsid w:val="00942625"/>
    <w:rsid w:val="0095332D"/>
    <w:rsid w:val="00963ECD"/>
    <w:rsid w:val="009651BE"/>
    <w:rsid w:val="00975F07"/>
    <w:rsid w:val="00976466"/>
    <w:rsid w:val="00981A0F"/>
    <w:rsid w:val="00991F5E"/>
    <w:rsid w:val="00995FA5"/>
    <w:rsid w:val="009A4002"/>
    <w:rsid w:val="009A5A3C"/>
    <w:rsid w:val="009A7862"/>
    <w:rsid w:val="009A78CC"/>
    <w:rsid w:val="009C6D00"/>
    <w:rsid w:val="009E0351"/>
    <w:rsid w:val="009E0C2D"/>
    <w:rsid w:val="009F20B8"/>
    <w:rsid w:val="009F2696"/>
    <w:rsid w:val="009F3D96"/>
    <w:rsid w:val="009F6B35"/>
    <w:rsid w:val="00A01CC2"/>
    <w:rsid w:val="00A029B7"/>
    <w:rsid w:val="00A03130"/>
    <w:rsid w:val="00A05A11"/>
    <w:rsid w:val="00A10F91"/>
    <w:rsid w:val="00A1566F"/>
    <w:rsid w:val="00A24B0F"/>
    <w:rsid w:val="00A277F2"/>
    <w:rsid w:val="00A27F7C"/>
    <w:rsid w:val="00A3463B"/>
    <w:rsid w:val="00A4337F"/>
    <w:rsid w:val="00A442EA"/>
    <w:rsid w:val="00A45DEE"/>
    <w:rsid w:val="00A47880"/>
    <w:rsid w:val="00A52F21"/>
    <w:rsid w:val="00A60430"/>
    <w:rsid w:val="00A626B7"/>
    <w:rsid w:val="00A631A1"/>
    <w:rsid w:val="00A63CAB"/>
    <w:rsid w:val="00A64E5C"/>
    <w:rsid w:val="00A668CA"/>
    <w:rsid w:val="00A701AA"/>
    <w:rsid w:val="00A72814"/>
    <w:rsid w:val="00A72E9C"/>
    <w:rsid w:val="00A74BC0"/>
    <w:rsid w:val="00A74EA8"/>
    <w:rsid w:val="00A767B6"/>
    <w:rsid w:val="00A8068D"/>
    <w:rsid w:val="00A833C4"/>
    <w:rsid w:val="00A84C35"/>
    <w:rsid w:val="00A91F90"/>
    <w:rsid w:val="00AA16BB"/>
    <w:rsid w:val="00AA17BE"/>
    <w:rsid w:val="00AA37B8"/>
    <w:rsid w:val="00AA6453"/>
    <w:rsid w:val="00AA7830"/>
    <w:rsid w:val="00AB088A"/>
    <w:rsid w:val="00AB3808"/>
    <w:rsid w:val="00AB7AC0"/>
    <w:rsid w:val="00AC1B21"/>
    <w:rsid w:val="00AC46E2"/>
    <w:rsid w:val="00AD0891"/>
    <w:rsid w:val="00AD3B13"/>
    <w:rsid w:val="00AD44BF"/>
    <w:rsid w:val="00AE38D7"/>
    <w:rsid w:val="00AF086F"/>
    <w:rsid w:val="00B159AA"/>
    <w:rsid w:val="00B22E04"/>
    <w:rsid w:val="00B3623F"/>
    <w:rsid w:val="00B416CE"/>
    <w:rsid w:val="00B44232"/>
    <w:rsid w:val="00B465A6"/>
    <w:rsid w:val="00B476DE"/>
    <w:rsid w:val="00B5319D"/>
    <w:rsid w:val="00B62396"/>
    <w:rsid w:val="00B65402"/>
    <w:rsid w:val="00B6681E"/>
    <w:rsid w:val="00B72E4C"/>
    <w:rsid w:val="00B82610"/>
    <w:rsid w:val="00B836D4"/>
    <w:rsid w:val="00B878D6"/>
    <w:rsid w:val="00B878E2"/>
    <w:rsid w:val="00B91D4A"/>
    <w:rsid w:val="00B9498B"/>
    <w:rsid w:val="00B953FB"/>
    <w:rsid w:val="00BA1200"/>
    <w:rsid w:val="00BA2A4C"/>
    <w:rsid w:val="00BA558C"/>
    <w:rsid w:val="00BB281E"/>
    <w:rsid w:val="00BB6A3F"/>
    <w:rsid w:val="00BB7F4B"/>
    <w:rsid w:val="00BC0256"/>
    <w:rsid w:val="00BC1CC1"/>
    <w:rsid w:val="00BC241A"/>
    <w:rsid w:val="00BD1388"/>
    <w:rsid w:val="00BD39FD"/>
    <w:rsid w:val="00BD513B"/>
    <w:rsid w:val="00BD609A"/>
    <w:rsid w:val="00BE0904"/>
    <w:rsid w:val="00BE3BFD"/>
    <w:rsid w:val="00BE590A"/>
    <w:rsid w:val="00BE66C2"/>
    <w:rsid w:val="00BE7E88"/>
    <w:rsid w:val="00BF1D3C"/>
    <w:rsid w:val="00BF7441"/>
    <w:rsid w:val="00C005D6"/>
    <w:rsid w:val="00C06CD0"/>
    <w:rsid w:val="00C0768D"/>
    <w:rsid w:val="00C154B7"/>
    <w:rsid w:val="00C16128"/>
    <w:rsid w:val="00C16CAF"/>
    <w:rsid w:val="00C20E7E"/>
    <w:rsid w:val="00C217AF"/>
    <w:rsid w:val="00C2280C"/>
    <w:rsid w:val="00C2488D"/>
    <w:rsid w:val="00C34825"/>
    <w:rsid w:val="00C40093"/>
    <w:rsid w:val="00C40512"/>
    <w:rsid w:val="00C472C3"/>
    <w:rsid w:val="00C50B8A"/>
    <w:rsid w:val="00C51ADF"/>
    <w:rsid w:val="00C52196"/>
    <w:rsid w:val="00C6399E"/>
    <w:rsid w:val="00C63B94"/>
    <w:rsid w:val="00C664D9"/>
    <w:rsid w:val="00C73A7D"/>
    <w:rsid w:val="00C76BDD"/>
    <w:rsid w:val="00C76D2F"/>
    <w:rsid w:val="00C82F7E"/>
    <w:rsid w:val="00C83422"/>
    <w:rsid w:val="00C86C23"/>
    <w:rsid w:val="00C86D55"/>
    <w:rsid w:val="00C8721C"/>
    <w:rsid w:val="00C931C9"/>
    <w:rsid w:val="00C950B5"/>
    <w:rsid w:val="00C966AF"/>
    <w:rsid w:val="00CA1A67"/>
    <w:rsid w:val="00CB2301"/>
    <w:rsid w:val="00CB24CC"/>
    <w:rsid w:val="00CB77F1"/>
    <w:rsid w:val="00CC2660"/>
    <w:rsid w:val="00CC5E51"/>
    <w:rsid w:val="00CC6720"/>
    <w:rsid w:val="00CD71F6"/>
    <w:rsid w:val="00CD76E2"/>
    <w:rsid w:val="00CE331C"/>
    <w:rsid w:val="00CE3471"/>
    <w:rsid w:val="00CE448A"/>
    <w:rsid w:val="00CE5F3A"/>
    <w:rsid w:val="00CF3541"/>
    <w:rsid w:val="00CF3DC7"/>
    <w:rsid w:val="00CF5EFB"/>
    <w:rsid w:val="00CF7091"/>
    <w:rsid w:val="00CF77BA"/>
    <w:rsid w:val="00D00248"/>
    <w:rsid w:val="00D00260"/>
    <w:rsid w:val="00D00966"/>
    <w:rsid w:val="00D0498E"/>
    <w:rsid w:val="00D079D7"/>
    <w:rsid w:val="00D07A82"/>
    <w:rsid w:val="00D16814"/>
    <w:rsid w:val="00D225BB"/>
    <w:rsid w:val="00D26F27"/>
    <w:rsid w:val="00D33224"/>
    <w:rsid w:val="00D37283"/>
    <w:rsid w:val="00D37F2A"/>
    <w:rsid w:val="00D435F1"/>
    <w:rsid w:val="00D44762"/>
    <w:rsid w:val="00D45FA8"/>
    <w:rsid w:val="00D50D03"/>
    <w:rsid w:val="00D54EE0"/>
    <w:rsid w:val="00D55352"/>
    <w:rsid w:val="00D60EFF"/>
    <w:rsid w:val="00D62998"/>
    <w:rsid w:val="00D63712"/>
    <w:rsid w:val="00D71BF6"/>
    <w:rsid w:val="00D7209E"/>
    <w:rsid w:val="00D72EA7"/>
    <w:rsid w:val="00D73027"/>
    <w:rsid w:val="00D74BCE"/>
    <w:rsid w:val="00D758E8"/>
    <w:rsid w:val="00D77F67"/>
    <w:rsid w:val="00D8062C"/>
    <w:rsid w:val="00D806D6"/>
    <w:rsid w:val="00D8181C"/>
    <w:rsid w:val="00D931A5"/>
    <w:rsid w:val="00D9498A"/>
    <w:rsid w:val="00D95166"/>
    <w:rsid w:val="00DA01BA"/>
    <w:rsid w:val="00DB04F2"/>
    <w:rsid w:val="00DB425C"/>
    <w:rsid w:val="00DC6E51"/>
    <w:rsid w:val="00DD0277"/>
    <w:rsid w:val="00DD2B9D"/>
    <w:rsid w:val="00DE09C5"/>
    <w:rsid w:val="00DE33CC"/>
    <w:rsid w:val="00DE6F1B"/>
    <w:rsid w:val="00DE7ED4"/>
    <w:rsid w:val="00DF1811"/>
    <w:rsid w:val="00DF2EBA"/>
    <w:rsid w:val="00DF56FF"/>
    <w:rsid w:val="00E03EA9"/>
    <w:rsid w:val="00E049DE"/>
    <w:rsid w:val="00E05B84"/>
    <w:rsid w:val="00E157AC"/>
    <w:rsid w:val="00E23C15"/>
    <w:rsid w:val="00E30696"/>
    <w:rsid w:val="00E3107D"/>
    <w:rsid w:val="00E33C73"/>
    <w:rsid w:val="00E3440F"/>
    <w:rsid w:val="00E35246"/>
    <w:rsid w:val="00E36EC0"/>
    <w:rsid w:val="00E37A9B"/>
    <w:rsid w:val="00E401A9"/>
    <w:rsid w:val="00E432A0"/>
    <w:rsid w:val="00E5323E"/>
    <w:rsid w:val="00E532C9"/>
    <w:rsid w:val="00E5410A"/>
    <w:rsid w:val="00E5563D"/>
    <w:rsid w:val="00E56099"/>
    <w:rsid w:val="00E61317"/>
    <w:rsid w:val="00E657E7"/>
    <w:rsid w:val="00E7438C"/>
    <w:rsid w:val="00E77074"/>
    <w:rsid w:val="00E82CB0"/>
    <w:rsid w:val="00E82EE2"/>
    <w:rsid w:val="00E8370B"/>
    <w:rsid w:val="00E837FE"/>
    <w:rsid w:val="00E9507E"/>
    <w:rsid w:val="00E96D40"/>
    <w:rsid w:val="00E97053"/>
    <w:rsid w:val="00EA5BE2"/>
    <w:rsid w:val="00EB4E4E"/>
    <w:rsid w:val="00EB5619"/>
    <w:rsid w:val="00EB7FCB"/>
    <w:rsid w:val="00EC20A5"/>
    <w:rsid w:val="00ED03E3"/>
    <w:rsid w:val="00ED5789"/>
    <w:rsid w:val="00ED6520"/>
    <w:rsid w:val="00ED757A"/>
    <w:rsid w:val="00ED7751"/>
    <w:rsid w:val="00EE5868"/>
    <w:rsid w:val="00EE6725"/>
    <w:rsid w:val="00EE6B84"/>
    <w:rsid w:val="00EF3A1E"/>
    <w:rsid w:val="00EF3E00"/>
    <w:rsid w:val="00F01699"/>
    <w:rsid w:val="00F04D38"/>
    <w:rsid w:val="00F05931"/>
    <w:rsid w:val="00F0683C"/>
    <w:rsid w:val="00F114CE"/>
    <w:rsid w:val="00F11646"/>
    <w:rsid w:val="00F12267"/>
    <w:rsid w:val="00F233D7"/>
    <w:rsid w:val="00F308D3"/>
    <w:rsid w:val="00F32389"/>
    <w:rsid w:val="00F3292F"/>
    <w:rsid w:val="00F377B7"/>
    <w:rsid w:val="00F40DFE"/>
    <w:rsid w:val="00F43151"/>
    <w:rsid w:val="00F50B87"/>
    <w:rsid w:val="00F5541A"/>
    <w:rsid w:val="00F55FF8"/>
    <w:rsid w:val="00F60B07"/>
    <w:rsid w:val="00F615A8"/>
    <w:rsid w:val="00F64B4F"/>
    <w:rsid w:val="00F65C12"/>
    <w:rsid w:val="00F67FCD"/>
    <w:rsid w:val="00F73C22"/>
    <w:rsid w:val="00F75F13"/>
    <w:rsid w:val="00F77B50"/>
    <w:rsid w:val="00F90002"/>
    <w:rsid w:val="00F90B1D"/>
    <w:rsid w:val="00FA0BB5"/>
    <w:rsid w:val="00FA15C5"/>
    <w:rsid w:val="00FA2BEB"/>
    <w:rsid w:val="00FA4655"/>
    <w:rsid w:val="00FB0DA2"/>
    <w:rsid w:val="00FB694B"/>
    <w:rsid w:val="00FB7983"/>
    <w:rsid w:val="00FB7F89"/>
    <w:rsid w:val="00FC040D"/>
    <w:rsid w:val="00FC4473"/>
    <w:rsid w:val="00FC496E"/>
    <w:rsid w:val="00FD7691"/>
    <w:rsid w:val="00FE2F55"/>
    <w:rsid w:val="00FE6194"/>
    <w:rsid w:val="00FE6F70"/>
    <w:rsid w:val="00FE78FD"/>
    <w:rsid w:val="00FF00F2"/>
    <w:rsid w:val="00FF20A1"/>
    <w:rsid w:val="00FF2245"/>
    <w:rsid w:val="00FF6C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2C041F3"/>
  <w15:chartTrackingRefBased/>
  <w15:docId w15:val="{155CCFD7-1EEC-4BEA-BFD5-B10A7EF2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semiHidden="1" w:unhideWhenUsed="1"/>
    <w:lsdException w:name="List 2"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_HC"/>
    <w:qFormat/>
    <w:rsid w:val="00410AAF"/>
    <w:rPr>
      <w:rFonts w:ascii="Arial" w:hAnsi="Arial" w:cs="Arial"/>
      <w:sz w:val="22"/>
    </w:rPr>
  </w:style>
  <w:style w:type="paragraph" w:styleId="Heading1">
    <w:name w:val="heading 1"/>
    <w:aliases w:val="Heading 1 HC"/>
    <w:basedOn w:val="Normal"/>
    <w:next w:val="Normal"/>
    <w:qFormat/>
    <w:rsid w:val="00A45DEE"/>
    <w:pPr>
      <w:keepNext/>
      <w:spacing w:before="240" w:after="60"/>
      <w:outlineLvl w:val="0"/>
    </w:pPr>
    <w:rPr>
      <w:b/>
      <w:color w:val="0070C0"/>
      <w:kern w:val="28"/>
      <w:sz w:val="48"/>
    </w:rPr>
  </w:style>
  <w:style w:type="paragraph" w:styleId="Heading2">
    <w:name w:val="heading 2"/>
    <w:basedOn w:val="Normal"/>
    <w:next w:val="Normal"/>
    <w:link w:val="Heading2Char"/>
    <w:semiHidden/>
    <w:unhideWhenUsed/>
    <w:qFormat/>
    <w:rsid w:val="00C005D6"/>
    <w:pPr>
      <w:keepNext/>
      <w:keepLines/>
      <w:spacing w:before="40"/>
      <w:outlineLvl w:val="1"/>
    </w:pPr>
    <w:rPr>
      <w:rFonts w:asciiTheme="majorHAnsi" w:eastAsiaTheme="majorEastAsia" w:hAnsiTheme="majorHAnsi" w:cstheme="majorBidi"/>
      <w:color w:val="2A2221" w:themeColor="accent1" w:themeShade="BF"/>
      <w:sz w:val="26"/>
      <w:szCs w:val="26"/>
    </w:rPr>
  </w:style>
  <w:style w:type="paragraph" w:styleId="Heading3">
    <w:name w:val="heading 3"/>
    <w:basedOn w:val="Normal"/>
    <w:next w:val="Normal"/>
    <w:link w:val="Heading3Char"/>
    <w:unhideWhenUsed/>
    <w:qFormat/>
    <w:rsid w:val="006C1B85"/>
    <w:pPr>
      <w:keepNext/>
      <w:keepLines/>
      <w:spacing w:before="200"/>
      <w:outlineLvl w:val="2"/>
    </w:pPr>
    <w:rPr>
      <w:rFonts w:asciiTheme="majorHAnsi" w:eastAsiaTheme="majorEastAsia" w:hAnsiTheme="majorHAnsi" w:cstheme="majorBidi"/>
      <w:b/>
      <w:bCs/>
      <w:color w:val="392E2C" w:themeColor="accent1"/>
    </w:rPr>
  </w:style>
  <w:style w:type="paragraph" w:styleId="Heading4">
    <w:name w:val="heading 4"/>
    <w:basedOn w:val="Normal"/>
    <w:next w:val="Normal"/>
    <w:link w:val="Heading4Char"/>
    <w:semiHidden/>
    <w:unhideWhenUsed/>
    <w:qFormat/>
    <w:rsid w:val="00AE38D7"/>
    <w:pPr>
      <w:keepNext/>
      <w:keepLines/>
      <w:spacing w:before="40"/>
      <w:outlineLvl w:val="3"/>
    </w:pPr>
    <w:rPr>
      <w:rFonts w:asciiTheme="majorHAnsi" w:eastAsiaTheme="majorEastAsia" w:hAnsiTheme="majorHAnsi" w:cstheme="majorBidi"/>
      <w:i/>
      <w:iCs/>
      <w:color w:val="2A2221" w:themeColor="accent1" w:themeShade="BF"/>
    </w:rPr>
  </w:style>
  <w:style w:type="paragraph" w:styleId="Heading7">
    <w:name w:val="heading 7"/>
    <w:basedOn w:val="Normal"/>
    <w:next w:val="Normal"/>
    <w:link w:val="Heading7Char"/>
    <w:unhideWhenUsed/>
    <w:qFormat/>
    <w:rsid w:val="006C1B85"/>
    <w:pPr>
      <w:keepNext/>
      <w:keepLines/>
      <w:spacing w:before="200"/>
      <w:outlineLvl w:val="6"/>
    </w:pPr>
    <w:rPr>
      <w:rFonts w:asciiTheme="majorHAnsi" w:eastAsiaTheme="majorEastAsia" w:hAnsiTheme="majorHAnsi" w:cstheme="majorBidi"/>
      <w:i/>
      <w:iCs/>
      <w:color w:val="725C58"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nhideWhenUsed/>
    <w:rsid w:val="00EA5BE2"/>
    <w:pPr>
      <w:ind w:left="220"/>
    </w:pPr>
  </w:style>
  <w:style w:type="paragraph" w:styleId="TOC1">
    <w:name w:val="toc 1"/>
    <w:basedOn w:val="Normal"/>
    <w:next w:val="Normal"/>
    <w:autoRedefine/>
    <w:uiPriority w:val="39"/>
    <w:unhideWhenUsed/>
    <w:rsid w:val="00EA5BE2"/>
    <w:pPr>
      <w:spacing w:after="100"/>
    </w:pPr>
  </w:style>
  <w:style w:type="paragraph" w:styleId="BalloonText">
    <w:name w:val="Balloon Text"/>
    <w:basedOn w:val="Normal"/>
    <w:link w:val="BalloonTextChar"/>
    <w:semiHidden/>
    <w:unhideWhenUsed/>
    <w:rsid w:val="00410AAF"/>
    <w:rPr>
      <w:rFonts w:ascii="Lucida Grande" w:hAnsi="Lucida Grande" w:cs="Lucida Grande"/>
      <w:sz w:val="18"/>
      <w:szCs w:val="18"/>
    </w:rPr>
  </w:style>
  <w:style w:type="character" w:customStyle="1" w:styleId="BalloonTextChar">
    <w:name w:val="Balloon Text Char"/>
    <w:basedOn w:val="DefaultParagraphFont"/>
    <w:link w:val="BalloonText"/>
    <w:semiHidden/>
    <w:rsid w:val="00410AAF"/>
    <w:rPr>
      <w:rFonts w:ascii="Lucida Grande" w:hAnsi="Lucida Grande" w:cs="Lucida Grande"/>
      <w:sz w:val="18"/>
      <w:szCs w:val="18"/>
    </w:rPr>
  </w:style>
  <w:style w:type="paragraph" w:styleId="Header">
    <w:name w:val="header"/>
    <w:basedOn w:val="Normal"/>
    <w:link w:val="HeaderChar"/>
    <w:uiPriority w:val="99"/>
    <w:pPr>
      <w:tabs>
        <w:tab w:val="center" w:pos="4153"/>
        <w:tab w:val="right" w:pos="8306"/>
      </w:tabs>
    </w:pPr>
  </w:style>
  <w:style w:type="paragraph" w:styleId="Footer">
    <w:name w:val="footer"/>
    <w:aliases w:val="Footer_HC"/>
    <w:basedOn w:val="Normal"/>
    <w:link w:val="FooterChar"/>
    <w:autoRedefine/>
    <w:uiPriority w:val="99"/>
    <w:qFormat/>
    <w:pPr>
      <w:tabs>
        <w:tab w:val="center" w:pos="4153"/>
        <w:tab w:val="right" w:pos="8306"/>
      </w:tabs>
    </w:pPr>
  </w:style>
  <w:style w:type="character" w:customStyle="1" w:styleId="FooterChar">
    <w:name w:val="Footer Char"/>
    <w:aliases w:val="Footer_HC Char"/>
    <w:basedOn w:val="DefaultParagraphFont"/>
    <w:link w:val="Footer"/>
    <w:uiPriority w:val="99"/>
    <w:rsid w:val="007D5C0C"/>
    <w:rPr>
      <w:rFonts w:ascii="Arial" w:hAnsi="Arial" w:cs="Arial"/>
      <w:sz w:val="24"/>
    </w:rPr>
  </w:style>
  <w:style w:type="paragraph" w:customStyle="1" w:styleId="Footer6pt">
    <w:name w:val="Footer6pt"/>
    <w:basedOn w:val="Normal"/>
    <w:link w:val="Footer6ptChar"/>
    <w:rsid w:val="005452DA"/>
    <w:rPr>
      <w:sz w:val="12"/>
    </w:rPr>
  </w:style>
  <w:style w:type="character" w:customStyle="1" w:styleId="Footer6ptChar">
    <w:name w:val="Footer6pt Char"/>
    <w:basedOn w:val="DefaultParagraphFont"/>
    <w:link w:val="Footer6pt"/>
    <w:rsid w:val="005452DA"/>
    <w:rPr>
      <w:rFonts w:ascii="Arial" w:hAnsi="Arial" w:cs="Arial"/>
      <w:sz w:val="12"/>
    </w:rPr>
  </w:style>
  <w:style w:type="paragraph" w:customStyle="1" w:styleId="Footer10pt">
    <w:name w:val="Footer10pt"/>
    <w:basedOn w:val="Normal"/>
    <w:link w:val="Footer10ptChar"/>
    <w:rsid w:val="005452DA"/>
    <w:pPr>
      <w:jc w:val="center"/>
    </w:pPr>
    <w:rPr>
      <w:sz w:val="20"/>
    </w:rPr>
  </w:style>
  <w:style w:type="character" w:customStyle="1" w:styleId="Footer10ptChar">
    <w:name w:val="Footer10pt Char"/>
    <w:basedOn w:val="DefaultParagraphFont"/>
    <w:link w:val="Footer10pt"/>
    <w:rsid w:val="005452DA"/>
    <w:rPr>
      <w:rFonts w:ascii="Arial" w:hAnsi="Arial" w:cs="Arial"/>
      <w:sz w:val="24"/>
    </w:rPr>
  </w:style>
  <w:style w:type="paragraph" w:styleId="Revision">
    <w:name w:val="Revision"/>
    <w:hidden/>
    <w:uiPriority w:val="99"/>
    <w:semiHidden/>
    <w:rsid w:val="00AD3B13"/>
    <w:rPr>
      <w:rFonts w:ascii="Arial" w:hAnsi="Arial" w:cs="Arial"/>
      <w:sz w:val="24"/>
    </w:rPr>
  </w:style>
  <w:style w:type="paragraph" w:customStyle="1" w:styleId="Heading">
    <w:name w:val="Heading"/>
    <w:basedOn w:val="Normal"/>
    <w:next w:val="Normal"/>
    <w:autoRedefine/>
    <w:qFormat/>
    <w:rsid w:val="00B9498B"/>
  </w:style>
  <w:style w:type="paragraph" w:customStyle="1" w:styleId="ParagraphHeadingHC">
    <w:name w:val="Paragraph Heading HC"/>
    <w:basedOn w:val="Normal"/>
    <w:autoRedefine/>
    <w:qFormat/>
    <w:rsid w:val="001D2CD3"/>
    <w:pPr>
      <w:spacing w:before="240"/>
    </w:pPr>
    <w:rPr>
      <w:b/>
    </w:rPr>
  </w:style>
  <w:style w:type="paragraph" w:customStyle="1" w:styleId="BulletHC">
    <w:name w:val="Bullet HC"/>
    <w:basedOn w:val="Normal"/>
    <w:next w:val="ListBullet"/>
    <w:qFormat/>
    <w:rsid w:val="006C1B85"/>
    <w:pPr>
      <w:numPr>
        <w:numId w:val="2"/>
      </w:numPr>
    </w:pPr>
  </w:style>
  <w:style w:type="paragraph" w:styleId="List2">
    <w:name w:val="List 2"/>
    <w:aliases w:val="List 2 HC"/>
    <w:basedOn w:val="Normal"/>
    <w:next w:val="ListBullet"/>
    <w:autoRedefine/>
    <w:qFormat/>
    <w:rsid w:val="006C1B85"/>
    <w:pPr>
      <w:numPr>
        <w:numId w:val="3"/>
      </w:numPr>
      <w:ind w:left="1134" w:hanging="397"/>
      <w:contextualSpacing/>
    </w:pPr>
    <w:rPr>
      <w:szCs w:val="22"/>
    </w:rPr>
  </w:style>
  <w:style w:type="paragraph" w:styleId="ListBullet">
    <w:name w:val="List Bullet"/>
    <w:aliases w:val="List Bullet HC"/>
    <w:basedOn w:val="Normal"/>
    <w:autoRedefine/>
    <w:unhideWhenUsed/>
    <w:qFormat/>
    <w:rsid w:val="006C1B85"/>
    <w:pPr>
      <w:numPr>
        <w:numId w:val="1"/>
      </w:numPr>
      <w:contextualSpacing/>
    </w:pPr>
  </w:style>
  <w:style w:type="paragraph" w:styleId="HTMLAddress">
    <w:name w:val="HTML Address"/>
    <w:aliases w:val="HTML Address HC"/>
    <w:basedOn w:val="Normal"/>
    <w:link w:val="HTMLAddressChar"/>
    <w:autoRedefine/>
    <w:unhideWhenUsed/>
    <w:qFormat/>
    <w:rsid w:val="0022356A"/>
    <w:rPr>
      <w:color w:val="0000FF"/>
      <w:szCs w:val="22"/>
      <w:u w:val="single"/>
    </w:rPr>
  </w:style>
  <w:style w:type="character" w:customStyle="1" w:styleId="HTMLAddressChar">
    <w:name w:val="HTML Address Char"/>
    <w:aliases w:val="HTML Address HC Char"/>
    <w:basedOn w:val="DefaultParagraphFont"/>
    <w:link w:val="HTMLAddress"/>
    <w:rsid w:val="0022356A"/>
    <w:rPr>
      <w:rFonts w:ascii="Arial" w:hAnsi="Arial" w:cs="Arial"/>
      <w:color w:val="0000FF"/>
      <w:sz w:val="22"/>
      <w:szCs w:val="22"/>
      <w:u w:val="single"/>
    </w:rPr>
  </w:style>
  <w:style w:type="character" w:styleId="HTMLCode">
    <w:name w:val="HTML Code"/>
    <w:basedOn w:val="DefaultParagraphFont"/>
    <w:unhideWhenUsed/>
    <w:rsid w:val="006C1B85"/>
    <w:rPr>
      <w:rFonts w:ascii="Courier" w:hAnsi="Courier"/>
      <w:sz w:val="20"/>
      <w:szCs w:val="20"/>
    </w:rPr>
  </w:style>
  <w:style w:type="character" w:styleId="HTMLDefinition">
    <w:name w:val="HTML Definition"/>
    <w:basedOn w:val="DefaultParagraphFont"/>
    <w:unhideWhenUsed/>
    <w:rsid w:val="006C1B85"/>
    <w:rPr>
      <w:i/>
      <w:iCs/>
    </w:rPr>
  </w:style>
  <w:style w:type="character" w:styleId="HTMLKeyboard">
    <w:name w:val="HTML Keyboard"/>
    <w:basedOn w:val="DefaultParagraphFont"/>
    <w:unhideWhenUsed/>
    <w:rsid w:val="006C1B85"/>
    <w:rPr>
      <w:rFonts w:ascii="Courier" w:hAnsi="Courier"/>
      <w:sz w:val="20"/>
      <w:szCs w:val="20"/>
    </w:rPr>
  </w:style>
  <w:style w:type="paragraph" w:styleId="HTMLPreformatted">
    <w:name w:val="HTML Preformatted"/>
    <w:basedOn w:val="Normal"/>
    <w:link w:val="HTMLPreformattedChar"/>
    <w:unhideWhenUsed/>
    <w:rsid w:val="006C1B85"/>
    <w:rPr>
      <w:rFonts w:ascii="Courier" w:hAnsi="Courier"/>
      <w:sz w:val="20"/>
    </w:rPr>
  </w:style>
  <w:style w:type="character" w:customStyle="1" w:styleId="HTMLPreformattedChar">
    <w:name w:val="HTML Preformatted Char"/>
    <w:basedOn w:val="DefaultParagraphFont"/>
    <w:link w:val="HTMLPreformatted"/>
    <w:rsid w:val="006C1B85"/>
    <w:rPr>
      <w:rFonts w:ascii="Courier" w:hAnsi="Courier" w:cs="Arial"/>
    </w:rPr>
  </w:style>
  <w:style w:type="character" w:styleId="HTMLSample">
    <w:name w:val="HTML Sample"/>
    <w:basedOn w:val="DefaultParagraphFont"/>
    <w:unhideWhenUsed/>
    <w:rsid w:val="006C1B85"/>
    <w:rPr>
      <w:rFonts w:ascii="Courier" w:hAnsi="Courier"/>
      <w:sz w:val="24"/>
      <w:szCs w:val="24"/>
    </w:rPr>
  </w:style>
  <w:style w:type="character" w:styleId="HTMLAcronym">
    <w:name w:val="HTML Acronym"/>
    <w:basedOn w:val="DefaultParagraphFont"/>
    <w:unhideWhenUsed/>
    <w:rsid w:val="006C1B85"/>
  </w:style>
  <w:style w:type="character" w:styleId="Hyperlink">
    <w:name w:val="Hyperlink"/>
    <w:basedOn w:val="DefaultParagraphFont"/>
    <w:uiPriority w:val="99"/>
    <w:unhideWhenUsed/>
    <w:rsid w:val="006C1B85"/>
    <w:rPr>
      <w:color w:val="0000FF" w:themeColor="hyperlink"/>
      <w:u w:val="single"/>
    </w:rPr>
  </w:style>
  <w:style w:type="character" w:customStyle="1" w:styleId="Heading7Char">
    <w:name w:val="Heading 7 Char"/>
    <w:basedOn w:val="DefaultParagraphFont"/>
    <w:link w:val="Heading7"/>
    <w:rsid w:val="006C1B85"/>
    <w:rPr>
      <w:rFonts w:asciiTheme="majorHAnsi" w:eastAsiaTheme="majorEastAsia" w:hAnsiTheme="majorHAnsi" w:cstheme="majorBidi"/>
      <w:i/>
      <w:iCs/>
      <w:color w:val="725C58" w:themeColor="text1" w:themeTint="BF"/>
      <w:sz w:val="22"/>
    </w:rPr>
  </w:style>
  <w:style w:type="character" w:customStyle="1" w:styleId="Heading3Char">
    <w:name w:val="Heading 3 Char"/>
    <w:basedOn w:val="DefaultParagraphFont"/>
    <w:link w:val="Heading3"/>
    <w:rsid w:val="006C1B85"/>
    <w:rPr>
      <w:rFonts w:asciiTheme="majorHAnsi" w:eastAsiaTheme="majorEastAsia" w:hAnsiTheme="majorHAnsi" w:cstheme="majorBidi"/>
      <w:b/>
      <w:bCs/>
      <w:color w:val="392E2C" w:themeColor="accent1"/>
      <w:sz w:val="22"/>
    </w:rPr>
  </w:style>
  <w:style w:type="paragraph" w:styleId="TOC3">
    <w:name w:val="toc 3"/>
    <w:basedOn w:val="Normal"/>
    <w:next w:val="Normal"/>
    <w:autoRedefine/>
    <w:unhideWhenUsed/>
    <w:rsid w:val="00EA5BE2"/>
    <w:pPr>
      <w:ind w:left="440"/>
    </w:pPr>
  </w:style>
  <w:style w:type="paragraph" w:styleId="TOC4">
    <w:name w:val="toc 4"/>
    <w:basedOn w:val="Normal"/>
    <w:next w:val="Normal"/>
    <w:autoRedefine/>
    <w:unhideWhenUsed/>
    <w:rsid w:val="00EA5BE2"/>
    <w:pPr>
      <w:ind w:left="660"/>
    </w:pPr>
  </w:style>
  <w:style w:type="paragraph" w:styleId="TOC5">
    <w:name w:val="toc 5"/>
    <w:basedOn w:val="Normal"/>
    <w:next w:val="Normal"/>
    <w:autoRedefine/>
    <w:unhideWhenUsed/>
    <w:rsid w:val="00EA5BE2"/>
    <w:pPr>
      <w:ind w:left="880"/>
    </w:pPr>
  </w:style>
  <w:style w:type="paragraph" w:styleId="TOC6">
    <w:name w:val="toc 6"/>
    <w:basedOn w:val="Normal"/>
    <w:next w:val="Normal"/>
    <w:autoRedefine/>
    <w:unhideWhenUsed/>
    <w:rsid w:val="00EA5BE2"/>
    <w:pPr>
      <w:ind w:left="1100"/>
    </w:pPr>
  </w:style>
  <w:style w:type="paragraph" w:styleId="TOC7">
    <w:name w:val="toc 7"/>
    <w:basedOn w:val="Normal"/>
    <w:next w:val="Normal"/>
    <w:autoRedefine/>
    <w:unhideWhenUsed/>
    <w:rsid w:val="00EA5BE2"/>
    <w:pPr>
      <w:ind w:left="1320"/>
    </w:pPr>
  </w:style>
  <w:style w:type="paragraph" w:styleId="TOC8">
    <w:name w:val="toc 8"/>
    <w:basedOn w:val="Normal"/>
    <w:next w:val="Normal"/>
    <w:autoRedefine/>
    <w:unhideWhenUsed/>
    <w:rsid w:val="00EA5BE2"/>
    <w:pPr>
      <w:ind w:left="1540"/>
    </w:pPr>
  </w:style>
  <w:style w:type="paragraph" w:styleId="TOC9">
    <w:name w:val="toc 9"/>
    <w:basedOn w:val="Normal"/>
    <w:next w:val="Normal"/>
    <w:autoRedefine/>
    <w:unhideWhenUsed/>
    <w:rsid w:val="00EA5BE2"/>
    <w:pPr>
      <w:ind w:left="1760"/>
    </w:pPr>
  </w:style>
  <w:style w:type="paragraph" w:customStyle="1" w:styleId="Heading2HC">
    <w:name w:val="Heading 2 HC"/>
    <w:basedOn w:val="Normal"/>
    <w:next w:val="Normal"/>
    <w:autoRedefine/>
    <w:qFormat/>
    <w:rsid w:val="00625680"/>
    <w:pPr>
      <w:tabs>
        <w:tab w:val="left" w:pos="709"/>
      </w:tabs>
      <w:ind w:left="426"/>
    </w:pPr>
    <w:rPr>
      <w:rFonts w:asciiTheme="minorHAnsi" w:eastAsia="Calibri" w:hAnsiTheme="minorHAnsi" w:cstheme="minorHAnsi"/>
      <w:b/>
      <w:color w:val="0070C0"/>
      <w:sz w:val="32"/>
      <w:szCs w:val="28"/>
      <w:lang w:eastAsia="en-US"/>
    </w:rPr>
  </w:style>
  <w:style w:type="paragraph" w:customStyle="1" w:styleId="Heading3HC">
    <w:name w:val="Heading 3 HC"/>
    <w:basedOn w:val="Heading2HC"/>
    <w:next w:val="Normal"/>
    <w:autoRedefine/>
    <w:qFormat/>
    <w:rsid w:val="00A60430"/>
    <w:pPr>
      <w:framePr w:wrap="around" w:hAnchor="text"/>
    </w:pPr>
    <w:rPr>
      <w:sz w:val="36"/>
    </w:rPr>
  </w:style>
  <w:style w:type="paragraph" w:customStyle="1" w:styleId="Heading4HC">
    <w:name w:val="Heading 4 HC"/>
    <w:basedOn w:val="Heading3HC"/>
    <w:next w:val="Normal"/>
    <w:autoRedefine/>
    <w:qFormat/>
    <w:rsid w:val="00DE7ED4"/>
    <w:pPr>
      <w:framePr w:wrap="around"/>
    </w:pPr>
    <w:rPr>
      <w:color w:val="A7226E" w:themeColor="text2"/>
      <w:sz w:val="28"/>
    </w:rPr>
  </w:style>
  <w:style w:type="character" w:customStyle="1" w:styleId="BoldNormalHC">
    <w:name w:val="Bold_Normal_HC"/>
    <w:uiPriority w:val="1"/>
    <w:qFormat/>
    <w:rsid w:val="00E35246"/>
    <w:rPr>
      <w:rFonts w:ascii="Arial" w:hAnsi="Arial"/>
      <w:b w:val="0"/>
      <w:bCs/>
      <w:i w:val="0"/>
      <w:iCs w:val="0"/>
      <w:sz w:val="22"/>
    </w:rPr>
  </w:style>
  <w:style w:type="character" w:customStyle="1" w:styleId="CharacterboldHC">
    <w:name w:val="Character_bold_HC"/>
    <w:basedOn w:val="DefaultParagraphFont"/>
    <w:uiPriority w:val="1"/>
    <w:qFormat/>
    <w:rsid w:val="00E35246"/>
    <w:rPr>
      <w:rFonts w:ascii="Arial" w:hAnsi="Arial"/>
      <w:b/>
      <w:bCs/>
      <w:i w:val="0"/>
      <w:iCs w:val="0"/>
    </w:rPr>
  </w:style>
  <w:style w:type="character" w:styleId="PlaceholderText">
    <w:name w:val="Placeholder Text"/>
    <w:basedOn w:val="DefaultParagraphFont"/>
    <w:uiPriority w:val="99"/>
    <w:semiHidden/>
    <w:rsid w:val="00853E5F"/>
    <w:rPr>
      <w:color w:val="808080"/>
    </w:rPr>
  </w:style>
  <w:style w:type="paragraph" w:styleId="ListParagraph">
    <w:name w:val="List Paragraph"/>
    <w:basedOn w:val="Normal"/>
    <w:uiPriority w:val="34"/>
    <w:qFormat/>
    <w:rsid w:val="00CE448A"/>
    <w:pPr>
      <w:ind w:left="720"/>
      <w:contextualSpacing/>
    </w:pPr>
  </w:style>
  <w:style w:type="paragraph" w:styleId="NoSpacing">
    <w:name w:val="No Spacing"/>
    <w:link w:val="NoSpacingChar"/>
    <w:uiPriority w:val="1"/>
    <w:qFormat/>
    <w:rsid w:val="009A7862"/>
    <w:rPr>
      <w:color w:val="000000"/>
      <w:kern w:val="28"/>
    </w:rPr>
  </w:style>
  <w:style w:type="character" w:styleId="CommentReference">
    <w:name w:val="annotation reference"/>
    <w:basedOn w:val="DefaultParagraphFont"/>
    <w:semiHidden/>
    <w:unhideWhenUsed/>
    <w:rsid w:val="0046100D"/>
    <w:rPr>
      <w:sz w:val="16"/>
      <w:szCs w:val="16"/>
    </w:rPr>
  </w:style>
  <w:style w:type="paragraph" w:styleId="CommentText">
    <w:name w:val="annotation text"/>
    <w:basedOn w:val="Normal"/>
    <w:link w:val="CommentTextChar"/>
    <w:unhideWhenUsed/>
    <w:rsid w:val="0046100D"/>
    <w:rPr>
      <w:sz w:val="20"/>
    </w:rPr>
  </w:style>
  <w:style w:type="character" w:customStyle="1" w:styleId="CommentTextChar">
    <w:name w:val="Comment Text Char"/>
    <w:basedOn w:val="DefaultParagraphFont"/>
    <w:link w:val="CommentText"/>
    <w:rsid w:val="0046100D"/>
    <w:rPr>
      <w:rFonts w:ascii="Arial" w:hAnsi="Arial" w:cs="Arial"/>
    </w:rPr>
  </w:style>
  <w:style w:type="paragraph" w:styleId="CommentSubject">
    <w:name w:val="annotation subject"/>
    <w:basedOn w:val="CommentText"/>
    <w:next w:val="CommentText"/>
    <w:link w:val="CommentSubjectChar"/>
    <w:semiHidden/>
    <w:unhideWhenUsed/>
    <w:rsid w:val="0046100D"/>
    <w:rPr>
      <w:b/>
      <w:bCs/>
    </w:rPr>
  </w:style>
  <w:style w:type="character" w:customStyle="1" w:styleId="CommentSubjectChar">
    <w:name w:val="Comment Subject Char"/>
    <w:basedOn w:val="CommentTextChar"/>
    <w:link w:val="CommentSubject"/>
    <w:semiHidden/>
    <w:rsid w:val="0046100D"/>
    <w:rPr>
      <w:rFonts w:ascii="Arial" w:hAnsi="Arial" w:cs="Arial"/>
      <w:b/>
      <w:bCs/>
    </w:rPr>
  </w:style>
  <w:style w:type="table" w:styleId="TableGrid">
    <w:name w:val="Table Grid"/>
    <w:basedOn w:val="TableNormal"/>
    <w:uiPriority w:val="59"/>
    <w:rsid w:val="00A44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A0EFE"/>
    <w:rPr>
      <w:color w:val="2F9599" w:themeColor="followedHyperlink"/>
      <w:u w:val="single"/>
    </w:rPr>
  </w:style>
  <w:style w:type="paragraph" w:styleId="NormalWeb">
    <w:name w:val="Normal (Web)"/>
    <w:basedOn w:val="Normal"/>
    <w:uiPriority w:val="99"/>
    <w:unhideWhenUsed/>
    <w:rsid w:val="0088583F"/>
    <w:rPr>
      <w:rFonts w:ascii="Times New Roman" w:hAnsi="Times New Roman" w:cs="Times New Roman"/>
      <w:sz w:val="24"/>
      <w:szCs w:val="24"/>
    </w:rPr>
  </w:style>
  <w:style w:type="paragraph" w:styleId="FootnoteText">
    <w:name w:val="footnote text"/>
    <w:basedOn w:val="Normal"/>
    <w:link w:val="FootnoteTextChar"/>
    <w:semiHidden/>
    <w:unhideWhenUsed/>
    <w:rsid w:val="00976466"/>
    <w:rPr>
      <w:sz w:val="20"/>
    </w:rPr>
  </w:style>
  <w:style w:type="character" w:customStyle="1" w:styleId="FootnoteTextChar">
    <w:name w:val="Footnote Text Char"/>
    <w:basedOn w:val="DefaultParagraphFont"/>
    <w:link w:val="FootnoteText"/>
    <w:semiHidden/>
    <w:rsid w:val="00976466"/>
    <w:rPr>
      <w:rFonts w:ascii="Arial" w:hAnsi="Arial" w:cs="Arial"/>
    </w:rPr>
  </w:style>
  <w:style w:type="character" w:styleId="FootnoteReference">
    <w:name w:val="footnote reference"/>
    <w:basedOn w:val="DefaultParagraphFont"/>
    <w:semiHidden/>
    <w:unhideWhenUsed/>
    <w:rsid w:val="00976466"/>
    <w:rPr>
      <w:vertAlign w:val="superscript"/>
    </w:rPr>
  </w:style>
  <w:style w:type="character" w:customStyle="1" w:styleId="Heading4Char">
    <w:name w:val="Heading 4 Char"/>
    <w:basedOn w:val="DefaultParagraphFont"/>
    <w:link w:val="Heading4"/>
    <w:semiHidden/>
    <w:rsid w:val="00AE38D7"/>
    <w:rPr>
      <w:rFonts w:asciiTheme="majorHAnsi" w:eastAsiaTheme="majorEastAsia" w:hAnsiTheme="majorHAnsi" w:cstheme="majorBidi"/>
      <w:i/>
      <w:iCs/>
      <w:color w:val="2A2221" w:themeColor="accent1" w:themeShade="BF"/>
      <w:sz w:val="22"/>
    </w:rPr>
  </w:style>
  <w:style w:type="character" w:customStyle="1" w:styleId="NoSpacingChar">
    <w:name w:val="No Spacing Char"/>
    <w:basedOn w:val="DefaultParagraphFont"/>
    <w:link w:val="NoSpacing"/>
    <w:uiPriority w:val="1"/>
    <w:rsid w:val="00D225BB"/>
    <w:rPr>
      <w:color w:val="000000"/>
      <w:kern w:val="28"/>
    </w:rPr>
  </w:style>
  <w:style w:type="paragraph" w:customStyle="1" w:styleId="Default">
    <w:name w:val="Default"/>
    <w:rsid w:val="00C931C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7317F7"/>
    <w:rPr>
      <w:rFonts w:ascii="Arial" w:hAnsi="Arial" w:cs="Arial"/>
      <w:sz w:val="22"/>
    </w:rPr>
  </w:style>
  <w:style w:type="paragraph" w:styleId="Title">
    <w:name w:val="Title"/>
    <w:basedOn w:val="Normal"/>
    <w:next w:val="Normal"/>
    <w:link w:val="TitleChar"/>
    <w:qFormat/>
    <w:rsid w:val="00620115"/>
    <w:pPr>
      <w:contextualSpacing/>
    </w:pPr>
    <w:rPr>
      <w:rFonts w:asciiTheme="majorHAnsi" w:eastAsiaTheme="majorEastAsia" w:hAnsiTheme="majorHAnsi" w:cstheme="majorBidi"/>
      <w:b/>
      <w:color w:val="0070C0"/>
      <w:spacing w:val="-10"/>
      <w:kern w:val="28"/>
      <w:sz w:val="72"/>
      <w:szCs w:val="56"/>
    </w:rPr>
  </w:style>
  <w:style w:type="character" w:customStyle="1" w:styleId="TitleChar">
    <w:name w:val="Title Char"/>
    <w:basedOn w:val="DefaultParagraphFont"/>
    <w:link w:val="Title"/>
    <w:rsid w:val="00620115"/>
    <w:rPr>
      <w:rFonts w:asciiTheme="majorHAnsi" w:eastAsiaTheme="majorEastAsia" w:hAnsiTheme="majorHAnsi" w:cstheme="majorBidi"/>
      <w:b/>
      <w:color w:val="0070C0"/>
      <w:spacing w:val="-10"/>
      <w:kern w:val="28"/>
      <w:sz w:val="72"/>
      <w:szCs w:val="56"/>
    </w:rPr>
  </w:style>
  <w:style w:type="character" w:customStyle="1" w:styleId="Heading2Char">
    <w:name w:val="Heading 2 Char"/>
    <w:basedOn w:val="DefaultParagraphFont"/>
    <w:link w:val="Heading2"/>
    <w:semiHidden/>
    <w:rsid w:val="00C005D6"/>
    <w:rPr>
      <w:rFonts w:asciiTheme="majorHAnsi" w:eastAsiaTheme="majorEastAsia" w:hAnsiTheme="majorHAnsi" w:cstheme="majorBidi"/>
      <w:color w:val="2A222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9441">
      <w:bodyDiv w:val="1"/>
      <w:marLeft w:val="0"/>
      <w:marRight w:val="0"/>
      <w:marTop w:val="0"/>
      <w:marBottom w:val="0"/>
      <w:divBdr>
        <w:top w:val="none" w:sz="0" w:space="0" w:color="auto"/>
        <w:left w:val="none" w:sz="0" w:space="0" w:color="auto"/>
        <w:bottom w:val="none" w:sz="0" w:space="0" w:color="auto"/>
        <w:right w:val="none" w:sz="0" w:space="0" w:color="auto"/>
      </w:divBdr>
    </w:div>
    <w:div w:id="138812232">
      <w:bodyDiv w:val="1"/>
      <w:marLeft w:val="0"/>
      <w:marRight w:val="0"/>
      <w:marTop w:val="0"/>
      <w:marBottom w:val="0"/>
      <w:divBdr>
        <w:top w:val="none" w:sz="0" w:space="0" w:color="auto"/>
        <w:left w:val="none" w:sz="0" w:space="0" w:color="auto"/>
        <w:bottom w:val="none" w:sz="0" w:space="0" w:color="auto"/>
        <w:right w:val="none" w:sz="0" w:space="0" w:color="auto"/>
      </w:divBdr>
    </w:div>
    <w:div w:id="161824412">
      <w:bodyDiv w:val="1"/>
      <w:marLeft w:val="0"/>
      <w:marRight w:val="0"/>
      <w:marTop w:val="0"/>
      <w:marBottom w:val="0"/>
      <w:divBdr>
        <w:top w:val="none" w:sz="0" w:space="0" w:color="auto"/>
        <w:left w:val="none" w:sz="0" w:space="0" w:color="auto"/>
        <w:bottom w:val="none" w:sz="0" w:space="0" w:color="auto"/>
        <w:right w:val="none" w:sz="0" w:space="0" w:color="auto"/>
      </w:divBdr>
    </w:div>
    <w:div w:id="165942145">
      <w:bodyDiv w:val="1"/>
      <w:marLeft w:val="0"/>
      <w:marRight w:val="0"/>
      <w:marTop w:val="0"/>
      <w:marBottom w:val="0"/>
      <w:divBdr>
        <w:top w:val="none" w:sz="0" w:space="0" w:color="auto"/>
        <w:left w:val="none" w:sz="0" w:space="0" w:color="auto"/>
        <w:bottom w:val="none" w:sz="0" w:space="0" w:color="auto"/>
        <w:right w:val="none" w:sz="0" w:space="0" w:color="auto"/>
      </w:divBdr>
    </w:div>
    <w:div w:id="220596960">
      <w:bodyDiv w:val="1"/>
      <w:marLeft w:val="0"/>
      <w:marRight w:val="0"/>
      <w:marTop w:val="0"/>
      <w:marBottom w:val="0"/>
      <w:divBdr>
        <w:top w:val="none" w:sz="0" w:space="0" w:color="auto"/>
        <w:left w:val="none" w:sz="0" w:space="0" w:color="auto"/>
        <w:bottom w:val="none" w:sz="0" w:space="0" w:color="auto"/>
        <w:right w:val="none" w:sz="0" w:space="0" w:color="auto"/>
      </w:divBdr>
    </w:div>
    <w:div w:id="221524967">
      <w:bodyDiv w:val="1"/>
      <w:marLeft w:val="0"/>
      <w:marRight w:val="0"/>
      <w:marTop w:val="0"/>
      <w:marBottom w:val="0"/>
      <w:divBdr>
        <w:top w:val="none" w:sz="0" w:space="0" w:color="auto"/>
        <w:left w:val="none" w:sz="0" w:space="0" w:color="auto"/>
        <w:bottom w:val="none" w:sz="0" w:space="0" w:color="auto"/>
        <w:right w:val="none" w:sz="0" w:space="0" w:color="auto"/>
      </w:divBdr>
    </w:div>
    <w:div w:id="249386281">
      <w:bodyDiv w:val="1"/>
      <w:marLeft w:val="0"/>
      <w:marRight w:val="0"/>
      <w:marTop w:val="0"/>
      <w:marBottom w:val="0"/>
      <w:divBdr>
        <w:top w:val="none" w:sz="0" w:space="0" w:color="auto"/>
        <w:left w:val="none" w:sz="0" w:space="0" w:color="auto"/>
        <w:bottom w:val="none" w:sz="0" w:space="0" w:color="auto"/>
        <w:right w:val="none" w:sz="0" w:space="0" w:color="auto"/>
      </w:divBdr>
    </w:div>
    <w:div w:id="300624351">
      <w:bodyDiv w:val="1"/>
      <w:marLeft w:val="0"/>
      <w:marRight w:val="0"/>
      <w:marTop w:val="0"/>
      <w:marBottom w:val="0"/>
      <w:divBdr>
        <w:top w:val="none" w:sz="0" w:space="0" w:color="auto"/>
        <w:left w:val="none" w:sz="0" w:space="0" w:color="auto"/>
        <w:bottom w:val="none" w:sz="0" w:space="0" w:color="auto"/>
        <w:right w:val="none" w:sz="0" w:space="0" w:color="auto"/>
      </w:divBdr>
    </w:div>
    <w:div w:id="302348370">
      <w:bodyDiv w:val="1"/>
      <w:marLeft w:val="0"/>
      <w:marRight w:val="0"/>
      <w:marTop w:val="0"/>
      <w:marBottom w:val="0"/>
      <w:divBdr>
        <w:top w:val="none" w:sz="0" w:space="0" w:color="auto"/>
        <w:left w:val="none" w:sz="0" w:space="0" w:color="auto"/>
        <w:bottom w:val="none" w:sz="0" w:space="0" w:color="auto"/>
        <w:right w:val="none" w:sz="0" w:space="0" w:color="auto"/>
      </w:divBdr>
      <w:divsChild>
        <w:div w:id="333654755">
          <w:marLeft w:val="274"/>
          <w:marRight w:val="0"/>
          <w:marTop w:val="0"/>
          <w:marBottom w:val="0"/>
          <w:divBdr>
            <w:top w:val="none" w:sz="0" w:space="0" w:color="auto"/>
            <w:left w:val="none" w:sz="0" w:space="0" w:color="auto"/>
            <w:bottom w:val="none" w:sz="0" w:space="0" w:color="auto"/>
            <w:right w:val="none" w:sz="0" w:space="0" w:color="auto"/>
          </w:divBdr>
        </w:div>
        <w:div w:id="158541510">
          <w:marLeft w:val="274"/>
          <w:marRight w:val="0"/>
          <w:marTop w:val="0"/>
          <w:marBottom w:val="0"/>
          <w:divBdr>
            <w:top w:val="none" w:sz="0" w:space="0" w:color="auto"/>
            <w:left w:val="none" w:sz="0" w:space="0" w:color="auto"/>
            <w:bottom w:val="none" w:sz="0" w:space="0" w:color="auto"/>
            <w:right w:val="none" w:sz="0" w:space="0" w:color="auto"/>
          </w:divBdr>
        </w:div>
      </w:divsChild>
    </w:div>
    <w:div w:id="306739887">
      <w:bodyDiv w:val="1"/>
      <w:marLeft w:val="0"/>
      <w:marRight w:val="0"/>
      <w:marTop w:val="0"/>
      <w:marBottom w:val="0"/>
      <w:divBdr>
        <w:top w:val="none" w:sz="0" w:space="0" w:color="auto"/>
        <w:left w:val="none" w:sz="0" w:space="0" w:color="auto"/>
        <w:bottom w:val="none" w:sz="0" w:space="0" w:color="auto"/>
        <w:right w:val="none" w:sz="0" w:space="0" w:color="auto"/>
      </w:divBdr>
    </w:div>
    <w:div w:id="376396301">
      <w:bodyDiv w:val="1"/>
      <w:marLeft w:val="0"/>
      <w:marRight w:val="0"/>
      <w:marTop w:val="0"/>
      <w:marBottom w:val="0"/>
      <w:divBdr>
        <w:top w:val="none" w:sz="0" w:space="0" w:color="auto"/>
        <w:left w:val="none" w:sz="0" w:space="0" w:color="auto"/>
        <w:bottom w:val="none" w:sz="0" w:space="0" w:color="auto"/>
        <w:right w:val="none" w:sz="0" w:space="0" w:color="auto"/>
      </w:divBdr>
    </w:div>
    <w:div w:id="415715613">
      <w:bodyDiv w:val="1"/>
      <w:marLeft w:val="0"/>
      <w:marRight w:val="0"/>
      <w:marTop w:val="0"/>
      <w:marBottom w:val="0"/>
      <w:divBdr>
        <w:top w:val="none" w:sz="0" w:space="0" w:color="auto"/>
        <w:left w:val="none" w:sz="0" w:space="0" w:color="auto"/>
        <w:bottom w:val="none" w:sz="0" w:space="0" w:color="auto"/>
        <w:right w:val="none" w:sz="0" w:space="0" w:color="auto"/>
      </w:divBdr>
    </w:div>
    <w:div w:id="435709362">
      <w:bodyDiv w:val="1"/>
      <w:marLeft w:val="0"/>
      <w:marRight w:val="0"/>
      <w:marTop w:val="0"/>
      <w:marBottom w:val="0"/>
      <w:divBdr>
        <w:top w:val="none" w:sz="0" w:space="0" w:color="auto"/>
        <w:left w:val="none" w:sz="0" w:space="0" w:color="auto"/>
        <w:bottom w:val="none" w:sz="0" w:space="0" w:color="auto"/>
        <w:right w:val="none" w:sz="0" w:space="0" w:color="auto"/>
      </w:divBdr>
    </w:div>
    <w:div w:id="437988977">
      <w:bodyDiv w:val="1"/>
      <w:marLeft w:val="0"/>
      <w:marRight w:val="0"/>
      <w:marTop w:val="0"/>
      <w:marBottom w:val="0"/>
      <w:divBdr>
        <w:top w:val="none" w:sz="0" w:space="0" w:color="auto"/>
        <w:left w:val="none" w:sz="0" w:space="0" w:color="auto"/>
        <w:bottom w:val="none" w:sz="0" w:space="0" w:color="auto"/>
        <w:right w:val="none" w:sz="0" w:space="0" w:color="auto"/>
      </w:divBdr>
    </w:div>
    <w:div w:id="470485127">
      <w:bodyDiv w:val="1"/>
      <w:marLeft w:val="0"/>
      <w:marRight w:val="0"/>
      <w:marTop w:val="0"/>
      <w:marBottom w:val="0"/>
      <w:divBdr>
        <w:top w:val="none" w:sz="0" w:space="0" w:color="auto"/>
        <w:left w:val="none" w:sz="0" w:space="0" w:color="auto"/>
        <w:bottom w:val="none" w:sz="0" w:space="0" w:color="auto"/>
        <w:right w:val="none" w:sz="0" w:space="0" w:color="auto"/>
      </w:divBdr>
    </w:div>
    <w:div w:id="486360982">
      <w:bodyDiv w:val="1"/>
      <w:marLeft w:val="0"/>
      <w:marRight w:val="0"/>
      <w:marTop w:val="0"/>
      <w:marBottom w:val="0"/>
      <w:divBdr>
        <w:top w:val="none" w:sz="0" w:space="0" w:color="auto"/>
        <w:left w:val="none" w:sz="0" w:space="0" w:color="auto"/>
        <w:bottom w:val="none" w:sz="0" w:space="0" w:color="auto"/>
        <w:right w:val="none" w:sz="0" w:space="0" w:color="auto"/>
      </w:divBdr>
    </w:div>
    <w:div w:id="488861174">
      <w:bodyDiv w:val="1"/>
      <w:marLeft w:val="0"/>
      <w:marRight w:val="0"/>
      <w:marTop w:val="0"/>
      <w:marBottom w:val="0"/>
      <w:divBdr>
        <w:top w:val="none" w:sz="0" w:space="0" w:color="auto"/>
        <w:left w:val="none" w:sz="0" w:space="0" w:color="auto"/>
        <w:bottom w:val="none" w:sz="0" w:space="0" w:color="auto"/>
        <w:right w:val="none" w:sz="0" w:space="0" w:color="auto"/>
      </w:divBdr>
    </w:div>
    <w:div w:id="541553932">
      <w:bodyDiv w:val="1"/>
      <w:marLeft w:val="0"/>
      <w:marRight w:val="0"/>
      <w:marTop w:val="0"/>
      <w:marBottom w:val="0"/>
      <w:divBdr>
        <w:top w:val="none" w:sz="0" w:space="0" w:color="auto"/>
        <w:left w:val="none" w:sz="0" w:space="0" w:color="auto"/>
        <w:bottom w:val="none" w:sz="0" w:space="0" w:color="auto"/>
        <w:right w:val="none" w:sz="0" w:space="0" w:color="auto"/>
      </w:divBdr>
    </w:div>
    <w:div w:id="550767206">
      <w:bodyDiv w:val="1"/>
      <w:marLeft w:val="0"/>
      <w:marRight w:val="0"/>
      <w:marTop w:val="0"/>
      <w:marBottom w:val="0"/>
      <w:divBdr>
        <w:top w:val="none" w:sz="0" w:space="0" w:color="auto"/>
        <w:left w:val="none" w:sz="0" w:space="0" w:color="auto"/>
        <w:bottom w:val="none" w:sz="0" w:space="0" w:color="auto"/>
        <w:right w:val="none" w:sz="0" w:space="0" w:color="auto"/>
      </w:divBdr>
    </w:div>
    <w:div w:id="563030174">
      <w:bodyDiv w:val="1"/>
      <w:marLeft w:val="0"/>
      <w:marRight w:val="0"/>
      <w:marTop w:val="0"/>
      <w:marBottom w:val="0"/>
      <w:divBdr>
        <w:top w:val="none" w:sz="0" w:space="0" w:color="auto"/>
        <w:left w:val="none" w:sz="0" w:space="0" w:color="auto"/>
        <w:bottom w:val="none" w:sz="0" w:space="0" w:color="auto"/>
        <w:right w:val="none" w:sz="0" w:space="0" w:color="auto"/>
      </w:divBdr>
    </w:div>
    <w:div w:id="632641620">
      <w:bodyDiv w:val="1"/>
      <w:marLeft w:val="0"/>
      <w:marRight w:val="0"/>
      <w:marTop w:val="0"/>
      <w:marBottom w:val="0"/>
      <w:divBdr>
        <w:top w:val="none" w:sz="0" w:space="0" w:color="auto"/>
        <w:left w:val="none" w:sz="0" w:space="0" w:color="auto"/>
        <w:bottom w:val="none" w:sz="0" w:space="0" w:color="auto"/>
        <w:right w:val="none" w:sz="0" w:space="0" w:color="auto"/>
      </w:divBdr>
    </w:div>
    <w:div w:id="684939330">
      <w:bodyDiv w:val="1"/>
      <w:marLeft w:val="0"/>
      <w:marRight w:val="0"/>
      <w:marTop w:val="0"/>
      <w:marBottom w:val="0"/>
      <w:divBdr>
        <w:top w:val="none" w:sz="0" w:space="0" w:color="auto"/>
        <w:left w:val="none" w:sz="0" w:space="0" w:color="auto"/>
        <w:bottom w:val="none" w:sz="0" w:space="0" w:color="auto"/>
        <w:right w:val="none" w:sz="0" w:space="0" w:color="auto"/>
      </w:divBdr>
    </w:div>
    <w:div w:id="696321030">
      <w:bodyDiv w:val="1"/>
      <w:marLeft w:val="0"/>
      <w:marRight w:val="0"/>
      <w:marTop w:val="0"/>
      <w:marBottom w:val="0"/>
      <w:divBdr>
        <w:top w:val="none" w:sz="0" w:space="0" w:color="auto"/>
        <w:left w:val="none" w:sz="0" w:space="0" w:color="auto"/>
        <w:bottom w:val="none" w:sz="0" w:space="0" w:color="auto"/>
        <w:right w:val="none" w:sz="0" w:space="0" w:color="auto"/>
      </w:divBdr>
    </w:div>
    <w:div w:id="726495766">
      <w:bodyDiv w:val="1"/>
      <w:marLeft w:val="0"/>
      <w:marRight w:val="0"/>
      <w:marTop w:val="0"/>
      <w:marBottom w:val="0"/>
      <w:divBdr>
        <w:top w:val="none" w:sz="0" w:space="0" w:color="auto"/>
        <w:left w:val="none" w:sz="0" w:space="0" w:color="auto"/>
        <w:bottom w:val="none" w:sz="0" w:space="0" w:color="auto"/>
        <w:right w:val="none" w:sz="0" w:space="0" w:color="auto"/>
      </w:divBdr>
    </w:div>
    <w:div w:id="728110674">
      <w:bodyDiv w:val="1"/>
      <w:marLeft w:val="0"/>
      <w:marRight w:val="0"/>
      <w:marTop w:val="0"/>
      <w:marBottom w:val="0"/>
      <w:divBdr>
        <w:top w:val="none" w:sz="0" w:space="0" w:color="auto"/>
        <w:left w:val="none" w:sz="0" w:space="0" w:color="auto"/>
        <w:bottom w:val="none" w:sz="0" w:space="0" w:color="auto"/>
        <w:right w:val="none" w:sz="0" w:space="0" w:color="auto"/>
      </w:divBdr>
    </w:div>
    <w:div w:id="796987817">
      <w:bodyDiv w:val="1"/>
      <w:marLeft w:val="0"/>
      <w:marRight w:val="0"/>
      <w:marTop w:val="0"/>
      <w:marBottom w:val="0"/>
      <w:divBdr>
        <w:top w:val="none" w:sz="0" w:space="0" w:color="auto"/>
        <w:left w:val="none" w:sz="0" w:space="0" w:color="auto"/>
        <w:bottom w:val="none" w:sz="0" w:space="0" w:color="auto"/>
        <w:right w:val="none" w:sz="0" w:space="0" w:color="auto"/>
      </w:divBdr>
    </w:div>
    <w:div w:id="802818931">
      <w:bodyDiv w:val="1"/>
      <w:marLeft w:val="0"/>
      <w:marRight w:val="0"/>
      <w:marTop w:val="0"/>
      <w:marBottom w:val="0"/>
      <w:divBdr>
        <w:top w:val="none" w:sz="0" w:space="0" w:color="auto"/>
        <w:left w:val="none" w:sz="0" w:space="0" w:color="auto"/>
        <w:bottom w:val="none" w:sz="0" w:space="0" w:color="auto"/>
        <w:right w:val="none" w:sz="0" w:space="0" w:color="auto"/>
      </w:divBdr>
      <w:divsChild>
        <w:div w:id="657459738">
          <w:marLeft w:val="274"/>
          <w:marRight w:val="0"/>
          <w:marTop w:val="0"/>
          <w:marBottom w:val="0"/>
          <w:divBdr>
            <w:top w:val="none" w:sz="0" w:space="0" w:color="auto"/>
            <w:left w:val="none" w:sz="0" w:space="0" w:color="auto"/>
            <w:bottom w:val="none" w:sz="0" w:space="0" w:color="auto"/>
            <w:right w:val="none" w:sz="0" w:space="0" w:color="auto"/>
          </w:divBdr>
        </w:div>
        <w:div w:id="446125470">
          <w:marLeft w:val="274"/>
          <w:marRight w:val="0"/>
          <w:marTop w:val="0"/>
          <w:marBottom w:val="0"/>
          <w:divBdr>
            <w:top w:val="none" w:sz="0" w:space="0" w:color="auto"/>
            <w:left w:val="none" w:sz="0" w:space="0" w:color="auto"/>
            <w:bottom w:val="none" w:sz="0" w:space="0" w:color="auto"/>
            <w:right w:val="none" w:sz="0" w:space="0" w:color="auto"/>
          </w:divBdr>
        </w:div>
        <w:div w:id="709843798">
          <w:marLeft w:val="274"/>
          <w:marRight w:val="0"/>
          <w:marTop w:val="0"/>
          <w:marBottom w:val="0"/>
          <w:divBdr>
            <w:top w:val="none" w:sz="0" w:space="0" w:color="auto"/>
            <w:left w:val="none" w:sz="0" w:space="0" w:color="auto"/>
            <w:bottom w:val="none" w:sz="0" w:space="0" w:color="auto"/>
            <w:right w:val="none" w:sz="0" w:space="0" w:color="auto"/>
          </w:divBdr>
        </w:div>
        <w:div w:id="1150682224">
          <w:marLeft w:val="274"/>
          <w:marRight w:val="0"/>
          <w:marTop w:val="0"/>
          <w:marBottom w:val="0"/>
          <w:divBdr>
            <w:top w:val="none" w:sz="0" w:space="0" w:color="auto"/>
            <w:left w:val="none" w:sz="0" w:space="0" w:color="auto"/>
            <w:bottom w:val="none" w:sz="0" w:space="0" w:color="auto"/>
            <w:right w:val="none" w:sz="0" w:space="0" w:color="auto"/>
          </w:divBdr>
        </w:div>
        <w:div w:id="1730687387">
          <w:marLeft w:val="274"/>
          <w:marRight w:val="0"/>
          <w:marTop w:val="0"/>
          <w:marBottom w:val="0"/>
          <w:divBdr>
            <w:top w:val="none" w:sz="0" w:space="0" w:color="auto"/>
            <w:left w:val="none" w:sz="0" w:space="0" w:color="auto"/>
            <w:bottom w:val="none" w:sz="0" w:space="0" w:color="auto"/>
            <w:right w:val="none" w:sz="0" w:space="0" w:color="auto"/>
          </w:divBdr>
        </w:div>
      </w:divsChild>
    </w:div>
    <w:div w:id="810364805">
      <w:bodyDiv w:val="1"/>
      <w:marLeft w:val="0"/>
      <w:marRight w:val="0"/>
      <w:marTop w:val="0"/>
      <w:marBottom w:val="0"/>
      <w:divBdr>
        <w:top w:val="none" w:sz="0" w:space="0" w:color="auto"/>
        <w:left w:val="none" w:sz="0" w:space="0" w:color="auto"/>
        <w:bottom w:val="none" w:sz="0" w:space="0" w:color="auto"/>
        <w:right w:val="none" w:sz="0" w:space="0" w:color="auto"/>
      </w:divBdr>
    </w:div>
    <w:div w:id="836114054">
      <w:bodyDiv w:val="1"/>
      <w:marLeft w:val="0"/>
      <w:marRight w:val="0"/>
      <w:marTop w:val="0"/>
      <w:marBottom w:val="0"/>
      <w:divBdr>
        <w:top w:val="none" w:sz="0" w:space="0" w:color="auto"/>
        <w:left w:val="none" w:sz="0" w:space="0" w:color="auto"/>
        <w:bottom w:val="none" w:sz="0" w:space="0" w:color="auto"/>
        <w:right w:val="none" w:sz="0" w:space="0" w:color="auto"/>
      </w:divBdr>
    </w:div>
    <w:div w:id="906964712">
      <w:bodyDiv w:val="1"/>
      <w:marLeft w:val="0"/>
      <w:marRight w:val="0"/>
      <w:marTop w:val="0"/>
      <w:marBottom w:val="0"/>
      <w:divBdr>
        <w:top w:val="none" w:sz="0" w:space="0" w:color="auto"/>
        <w:left w:val="none" w:sz="0" w:space="0" w:color="auto"/>
        <w:bottom w:val="none" w:sz="0" w:space="0" w:color="auto"/>
        <w:right w:val="none" w:sz="0" w:space="0" w:color="auto"/>
      </w:divBdr>
    </w:div>
    <w:div w:id="927809458">
      <w:bodyDiv w:val="1"/>
      <w:marLeft w:val="0"/>
      <w:marRight w:val="0"/>
      <w:marTop w:val="0"/>
      <w:marBottom w:val="0"/>
      <w:divBdr>
        <w:top w:val="none" w:sz="0" w:space="0" w:color="auto"/>
        <w:left w:val="none" w:sz="0" w:space="0" w:color="auto"/>
        <w:bottom w:val="none" w:sz="0" w:space="0" w:color="auto"/>
        <w:right w:val="none" w:sz="0" w:space="0" w:color="auto"/>
      </w:divBdr>
    </w:div>
    <w:div w:id="991979451">
      <w:bodyDiv w:val="1"/>
      <w:marLeft w:val="0"/>
      <w:marRight w:val="0"/>
      <w:marTop w:val="0"/>
      <w:marBottom w:val="0"/>
      <w:divBdr>
        <w:top w:val="none" w:sz="0" w:space="0" w:color="auto"/>
        <w:left w:val="none" w:sz="0" w:space="0" w:color="auto"/>
        <w:bottom w:val="none" w:sz="0" w:space="0" w:color="auto"/>
        <w:right w:val="none" w:sz="0" w:space="0" w:color="auto"/>
      </w:divBdr>
    </w:div>
    <w:div w:id="1077357762">
      <w:bodyDiv w:val="1"/>
      <w:marLeft w:val="0"/>
      <w:marRight w:val="0"/>
      <w:marTop w:val="0"/>
      <w:marBottom w:val="0"/>
      <w:divBdr>
        <w:top w:val="none" w:sz="0" w:space="0" w:color="auto"/>
        <w:left w:val="none" w:sz="0" w:space="0" w:color="auto"/>
        <w:bottom w:val="none" w:sz="0" w:space="0" w:color="auto"/>
        <w:right w:val="none" w:sz="0" w:space="0" w:color="auto"/>
      </w:divBdr>
    </w:div>
    <w:div w:id="1089077731">
      <w:bodyDiv w:val="1"/>
      <w:marLeft w:val="0"/>
      <w:marRight w:val="0"/>
      <w:marTop w:val="0"/>
      <w:marBottom w:val="0"/>
      <w:divBdr>
        <w:top w:val="none" w:sz="0" w:space="0" w:color="auto"/>
        <w:left w:val="none" w:sz="0" w:space="0" w:color="auto"/>
        <w:bottom w:val="none" w:sz="0" w:space="0" w:color="auto"/>
        <w:right w:val="none" w:sz="0" w:space="0" w:color="auto"/>
      </w:divBdr>
    </w:div>
    <w:div w:id="1094208338">
      <w:bodyDiv w:val="1"/>
      <w:marLeft w:val="0"/>
      <w:marRight w:val="0"/>
      <w:marTop w:val="0"/>
      <w:marBottom w:val="0"/>
      <w:divBdr>
        <w:top w:val="none" w:sz="0" w:space="0" w:color="auto"/>
        <w:left w:val="none" w:sz="0" w:space="0" w:color="auto"/>
        <w:bottom w:val="none" w:sz="0" w:space="0" w:color="auto"/>
        <w:right w:val="none" w:sz="0" w:space="0" w:color="auto"/>
      </w:divBdr>
    </w:div>
    <w:div w:id="1116027289">
      <w:bodyDiv w:val="1"/>
      <w:marLeft w:val="0"/>
      <w:marRight w:val="0"/>
      <w:marTop w:val="0"/>
      <w:marBottom w:val="0"/>
      <w:divBdr>
        <w:top w:val="none" w:sz="0" w:space="0" w:color="auto"/>
        <w:left w:val="none" w:sz="0" w:space="0" w:color="auto"/>
        <w:bottom w:val="none" w:sz="0" w:space="0" w:color="auto"/>
        <w:right w:val="none" w:sz="0" w:space="0" w:color="auto"/>
      </w:divBdr>
    </w:div>
    <w:div w:id="1137381167">
      <w:bodyDiv w:val="1"/>
      <w:marLeft w:val="0"/>
      <w:marRight w:val="0"/>
      <w:marTop w:val="0"/>
      <w:marBottom w:val="0"/>
      <w:divBdr>
        <w:top w:val="none" w:sz="0" w:space="0" w:color="auto"/>
        <w:left w:val="none" w:sz="0" w:space="0" w:color="auto"/>
        <w:bottom w:val="none" w:sz="0" w:space="0" w:color="auto"/>
        <w:right w:val="none" w:sz="0" w:space="0" w:color="auto"/>
      </w:divBdr>
    </w:div>
    <w:div w:id="1144737403">
      <w:bodyDiv w:val="1"/>
      <w:marLeft w:val="0"/>
      <w:marRight w:val="0"/>
      <w:marTop w:val="0"/>
      <w:marBottom w:val="0"/>
      <w:divBdr>
        <w:top w:val="none" w:sz="0" w:space="0" w:color="auto"/>
        <w:left w:val="none" w:sz="0" w:space="0" w:color="auto"/>
        <w:bottom w:val="none" w:sz="0" w:space="0" w:color="auto"/>
        <w:right w:val="none" w:sz="0" w:space="0" w:color="auto"/>
      </w:divBdr>
    </w:div>
    <w:div w:id="1303854194">
      <w:bodyDiv w:val="1"/>
      <w:marLeft w:val="0"/>
      <w:marRight w:val="0"/>
      <w:marTop w:val="0"/>
      <w:marBottom w:val="0"/>
      <w:divBdr>
        <w:top w:val="none" w:sz="0" w:space="0" w:color="auto"/>
        <w:left w:val="none" w:sz="0" w:space="0" w:color="auto"/>
        <w:bottom w:val="none" w:sz="0" w:space="0" w:color="auto"/>
        <w:right w:val="none" w:sz="0" w:space="0" w:color="auto"/>
      </w:divBdr>
    </w:div>
    <w:div w:id="1365902570">
      <w:bodyDiv w:val="1"/>
      <w:marLeft w:val="0"/>
      <w:marRight w:val="0"/>
      <w:marTop w:val="0"/>
      <w:marBottom w:val="0"/>
      <w:divBdr>
        <w:top w:val="none" w:sz="0" w:space="0" w:color="auto"/>
        <w:left w:val="none" w:sz="0" w:space="0" w:color="auto"/>
        <w:bottom w:val="none" w:sz="0" w:space="0" w:color="auto"/>
        <w:right w:val="none" w:sz="0" w:space="0" w:color="auto"/>
      </w:divBdr>
    </w:div>
    <w:div w:id="1375274309">
      <w:bodyDiv w:val="1"/>
      <w:marLeft w:val="0"/>
      <w:marRight w:val="0"/>
      <w:marTop w:val="0"/>
      <w:marBottom w:val="0"/>
      <w:divBdr>
        <w:top w:val="none" w:sz="0" w:space="0" w:color="auto"/>
        <w:left w:val="none" w:sz="0" w:space="0" w:color="auto"/>
        <w:bottom w:val="none" w:sz="0" w:space="0" w:color="auto"/>
        <w:right w:val="none" w:sz="0" w:space="0" w:color="auto"/>
      </w:divBdr>
    </w:div>
    <w:div w:id="1398629373">
      <w:bodyDiv w:val="1"/>
      <w:marLeft w:val="0"/>
      <w:marRight w:val="0"/>
      <w:marTop w:val="0"/>
      <w:marBottom w:val="0"/>
      <w:divBdr>
        <w:top w:val="none" w:sz="0" w:space="0" w:color="auto"/>
        <w:left w:val="none" w:sz="0" w:space="0" w:color="auto"/>
        <w:bottom w:val="none" w:sz="0" w:space="0" w:color="auto"/>
        <w:right w:val="none" w:sz="0" w:space="0" w:color="auto"/>
      </w:divBdr>
    </w:div>
    <w:div w:id="1427194337">
      <w:bodyDiv w:val="1"/>
      <w:marLeft w:val="0"/>
      <w:marRight w:val="0"/>
      <w:marTop w:val="0"/>
      <w:marBottom w:val="0"/>
      <w:divBdr>
        <w:top w:val="none" w:sz="0" w:space="0" w:color="auto"/>
        <w:left w:val="none" w:sz="0" w:space="0" w:color="auto"/>
        <w:bottom w:val="none" w:sz="0" w:space="0" w:color="auto"/>
        <w:right w:val="none" w:sz="0" w:space="0" w:color="auto"/>
      </w:divBdr>
    </w:div>
    <w:div w:id="1466195835">
      <w:bodyDiv w:val="1"/>
      <w:marLeft w:val="0"/>
      <w:marRight w:val="0"/>
      <w:marTop w:val="0"/>
      <w:marBottom w:val="0"/>
      <w:divBdr>
        <w:top w:val="none" w:sz="0" w:space="0" w:color="auto"/>
        <w:left w:val="none" w:sz="0" w:space="0" w:color="auto"/>
        <w:bottom w:val="none" w:sz="0" w:space="0" w:color="auto"/>
        <w:right w:val="none" w:sz="0" w:space="0" w:color="auto"/>
      </w:divBdr>
    </w:div>
    <w:div w:id="1490175876">
      <w:bodyDiv w:val="1"/>
      <w:marLeft w:val="0"/>
      <w:marRight w:val="0"/>
      <w:marTop w:val="0"/>
      <w:marBottom w:val="0"/>
      <w:divBdr>
        <w:top w:val="none" w:sz="0" w:space="0" w:color="auto"/>
        <w:left w:val="none" w:sz="0" w:space="0" w:color="auto"/>
        <w:bottom w:val="none" w:sz="0" w:space="0" w:color="auto"/>
        <w:right w:val="none" w:sz="0" w:space="0" w:color="auto"/>
      </w:divBdr>
    </w:div>
    <w:div w:id="1520125003">
      <w:bodyDiv w:val="1"/>
      <w:marLeft w:val="0"/>
      <w:marRight w:val="0"/>
      <w:marTop w:val="0"/>
      <w:marBottom w:val="0"/>
      <w:divBdr>
        <w:top w:val="none" w:sz="0" w:space="0" w:color="auto"/>
        <w:left w:val="none" w:sz="0" w:space="0" w:color="auto"/>
        <w:bottom w:val="none" w:sz="0" w:space="0" w:color="auto"/>
        <w:right w:val="none" w:sz="0" w:space="0" w:color="auto"/>
      </w:divBdr>
    </w:div>
    <w:div w:id="1616988021">
      <w:bodyDiv w:val="1"/>
      <w:marLeft w:val="0"/>
      <w:marRight w:val="0"/>
      <w:marTop w:val="0"/>
      <w:marBottom w:val="0"/>
      <w:divBdr>
        <w:top w:val="none" w:sz="0" w:space="0" w:color="auto"/>
        <w:left w:val="none" w:sz="0" w:space="0" w:color="auto"/>
        <w:bottom w:val="none" w:sz="0" w:space="0" w:color="auto"/>
        <w:right w:val="none" w:sz="0" w:space="0" w:color="auto"/>
      </w:divBdr>
      <w:divsChild>
        <w:div w:id="1761288907">
          <w:marLeft w:val="0"/>
          <w:marRight w:val="0"/>
          <w:marTop w:val="0"/>
          <w:marBottom w:val="0"/>
          <w:divBdr>
            <w:top w:val="none" w:sz="0" w:space="0" w:color="auto"/>
            <w:left w:val="none" w:sz="0" w:space="0" w:color="auto"/>
            <w:bottom w:val="none" w:sz="0" w:space="0" w:color="auto"/>
            <w:right w:val="none" w:sz="0" w:space="0" w:color="auto"/>
          </w:divBdr>
          <w:divsChild>
            <w:div w:id="984510928">
              <w:marLeft w:val="0"/>
              <w:marRight w:val="0"/>
              <w:marTop w:val="0"/>
              <w:marBottom w:val="0"/>
              <w:divBdr>
                <w:top w:val="none" w:sz="0" w:space="0" w:color="auto"/>
                <w:left w:val="none" w:sz="0" w:space="0" w:color="auto"/>
                <w:bottom w:val="none" w:sz="0" w:space="0" w:color="auto"/>
                <w:right w:val="none" w:sz="0" w:space="0" w:color="auto"/>
              </w:divBdr>
              <w:divsChild>
                <w:div w:id="1616475512">
                  <w:marLeft w:val="0"/>
                  <w:marRight w:val="0"/>
                  <w:marTop w:val="0"/>
                  <w:marBottom w:val="0"/>
                  <w:divBdr>
                    <w:top w:val="none" w:sz="0" w:space="0" w:color="auto"/>
                    <w:left w:val="none" w:sz="0" w:space="0" w:color="auto"/>
                    <w:bottom w:val="none" w:sz="0" w:space="0" w:color="auto"/>
                    <w:right w:val="none" w:sz="0" w:space="0" w:color="auto"/>
                  </w:divBdr>
                  <w:divsChild>
                    <w:div w:id="1413351123">
                      <w:marLeft w:val="0"/>
                      <w:marRight w:val="0"/>
                      <w:marTop w:val="0"/>
                      <w:marBottom w:val="0"/>
                      <w:divBdr>
                        <w:top w:val="none" w:sz="0" w:space="0" w:color="auto"/>
                        <w:left w:val="none" w:sz="0" w:space="0" w:color="auto"/>
                        <w:bottom w:val="none" w:sz="0" w:space="0" w:color="auto"/>
                        <w:right w:val="none" w:sz="0" w:space="0" w:color="auto"/>
                      </w:divBdr>
                      <w:divsChild>
                        <w:div w:id="240602630">
                          <w:marLeft w:val="0"/>
                          <w:marRight w:val="0"/>
                          <w:marTop w:val="0"/>
                          <w:marBottom w:val="0"/>
                          <w:divBdr>
                            <w:top w:val="none" w:sz="0" w:space="0" w:color="auto"/>
                            <w:left w:val="none" w:sz="0" w:space="0" w:color="auto"/>
                            <w:bottom w:val="none" w:sz="0" w:space="0" w:color="auto"/>
                            <w:right w:val="none" w:sz="0" w:space="0" w:color="auto"/>
                          </w:divBdr>
                          <w:divsChild>
                            <w:div w:id="1472626557">
                              <w:marLeft w:val="0"/>
                              <w:marRight w:val="0"/>
                              <w:marTop w:val="0"/>
                              <w:marBottom w:val="0"/>
                              <w:divBdr>
                                <w:top w:val="none" w:sz="0" w:space="0" w:color="auto"/>
                                <w:left w:val="none" w:sz="0" w:space="0" w:color="auto"/>
                                <w:bottom w:val="none" w:sz="0" w:space="0" w:color="auto"/>
                                <w:right w:val="none" w:sz="0" w:space="0" w:color="auto"/>
                              </w:divBdr>
                              <w:divsChild>
                                <w:div w:id="1703362727">
                                  <w:marLeft w:val="0"/>
                                  <w:marRight w:val="0"/>
                                  <w:marTop w:val="0"/>
                                  <w:marBottom w:val="0"/>
                                  <w:divBdr>
                                    <w:top w:val="none" w:sz="0" w:space="0" w:color="auto"/>
                                    <w:left w:val="none" w:sz="0" w:space="0" w:color="auto"/>
                                    <w:bottom w:val="none" w:sz="0" w:space="0" w:color="auto"/>
                                    <w:right w:val="none" w:sz="0" w:space="0" w:color="auto"/>
                                  </w:divBdr>
                                  <w:divsChild>
                                    <w:div w:id="2296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303385">
      <w:bodyDiv w:val="1"/>
      <w:marLeft w:val="0"/>
      <w:marRight w:val="0"/>
      <w:marTop w:val="0"/>
      <w:marBottom w:val="0"/>
      <w:divBdr>
        <w:top w:val="none" w:sz="0" w:space="0" w:color="auto"/>
        <w:left w:val="none" w:sz="0" w:space="0" w:color="auto"/>
        <w:bottom w:val="none" w:sz="0" w:space="0" w:color="auto"/>
        <w:right w:val="none" w:sz="0" w:space="0" w:color="auto"/>
      </w:divBdr>
    </w:div>
    <w:div w:id="1687175291">
      <w:bodyDiv w:val="1"/>
      <w:marLeft w:val="0"/>
      <w:marRight w:val="0"/>
      <w:marTop w:val="0"/>
      <w:marBottom w:val="0"/>
      <w:divBdr>
        <w:top w:val="none" w:sz="0" w:space="0" w:color="auto"/>
        <w:left w:val="none" w:sz="0" w:space="0" w:color="auto"/>
        <w:bottom w:val="none" w:sz="0" w:space="0" w:color="auto"/>
        <w:right w:val="none" w:sz="0" w:space="0" w:color="auto"/>
      </w:divBdr>
    </w:div>
    <w:div w:id="1718312842">
      <w:bodyDiv w:val="1"/>
      <w:marLeft w:val="0"/>
      <w:marRight w:val="0"/>
      <w:marTop w:val="0"/>
      <w:marBottom w:val="0"/>
      <w:divBdr>
        <w:top w:val="none" w:sz="0" w:space="0" w:color="auto"/>
        <w:left w:val="none" w:sz="0" w:space="0" w:color="auto"/>
        <w:bottom w:val="none" w:sz="0" w:space="0" w:color="auto"/>
        <w:right w:val="none" w:sz="0" w:space="0" w:color="auto"/>
      </w:divBdr>
    </w:div>
    <w:div w:id="1767992638">
      <w:bodyDiv w:val="1"/>
      <w:marLeft w:val="0"/>
      <w:marRight w:val="0"/>
      <w:marTop w:val="0"/>
      <w:marBottom w:val="0"/>
      <w:divBdr>
        <w:top w:val="none" w:sz="0" w:space="0" w:color="auto"/>
        <w:left w:val="none" w:sz="0" w:space="0" w:color="auto"/>
        <w:bottom w:val="none" w:sz="0" w:space="0" w:color="auto"/>
        <w:right w:val="none" w:sz="0" w:space="0" w:color="auto"/>
      </w:divBdr>
    </w:div>
    <w:div w:id="1840777734">
      <w:bodyDiv w:val="1"/>
      <w:marLeft w:val="0"/>
      <w:marRight w:val="0"/>
      <w:marTop w:val="0"/>
      <w:marBottom w:val="0"/>
      <w:divBdr>
        <w:top w:val="none" w:sz="0" w:space="0" w:color="auto"/>
        <w:left w:val="none" w:sz="0" w:space="0" w:color="auto"/>
        <w:bottom w:val="none" w:sz="0" w:space="0" w:color="auto"/>
        <w:right w:val="none" w:sz="0" w:space="0" w:color="auto"/>
      </w:divBdr>
    </w:div>
    <w:div w:id="1924802242">
      <w:bodyDiv w:val="1"/>
      <w:marLeft w:val="0"/>
      <w:marRight w:val="0"/>
      <w:marTop w:val="0"/>
      <w:marBottom w:val="0"/>
      <w:divBdr>
        <w:top w:val="none" w:sz="0" w:space="0" w:color="auto"/>
        <w:left w:val="none" w:sz="0" w:space="0" w:color="auto"/>
        <w:bottom w:val="none" w:sz="0" w:space="0" w:color="auto"/>
        <w:right w:val="none" w:sz="0" w:space="0" w:color="auto"/>
      </w:divBdr>
    </w:div>
    <w:div w:id="1952783558">
      <w:bodyDiv w:val="1"/>
      <w:marLeft w:val="0"/>
      <w:marRight w:val="0"/>
      <w:marTop w:val="0"/>
      <w:marBottom w:val="0"/>
      <w:divBdr>
        <w:top w:val="none" w:sz="0" w:space="0" w:color="auto"/>
        <w:left w:val="none" w:sz="0" w:space="0" w:color="auto"/>
        <w:bottom w:val="none" w:sz="0" w:space="0" w:color="auto"/>
        <w:right w:val="none" w:sz="0" w:space="0" w:color="auto"/>
      </w:divBdr>
    </w:div>
    <w:div w:id="1956935122">
      <w:bodyDiv w:val="1"/>
      <w:marLeft w:val="0"/>
      <w:marRight w:val="0"/>
      <w:marTop w:val="0"/>
      <w:marBottom w:val="0"/>
      <w:divBdr>
        <w:top w:val="none" w:sz="0" w:space="0" w:color="auto"/>
        <w:left w:val="none" w:sz="0" w:space="0" w:color="auto"/>
        <w:bottom w:val="none" w:sz="0" w:space="0" w:color="auto"/>
        <w:right w:val="none" w:sz="0" w:space="0" w:color="auto"/>
      </w:divBdr>
    </w:div>
    <w:div w:id="1970545436">
      <w:bodyDiv w:val="1"/>
      <w:marLeft w:val="0"/>
      <w:marRight w:val="0"/>
      <w:marTop w:val="0"/>
      <w:marBottom w:val="0"/>
      <w:divBdr>
        <w:top w:val="none" w:sz="0" w:space="0" w:color="auto"/>
        <w:left w:val="none" w:sz="0" w:space="0" w:color="auto"/>
        <w:bottom w:val="none" w:sz="0" w:space="0" w:color="auto"/>
        <w:right w:val="none" w:sz="0" w:space="0" w:color="auto"/>
      </w:divBdr>
    </w:div>
    <w:div w:id="1971738822">
      <w:bodyDiv w:val="1"/>
      <w:marLeft w:val="0"/>
      <w:marRight w:val="0"/>
      <w:marTop w:val="0"/>
      <w:marBottom w:val="0"/>
      <w:divBdr>
        <w:top w:val="none" w:sz="0" w:space="0" w:color="auto"/>
        <w:left w:val="none" w:sz="0" w:space="0" w:color="auto"/>
        <w:bottom w:val="none" w:sz="0" w:space="0" w:color="auto"/>
        <w:right w:val="none" w:sz="0" w:space="0" w:color="auto"/>
      </w:divBdr>
    </w:div>
    <w:div w:id="2004044330">
      <w:bodyDiv w:val="1"/>
      <w:marLeft w:val="0"/>
      <w:marRight w:val="0"/>
      <w:marTop w:val="0"/>
      <w:marBottom w:val="0"/>
      <w:divBdr>
        <w:top w:val="none" w:sz="0" w:space="0" w:color="auto"/>
        <w:left w:val="none" w:sz="0" w:space="0" w:color="auto"/>
        <w:bottom w:val="none" w:sz="0" w:space="0" w:color="auto"/>
        <w:right w:val="none" w:sz="0" w:space="0" w:color="auto"/>
      </w:divBdr>
    </w:div>
    <w:div w:id="2043431748">
      <w:bodyDiv w:val="1"/>
      <w:marLeft w:val="0"/>
      <w:marRight w:val="0"/>
      <w:marTop w:val="0"/>
      <w:marBottom w:val="0"/>
      <w:divBdr>
        <w:top w:val="none" w:sz="0" w:space="0" w:color="auto"/>
        <w:left w:val="none" w:sz="0" w:space="0" w:color="auto"/>
        <w:bottom w:val="none" w:sz="0" w:space="0" w:color="auto"/>
        <w:right w:val="none" w:sz="0" w:space="0" w:color="auto"/>
      </w:divBdr>
    </w:div>
    <w:div w:id="212541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11.png"/><Relationship Id="rId39" Type="http://schemas.microsoft.com/office/2007/relationships/hdphoto" Target="media/hdphoto1.wdp"/><Relationship Id="rId21" Type="http://schemas.openxmlformats.org/officeDocument/2006/relationships/image" Target="media/image6.png"/><Relationship Id="rId34" Type="http://schemas.openxmlformats.org/officeDocument/2006/relationships/hyperlink" Target="https://understanding.herefordshire.gov.uk/growing-up/children-and-young-peoples-quality-of-life-survey-2021/" TargetMode="External"/><Relationship Id="rId42" Type="http://schemas.openxmlformats.org/officeDocument/2006/relationships/hyperlink" Target="https://www.herefordshiresafeguardingboards.org.uk/professional-resources/childrens-policies-guidance/hscp-voice-of-the-child-participation-toolkit" TargetMode="External"/><Relationship Id="rId47" Type="http://schemas.openxmlformats.org/officeDocument/2006/relationships/image" Target="media/image28.png"/><Relationship Id="rId50" Type="http://schemas.openxmlformats.org/officeDocument/2006/relationships/hyperlink" Target="https://podcasts.apple.com/us/podcast/point-of-view/id1607318366" TargetMode="External"/><Relationship Id="rId55" Type="http://schemas.openxmlformats.org/officeDocument/2006/relationships/image" Target="media/image32.jpeg"/><Relationship Id="rId63"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hyperlink" Target="https://herefordshiresafeguardingboards.org.uk/hscb"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hyperlink" Target="https://herefordshiresafeguardingboards.org.uk/herefordshire-safeguarding-children-partnership/about-hscp/"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hyperlink" Target="https://pointofviewrural.com/pov-podcast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cid:eda43df8-abe4-4f90-833a-9f4ac80e8ade@herefordshire.gov.uk" TargetMode="External"/><Relationship Id="rId64" Type="http://schemas.microsoft.com/office/2018/08/relationships/commentsExtensible" Target="commentsExtensible.xml"/><Relationship Id="rId8" Type="http://schemas.openxmlformats.org/officeDocument/2006/relationships/styles" Target="styles.xml"/><Relationship Id="rId51" Type="http://schemas.openxmlformats.org/officeDocument/2006/relationships/hyperlink" Target="https://open.spotify.com/show/0KvFKZs7eLyXTnjWqAvMtj" TargetMode="External"/><Relationship Id="rId3" Type="http://schemas.openxmlformats.org/officeDocument/2006/relationships/customXml" Target="../customXml/item3.xml"/></Relationships>
</file>

<file path=word/theme/theme1.xml><?xml version="1.0" encoding="utf-8"?>
<a:theme xmlns:a="http://schemas.openxmlformats.org/drawingml/2006/main" name="Herefordshire">
  <a:themeElements>
    <a:clrScheme name="Custom 1">
      <a:dk1>
        <a:srgbClr val="392E2C"/>
      </a:dk1>
      <a:lt1>
        <a:sysClr val="window" lastClr="FFFFFF"/>
      </a:lt1>
      <a:dk2>
        <a:srgbClr val="A7226E"/>
      </a:dk2>
      <a:lt2>
        <a:srgbClr val="FFFFFF"/>
      </a:lt2>
      <a:accent1>
        <a:srgbClr val="392E2C"/>
      </a:accent1>
      <a:accent2>
        <a:srgbClr val="FFCA38"/>
      </a:accent2>
      <a:accent3>
        <a:srgbClr val="A7226E"/>
      </a:accent3>
      <a:accent4>
        <a:srgbClr val="EC2049"/>
      </a:accent4>
      <a:accent5>
        <a:srgbClr val="F26838"/>
      </a:accent5>
      <a:accent6>
        <a:srgbClr val="00B140"/>
      </a:accent6>
      <a:hlink>
        <a:srgbClr val="0000FF"/>
      </a:hlink>
      <a:folHlink>
        <a:srgbClr val="2F95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2022-06-01T00:00:00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86BEC8C5696D34889BE0A99AA2C9309" ma:contentTypeVersion="1" ma:contentTypeDescription="Create a new document." ma:contentTypeScope="" ma:versionID="94ee2f3588f8a8d6782175473e3dbb01">
  <xsd:schema xmlns:xsd="http://www.w3.org/2001/XMLSchema" xmlns:xs="http://www.w3.org/2001/XMLSchema" xmlns:p="http://schemas.microsoft.com/office/2006/metadata/properties" xmlns:ns2="D87CCC82-C056-4092-9ED9-09B330353CB9" xmlns:ns3="58222f46-cdd5-49dc-9cc8-a6db721e7e08" xmlns:ns4="cb458052-48cf-4613-af83-9df506ae481f" targetNamespace="http://schemas.microsoft.com/office/2006/metadata/properties" ma:root="true" ma:fieldsID="cd981a85bf84669e54acd8f219ed8469" ns2:_="" ns3:_="" ns4:_="">
    <xsd:import namespace="D87CCC82-C056-4092-9ED9-09B330353CB9"/>
    <xsd:import namespace="58222f46-cdd5-49dc-9cc8-a6db721e7e08"/>
    <xsd:import namespace="cb458052-48cf-4613-af83-9df506ae481f"/>
    <xsd:element name="properties">
      <xsd:complexType>
        <xsd:sequence>
          <xsd:element name="documentManagement">
            <xsd:complexType>
              <xsd:all>
                <xsd:element ref="ns2:Template_x0020_name" minOccurs="0"/>
                <xsd:element ref="ns2:URL" minOccurs="0"/>
                <xsd:element ref="ns2:Document_x0020_type" minOccurs="0"/>
                <xsd:element ref="ns3: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CCC82-C056-4092-9ED9-09B330353CB9" elementFormDefault="qualified">
    <xsd:import namespace="http://schemas.microsoft.com/office/2006/documentManagement/types"/>
    <xsd:import namespace="http://schemas.microsoft.com/office/infopath/2007/PartnerControls"/>
    <xsd:element name="Template_x0020_name" ma:index="8" nillable="true" ma:displayName="Template name" ma:internalName="Template_x0020_name">
      <xsd:simpleType>
        <xsd:restriction base="dms:Text">
          <xsd:maxLength value="255"/>
        </xsd:restriction>
      </xsd:simpleType>
    </xsd:element>
    <xsd:element name="URL" ma:index="9"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10" nillable="true" ma:displayName="Document type" ma:internalName="Document_x0020_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cb458052-48cf-4613-af83-9df506ae481f">WJY5HXHPQ6FR-508408854-4</_dlc_DocId>
    <_dlc_DocIdUrl xmlns="cb458052-48cf-4613-af83-9df506ae481f">
      <Url>http://hcintranet.herefordshire.gov.uk/cs/_layouts/15/DocIdRedir.aspx?ID=WJY5HXHPQ6FR-508408854-4</Url>
      <Description>WJY5HXHPQ6FR-508408854-4</Description>
    </_dlc_DocIdUrl>
    <Template_x0020_name xmlns="D87CCC82-C056-4092-9ED9-09B330353CB9">A4 basic template</Template_x0020_name>
    <Document_x0020_type xmlns="D87CCC82-C056-4092-9ED9-09B330353CB9">Microsoft Word</Document_x0020_type>
    <URL xmlns="D87CCC82-C056-4092-9ED9-09B330353CB9">
      <Url>http://hcintranet.herefordshire.gov.uk/cs/Branding/A4%20basic%20template.dotx</Url>
      <Description>Download</Description>
    </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E36D32-7C57-4567-81B4-7ABCC691A2A2}">
  <ds:schemaRefs>
    <ds:schemaRef ds:uri="http://schemas.microsoft.com/sharepoint/events"/>
  </ds:schemaRefs>
</ds:datastoreItem>
</file>

<file path=customXml/itemProps3.xml><?xml version="1.0" encoding="utf-8"?>
<ds:datastoreItem xmlns:ds="http://schemas.openxmlformats.org/officeDocument/2006/customXml" ds:itemID="{96F50AA7-CB08-4E1F-A482-A4FE00993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CCC82-C056-4092-9ED9-09B330353CB9"/>
    <ds:schemaRef ds:uri="58222f46-cdd5-49dc-9cc8-a6db721e7e08"/>
    <ds:schemaRef ds:uri="cb458052-48cf-4613-af83-9df506ae4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5D8C9E-EAFC-4084-AA6B-B3A37FA74993}">
  <ds:schemaRefs>
    <ds:schemaRef ds:uri="http://schemas.microsoft.com/sharepoint/v3/contenttype/forms"/>
  </ds:schemaRefs>
</ds:datastoreItem>
</file>

<file path=customXml/itemProps5.xml><?xml version="1.0" encoding="utf-8"?>
<ds:datastoreItem xmlns:ds="http://schemas.openxmlformats.org/officeDocument/2006/customXml" ds:itemID="{DDB5D896-EBDF-4E31-BEEE-6A4ECCF1DF73}">
  <ds:schemaRefs>
    <ds:schemaRef ds:uri="http://schemas.microsoft.com/office/infopath/2007/PartnerControls"/>
    <ds:schemaRef ds:uri="http://schemas.microsoft.com/office/2006/documentManagement/types"/>
    <ds:schemaRef ds:uri="http://schemas.microsoft.com/office/2006/metadata/properties"/>
    <ds:schemaRef ds:uri="58222f46-cdd5-49dc-9cc8-a6db721e7e08"/>
    <ds:schemaRef ds:uri="D87CCC82-C056-4092-9ED9-09B330353CB9"/>
    <ds:schemaRef ds:uri="http://purl.org/dc/terms/"/>
    <ds:schemaRef ds:uri="cb458052-48cf-4613-af83-9df506ae481f"/>
    <ds:schemaRef ds:uri="http://purl.org/dc/dcmitype/"/>
    <ds:schemaRef ds:uri="http://schemas.openxmlformats.org/package/2006/metadata/core-properties"/>
    <ds:schemaRef ds:uri="http://www.w3.org/XML/1998/namespace"/>
    <ds:schemaRef ds:uri="http://purl.org/dc/elements/1.1/"/>
  </ds:schemaRefs>
</ds:datastoreItem>
</file>

<file path=customXml/itemProps6.xml><?xml version="1.0" encoding="utf-8"?>
<ds:datastoreItem xmlns:ds="http://schemas.openxmlformats.org/officeDocument/2006/customXml" ds:itemID="{FD0A01B2-881D-4FCF-8BC1-65FBCDD9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21774</Words>
  <Characters>121863</Characters>
  <Application>Microsoft Office Word</Application>
  <DocSecurity>0</DocSecurity>
  <Lines>1015</Lines>
  <Paragraphs>286</Paragraphs>
  <ScaleCrop>false</ScaleCrop>
  <HeadingPairs>
    <vt:vector size="2" baseType="variant">
      <vt:variant>
        <vt:lpstr>Title</vt:lpstr>
      </vt:variant>
      <vt:variant>
        <vt:i4>1</vt:i4>
      </vt:variant>
    </vt:vector>
  </HeadingPairs>
  <TitlesOfParts>
    <vt:vector size="1" baseType="lpstr">
      <vt:lpstr>Annual Review of Effectiveness Report 2021-2022</vt:lpstr>
    </vt:vector>
  </TitlesOfParts>
  <Company>June 2022</Company>
  <LinksUpToDate>false</LinksUpToDate>
  <CharactersWithSpaces>143351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of Effectiveness Report 2021-2022</dc:title>
  <dc:subject/>
  <dc:creator/>
  <cp:keywords>template;Accessibility</cp:keywords>
  <dc:description/>
  <cp:lastModifiedBy>Wilson, Angela (Council)</cp:lastModifiedBy>
  <cp:revision>5</cp:revision>
  <cp:lastPrinted>2001-11-28T15:12:00Z</cp:lastPrinted>
  <dcterms:created xsi:type="dcterms:W3CDTF">2022-11-11T13:37:00Z</dcterms:created>
  <dcterms:modified xsi:type="dcterms:W3CDTF">2023-01-20T09:42:00Z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