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1B" w:rsidRDefault="00D10D1B" w:rsidP="009C2882">
      <w:pPr>
        <w:pStyle w:val="Heading1"/>
        <w:spacing w:before="0" w:after="0"/>
        <w:jc w:val="center"/>
        <w:rPr>
          <w:rFonts w:ascii="Times New Roman" w:hAnsi="Times New Roman" w:cs="Times New Roman"/>
        </w:rPr>
      </w:pPr>
      <w:r>
        <w:t>Learning briefing</w:t>
      </w:r>
    </w:p>
    <w:p w:rsidR="00B11DB4" w:rsidRPr="00D10D1B" w:rsidRDefault="00E247A2" w:rsidP="009C2882">
      <w:pPr>
        <w:pStyle w:val="Heading2HC"/>
        <w:spacing w:after="0"/>
      </w:pPr>
      <w:r>
        <w:rPr>
          <w:noProof/>
        </w:rPr>
        <mc:AlternateContent>
          <mc:Choice Requires="wps">
            <w:drawing>
              <wp:anchor distT="0" distB="0" distL="114300" distR="114300" simplePos="0" relativeHeight="251666432" behindDoc="0" locked="0" layoutInCell="1" allowOverlap="1" wp14:anchorId="069051D4" wp14:editId="699FE677">
                <wp:simplePos x="0" y="0"/>
                <wp:positionH relativeFrom="column">
                  <wp:posOffset>-299085</wp:posOffset>
                </wp:positionH>
                <wp:positionV relativeFrom="paragraph">
                  <wp:posOffset>8385175</wp:posOffset>
                </wp:positionV>
                <wp:extent cx="6515100" cy="464820"/>
                <wp:effectExtent l="0" t="0" r="19050" b="11430"/>
                <wp:wrapNone/>
                <wp:docPr id="6" name="Text Box 6" descr="The full CARM Guidance can be accessed through the HSAB website: CARM Final Herefordshire June 2022 - Herefordshire Safeguarding Boards and Partnerships" title="Link to Guidance"/>
                <wp:cNvGraphicFramePr/>
                <a:graphic xmlns:a="http://schemas.openxmlformats.org/drawingml/2006/main">
                  <a:graphicData uri="http://schemas.microsoft.com/office/word/2010/wordprocessingShape">
                    <wps:wsp>
                      <wps:cNvSpPr txBox="1"/>
                      <wps:spPr>
                        <a:xfrm>
                          <a:off x="0" y="0"/>
                          <a:ext cx="6515100" cy="464820"/>
                        </a:xfrm>
                        <a:prstGeom prst="rect">
                          <a:avLst/>
                        </a:prstGeom>
                        <a:solidFill>
                          <a:sysClr val="window" lastClr="FFFFFF"/>
                        </a:solidFill>
                        <a:ln w="19050">
                          <a:solidFill>
                            <a:schemeClr val="accent1">
                              <a:lumMod val="75000"/>
                              <a:lumOff val="25000"/>
                            </a:schemeClr>
                          </a:solidFill>
                        </a:ln>
                      </wps:spPr>
                      <wps:txbx>
                        <w:txbxContent>
                          <w:p w:rsidR="00D10D1B" w:rsidRDefault="00404519" w:rsidP="00D10D1B">
                            <w:r>
                              <w:t xml:space="preserve">The full CARM Guidance can be accessed through the HSAB website: </w:t>
                            </w:r>
                            <w:hyperlink r:id="rId12" w:history="1">
                              <w:r w:rsidRPr="00404519">
                                <w:rPr>
                                  <w:color w:val="0000FF"/>
                                  <w:u w:val="single"/>
                                </w:rPr>
                                <w:t>CARM Final Herefordshire June 2022 - Herefordshire Safeguarding Boards and Partnerships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051D4" id="_x0000_t202" coordsize="21600,21600" o:spt="202" path="m,l,21600r21600,l21600,xe">
                <v:stroke joinstyle="miter"/>
                <v:path gradientshapeok="t" o:connecttype="rect"/>
              </v:shapetype>
              <v:shape id="Text Box 6" o:spid="_x0000_s1026" type="#_x0000_t202" alt="Title: Link to Guidance - Description: The full CARM Guidance can be accessed through the HSAB website: CARM Final Herefordshire June 2022 - Herefordshire Safeguarding Boards and Partnerships" style="position:absolute;left:0;text-align:left;margin-left:-23.55pt;margin-top:660.25pt;width:513pt;height:3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oy5QIAAKwFAAAOAAAAZHJzL2Uyb0RvYy54bWysVE1PGzEQvVfqfxj5DtlECdCIBQVQoBXQ&#10;qqHi7Hi9Wate27W9bOiv77PzUaA9Vd2DdzwzHs+8eePT83Wr6Un6oKwp2fCwYCSNsJUyq5J9e5gf&#10;nDAKkZuKa2tkyZ5lYOdn79+d9m4qR7axupKeEMSEae9K1sTopoNBEI1seTi0ThoYa+tbHrH1q0Hl&#10;eY/orR6MiuJo0FtfOW+FDAHaq42RneX4dS1F/FzXQUbSJUNuMa8+r8u0Ds5O+XTluWuU2KbB/yGL&#10;liuDS/ehrnjk1Hn1R6hWCW+DreOhsO3A1rUSMteAaobFm2oWDXcy1wJwgtvDFP5fWHH/9MWTqkp2&#10;xMjwFi16kOtIF3ZN0FQyCKD10EiqO63pcvb1jq47VXEjJAluaCmJi4S+rCg23narBn9JN4vZBfVy&#10;GVSU0825uTJc0430Ev2sQqO8pE+dkTQqRiM6eGNZ8FquOu4TlZAOhEDgEX3hPhoQrlEuoKEqauR8&#10;q8x3inafWupr78IU5S0cCoxrFAR+7vQBytSude3b9EcjCHYw5HnPigSDgPJoMpwMC5gEbOOj8cko&#10;02bw+7TzIV5L21ISSubBukwG/nQbIjKB684lXRasVtVcaZ03z+FSe3riICh4XdmekeYhQlmyef5S&#10;0gjx6pg21KOeD8WkyFe9MubpkfuwqT8mDrOf7to7W22uO54UKCtPANSYk416tFOnO9McpkhvM4BN&#10;GygTyBswkxTXy/UW+aWtngG8t5uRC07MFdC5RWnoIGYMgOLdiJ+x1NqiGLuVGDXW//ybPvmD+rAy&#10;6jGzJQs/wBAJxD4aDMWH4XichjxvxpNjNIr8S8vypcV07aUF6kO8UE5kMflHvRNrb9tHMHWWboUJ&#10;nMfdJYs78TJiBwPoLORslmWMtePx1iycSKFTi1PvH9aP3LstQSKodW93082nb3iy8U0njZ110dYq&#10;kygBvEF1izuehNyW7fOV3pyX++z1+5E9+wUAAP//AwBQSwMEFAAGAAgAAAAhADQU7EfiAAAADQEA&#10;AA8AAABkcnMvZG93bnJldi54bWxMj8tOwzAQRfdI/IM1SOxaxyklD+JUCKk7BGpaJJZuPCQRsR1i&#10;N03/nukKljP36M6ZYjObnk04+s5ZCWIZAUNbO93ZRsJhv12kwHxQVqveWZRwQQ+b8vamULl2Z7vD&#10;qQoNoxLrcyWhDWHIOfd1i0b5pRvQUvblRqMCjWPD9ajOVG56HkfRIzeqs3ShVQO+tFh/Vycj4U0k&#10;Aqv15zY9/Fz24r0y0+tHLOX93fz8BCzgHP5guOqTOpTkdHQnqz3rJSweEkEoBas4WgMjJEvSDNjx&#10;uspWCfCy4P+/KH8BAAD//wMAUEsBAi0AFAAGAAgAAAAhALaDOJL+AAAA4QEAABMAAAAAAAAAAAAA&#10;AAAAAAAAAFtDb250ZW50X1R5cGVzXS54bWxQSwECLQAUAAYACAAAACEAOP0h/9YAAACUAQAACwAA&#10;AAAAAAAAAAAAAAAvAQAAX3JlbHMvLnJlbHNQSwECLQAUAAYACAAAACEAfTb6MuUCAACsBQAADgAA&#10;AAAAAAAAAAAAAAAuAgAAZHJzL2Uyb0RvYy54bWxQSwECLQAUAAYACAAAACEANBTsR+IAAAANAQAA&#10;DwAAAAAAAAAAAAAAAAA/BQAAZHJzL2Rvd25yZXYueG1sUEsFBgAAAAAEAAQA8wAAAE4GAAAAAA==&#10;" fillcolor="window" strokecolor="#725c58 [2420]" strokeweight="1.5pt">
                <v:textbox>
                  <w:txbxContent>
                    <w:p w:rsidR="00D10D1B" w:rsidRDefault="00404519" w:rsidP="00D10D1B">
                      <w:r>
                        <w:t xml:space="preserve">The full CARM Guidance can be accessed through the HSAB website: </w:t>
                      </w:r>
                      <w:hyperlink r:id="rId13" w:history="1">
                        <w:r w:rsidRPr="00404519">
                          <w:rPr>
                            <w:color w:val="0000FF"/>
                            <w:u w:val="single"/>
                          </w:rPr>
                          <w:t>CARM Final Herefordshire June 2022 - Herefordshire Safeguarding Boards and Partnerships</w:t>
                        </w:r>
                      </w:hyperlink>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BFF7E22" wp14:editId="4396D5AD">
                <wp:simplePos x="0" y="0"/>
                <wp:positionH relativeFrom="column">
                  <wp:posOffset>3663315</wp:posOffset>
                </wp:positionH>
                <wp:positionV relativeFrom="paragraph">
                  <wp:posOffset>3451225</wp:posOffset>
                </wp:positionV>
                <wp:extent cx="2558415" cy="2552700"/>
                <wp:effectExtent l="0" t="0" r="13335" b="19050"/>
                <wp:wrapNone/>
                <wp:docPr id="37" name="Text Box 37" descr="Engagement. Professionals should work hard to find ways to engage well with the individual. Consider the 8 Principles of Engagement*&#10;The CARM process does not and should not affect an individual’s human rights, but should seek to ensure that all agencies exercise their duty of care and that reasonable steps are taken, to protect the adult. &#10;The CARM should not be closed because the individual refuses support– professionals should work to engage with them.&#10;" title="Engagement"/>
                <wp:cNvGraphicFramePr/>
                <a:graphic xmlns:a="http://schemas.openxmlformats.org/drawingml/2006/main">
                  <a:graphicData uri="http://schemas.microsoft.com/office/word/2010/wordprocessingShape">
                    <wps:wsp>
                      <wps:cNvSpPr txBox="1"/>
                      <wps:spPr>
                        <a:xfrm>
                          <a:off x="0" y="0"/>
                          <a:ext cx="2558415" cy="2552700"/>
                        </a:xfrm>
                        <a:prstGeom prst="rect">
                          <a:avLst/>
                        </a:prstGeom>
                        <a:solidFill>
                          <a:sysClr val="window" lastClr="FFFFFF"/>
                        </a:solidFill>
                        <a:ln w="19050">
                          <a:solidFill>
                            <a:srgbClr val="7030A0"/>
                          </a:solidFill>
                        </a:ln>
                      </wps:spPr>
                      <wps:txbx>
                        <w:txbxContent>
                          <w:p w:rsidR="00984267" w:rsidRDefault="00404519" w:rsidP="00984267">
                            <w:pPr>
                              <w:spacing w:after="120"/>
                            </w:pPr>
                            <w:r w:rsidRPr="00404519">
                              <w:rPr>
                                <w:b/>
                              </w:rPr>
                              <w:t>E</w:t>
                            </w:r>
                            <w:r w:rsidR="00E247A2">
                              <w:rPr>
                                <w:b/>
                              </w:rPr>
                              <w:t xml:space="preserve">ngagement. </w:t>
                            </w:r>
                            <w:r w:rsidR="00984267">
                              <w:t>Professionals should</w:t>
                            </w:r>
                            <w:r w:rsidR="00E247A2">
                              <w:t xml:space="preserve"> work hard to find ways to </w:t>
                            </w:r>
                            <w:r w:rsidR="00984267">
                              <w:t xml:space="preserve">engage </w:t>
                            </w:r>
                            <w:r w:rsidR="00627A1B">
                              <w:t xml:space="preserve">well </w:t>
                            </w:r>
                            <w:r w:rsidR="00984267">
                              <w:t xml:space="preserve">with the individual. Consider the </w:t>
                            </w:r>
                            <w:hyperlink r:id="rId14" w:history="1">
                              <w:r w:rsidR="00984267" w:rsidRPr="00984267">
                                <w:rPr>
                                  <w:rStyle w:val="Hyperlink"/>
                                </w:rPr>
                                <w:t>8 Principles of Engagement</w:t>
                              </w:r>
                            </w:hyperlink>
                            <w:r w:rsidR="00984267">
                              <w:t>*</w:t>
                            </w:r>
                          </w:p>
                          <w:p w:rsidR="00984267" w:rsidRDefault="002678EC" w:rsidP="00984267">
                            <w:pPr>
                              <w:spacing w:after="120"/>
                            </w:pPr>
                            <w:r w:rsidRPr="002678EC">
                              <w:t>The CARM process does not and should not affect an individual’s human rights, but should seek to ensure that all agencies exercise their duty of care and that reasonable steps are taken, to protect the adult</w:t>
                            </w:r>
                            <w:r>
                              <w:t xml:space="preserve">. </w:t>
                            </w:r>
                          </w:p>
                          <w:p w:rsidR="00984267" w:rsidRPr="007E33D7" w:rsidRDefault="007E33D7" w:rsidP="00984267">
                            <w:pPr>
                              <w:spacing w:after="120"/>
                            </w:pPr>
                            <w:r>
                              <w:t>The CARM should not be closed because t</w:t>
                            </w:r>
                            <w:r w:rsidR="00984267">
                              <w:t>he individual refuses support</w:t>
                            </w:r>
                            <w:r w:rsidR="006671C6">
                              <w:t>– practitioners</w:t>
                            </w:r>
                            <w:r w:rsidR="002678EC">
                              <w:t xml:space="preserve"> s</w:t>
                            </w:r>
                            <w:r w:rsidR="00984267">
                              <w:t>hould work to engage with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F7E22" id="_x0000_t202" coordsize="21600,21600" o:spt="202" path="m,l,21600r21600,l21600,xe">
                <v:stroke joinstyle="miter"/>
                <v:path gradientshapeok="t" o:connecttype="rect"/>
              </v:shapetype>
              <v:shape id="Text Box 37" o:spid="_x0000_s1027" type="#_x0000_t202" alt="Title: Engagement - Description: Engagement. Professionals should work hard to find ways to engage well with the individual. Consider the 8 Principles of Engagement*&#10;The CARM process does not and should not affect an individual’s human rights, but should seek to ensure that all agencies exercise their duty of care and that reasonable steps are taken, to protect the adult. &#10;The CARM should not be closed because the individual refuses support– professionals should work to engage with them.&#10;" style="position:absolute;left:0;text-align:left;margin-left:288.45pt;margin-top:271.75pt;width:201.45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eTbQMAALYGAAAOAAAAZHJzL2Uyb0RvYy54bWysVctuGzcU3RfoP1xMgS6KVK9YsaNaDlQl&#10;Lgo4iVG7yJricDSEOSTLy9GMuso/dNXfy5f0kHpYTttNEC0o3gfv49zHXL7qG0MbFVg7Oy/Gg1FB&#10;ykpXarueF7/fX/94URBHYUthnFXzYqu4eHX17TeXnZ+piaudKVUgGLE86/y8qGP0s+GQZa0awQPn&#10;lYWwcqEREWRYD8sgOlhvzHAyGr0Ydi6UPjipmMF9vRMWV9l+VSkZ31cVq0hmXiC2mM+Qz1U6h1eX&#10;YrYOwtda7sMQXxBFI7SF06Op1yIKaoP+l6lGy+DYVXEgXTN0VaWlyjkgm/Hos2zuauFVzgXgsD/C&#10;xF/PrHy3uQ2ky3nx/LwgKxrU6F71kX52PSVWqVgCrzd2LdaqUTYO6Da4KsHtrDBMXLvWlIQ6PFAt&#10;QknRUaUtOGLLiVD5KXXKGOp0rCnWiqCgN7pshRnQ0lnWqQ2S4ALmtZXaG8XkKnp0/MP33/WLn+6h&#10;s1z89pb2RafSQdG6SGiyQzCZzNUH98TXp49/M9VtA2bQ6zryM1q18fCKlXrYBcxtUIhGwCiCRuII&#10;CF5Ur4LUnERKByrbuE0hSgHt5D2/CEowkFkZhcZXnilJo3hQ9lkyjrAjujLnKsrWAM+nee3xTCms&#10;FEnjWJW4SdHuHJ+kQ0FV4KIGrfcuxE8f/0r2/6c4J6XYV6EZZNcYCx0NCv+IdZqLzvMM7XHn0SCx&#10;Rz9gvg98BjO1e1+FJv2jkQlyTNj2OFWpiySYk+n04mw8LUhCBmJyPspzN3x87gPHX5RrED1jRAMA&#10;ytMkNjccEQpUDyrJGzujy2ttTCa2vDSBNgITjsVQuq4gIziCOS+u8y9FDRNPnhlLHRJ6OZqOsqsn&#10;Qg7r1dHo+ej5aHGI+EQNFo2F4YTTDo90i/2qz/N0xGrlyi0gRN0zQOzltUaaN4jxVgRsG6CGDRrf&#10;46iMQ1RufyuoduHP/+InfSwBSAvqsL3mBf/RotGQ+q8W6+Hl+OwsrbtMnE3PJyDCqWR1KrFts3SA&#10;b4xd7WW+Jv1oDtcquOYDFu0ieYVIWAnf8yIerssICgIsaqkWi3zHgvMi3tg7L5PpVKtUxPv+gwh+&#10;X+mIJnnnDntOzD4r+E43vbRu0UZX6dwNCecdqnv4sRxzhfeLPG3fUzprPX5urv4BAAD//wMAUEsD&#10;BBQABgAIAAAAIQAQWzTA4AAAAAsBAAAPAAAAZHJzL2Rvd25yZXYueG1sTI/NTsMwEITvSLyDtUhc&#10;EHUITduEOBVCgNRjQ9uzk2x+IF5HsdOGt2c5wW1G+2l2Jt3OphdnHF1nScHDIgCBVNqqo0bB4ePt&#10;fgPCeU2V7i2hgm90sM2ur1KdVPZCezznvhEcQi7RClrvh0RKV7ZotFvYAYlvtR2N9mzHRlajvnC4&#10;6WUYBCtpdEf8odUDvrRYfuWTUXD8nKfX3f7O1aewDt/zw0YORanU7c38/ATC4+z/YPitz9Uh406F&#10;nahyolcQrVcxoyyWjxEIJuJ1zGMKFssoApml8v+G7AcAAP//AwBQSwECLQAUAAYACAAAACEAtoM4&#10;kv4AAADhAQAAEwAAAAAAAAAAAAAAAAAAAAAAW0NvbnRlbnRfVHlwZXNdLnhtbFBLAQItABQABgAI&#10;AAAAIQA4/SH/1gAAAJQBAAALAAAAAAAAAAAAAAAAAC8BAABfcmVscy8ucmVsc1BLAQItABQABgAI&#10;AAAAIQAck8eTbQMAALYGAAAOAAAAAAAAAAAAAAAAAC4CAABkcnMvZTJvRG9jLnhtbFBLAQItABQA&#10;BgAIAAAAIQAQWzTA4AAAAAsBAAAPAAAAAAAAAAAAAAAAAMcFAABkcnMvZG93bnJldi54bWxQSwUG&#10;AAAAAAQABADzAAAA1AYAAAAA&#10;" fillcolor="window" strokecolor="#7030a0" strokeweight="1.5pt">
                <v:textbox>
                  <w:txbxContent>
                    <w:p w:rsidR="00984267" w:rsidRDefault="00404519" w:rsidP="00984267">
                      <w:pPr>
                        <w:spacing w:after="120"/>
                      </w:pPr>
                      <w:r w:rsidRPr="00404519">
                        <w:rPr>
                          <w:b/>
                        </w:rPr>
                        <w:t>E</w:t>
                      </w:r>
                      <w:r w:rsidR="00E247A2">
                        <w:rPr>
                          <w:b/>
                        </w:rPr>
                        <w:t xml:space="preserve">ngagement. </w:t>
                      </w:r>
                      <w:r w:rsidR="00984267">
                        <w:t>Professionals should</w:t>
                      </w:r>
                      <w:r w:rsidR="00E247A2">
                        <w:t xml:space="preserve"> work hard to find ways to </w:t>
                      </w:r>
                      <w:r w:rsidR="00984267">
                        <w:t xml:space="preserve">engage </w:t>
                      </w:r>
                      <w:r w:rsidR="00627A1B">
                        <w:t xml:space="preserve">well </w:t>
                      </w:r>
                      <w:r w:rsidR="00984267">
                        <w:t xml:space="preserve">with the individual. Consider the </w:t>
                      </w:r>
                      <w:hyperlink r:id="rId15" w:history="1">
                        <w:r w:rsidR="00984267" w:rsidRPr="00984267">
                          <w:rPr>
                            <w:rStyle w:val="Hyperlink"/>
                          </w:rPr>
                          <w:t>8 Principles of Engagement</w:t>
                        </w:r>
                      </w:hyperlink>
                      <w:r w:rsidR="00984267">
                        <w:t>*</w:t>
                      </w:r>
                    </w:p>
                    <w:p w:rsidR="00984267" w:rsidRDefault="002678EC" w:rsidP="00984267">
                      <w:pPr>
                        <w:spacing w:after="120"/>
                      </w:pPr>
                      <w:r w:rsidRPr="002678EC">
                        <w:t>The CARM process does not and should not affect an individual’s human rights, but should seek to ensure that all agencies exercise their duty of care and that reasonable steps are taken, to protect the adult</w:t>
                      </w:r>
                      <w:r>
                        <w:t xml:space="preserve">. </w:t>
                      </w:r>
                    </w:p>
                    <w:p w:rsidR="00984267" w:rsidRPr="007E33D7" w:rsidRDefault="007E33D7" w:rsidP="00984267">
                      <w:pPr>
                        <w:spacing w:after="120"/>
                      </w:pPr>
                      <w:r>
                        <w:t>The CARM should not be closed because t</w:t>
                      </w:r>
                      <w:r w:rsidR="00984267">
                        <w:t>he individual refuses support</w:t>
                      </w:r>
                      <w:r w:rsidR="006671C6">
                        <w:t>– practitioners</w:t>
                      </w:r>
                      <w:r w:rsidR="002678EC">
                        <w:t xml:space="preserve"> s</w:t>
                      </w:r>
                      <w:r w:rsidR="00984267">
                        <w:t>hould work to engage with them.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67CC3FB" wp14:editId="7B77300C">
                <wp:simplePos x="0" y="0"/>
                <wp:positionH relativeFrom="column">
                  <wp:posOffset>3663315</wp:posOffset>
                </wp:positionH>
                <wp:positionV relativeFrom="paragraph">
                  <wp:posOffset>1631950</wp:posOffset>
                </wp:positionV>
                <wp:extent cx="2558415" cy="1771650"/>
                <wp:effectExtent l="0" t="0" r="13335" b="19050"/>
                <wp:wrapNone/>
                <wp:docPr id="4" name="Text Box 4" descr="Which professionals should follow CARM? Any professional can initiate the CARM process and act as the Lead professional. The Lead should be the professional who the adult would respond to, or work with, best. For example, an Outreach Worker, Midwife, or Housing Support Officer, among others, may be the person’s CARM Lead." title="Which professionals should follow CARM?"/>
                <wp:cNvGraphicFramePr/>
                <a:graphic xmlns:a="http://schemas.openxmlformats.org/drawingml/2006/main">
                  <a:graphicData uri="http://schemas.microsoft.com/office/word/2010/wordprocessingShape">
                    <wps:wsp>
                      <wps:cNvSpPr txBox="1"/>
                      <wps:spPr>
                        <a:xfrm>
                          <a:off x="0" y="0"/>
                          <a:ext cx="2558415" cy="1771650"/>
                        </a:xfrm>
                        <a:prstGeom prst="rect">
                          <a:avLst/>
                        </a:prstGeom>
                        <a:solidFill>
                          <a:sysClr val="window" lastClr="FFFFFF"/>
                        </a:solidFill>
                        <a:ln w="19050">
                          <a:solidFill>
                            <a:srgbClr val="FFC000"/>
                          </a:solidFill>
                        </a:ln>
                      </wps:spPr>
                      <wps:txbx>
                        <w:txbxContent>
                          <w:p w:rsidR="00B11DB4" w:rsidRDefault="00862B13" w:rsidP="00B11DB4">
                            <w:r w:rsidRPr="00862B13">
                              <w:rPr>
                                <w:b/>
                              </w:rPr>
                              <w:t>Which professionals should follow CARM?</w:t>
                            </w:r>
                            <w:r>
                              <w:t xml:space="preserve"> Any pr</w:t>
                            </w:r>
                            <w:r w:rsidR="006671C6">
                              <w:t>actitioner</w:t>
                            </w:r>
                            <w:r>
                              <w:t xml:space="preserve"> can initiate the CARM process and act as the Lead professional. The Lead should be the professional who the adult would respond to, or work with, best.</w:t>
                            </w:r>
                            <w:r w:rsidR="00984267">
                              <w:t xml:space="preserve"> For example, </w:t>
                            </w:r>
                            <w:r w:rsidR="00DA6521">
                              <w:t>an Outreach Worker, Midwife, or Housing Support Officer, among ot</w:t>
                            </w:r>
                            <w:r w:rsidR="00E247A2">
                              <w:t>hers, may be the person’s CARM L</w:t>
                            </w:r>
                            <w:r w:rsidR="00DA6521">
                              <w:t>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CC3FB" id="Text Box 4" o:spid="_x0000_s1028" type="#_x0000_t202" alt="Title: Which professionals should follow CARM? - Description: Which professionals should follow CARM? Any professional can initiate the CARM process and act as the Lead professional. The Lead should be the professional who the adult would respond to, or work with, best. For example, an Outreach Worker, Midwife, or Housing Support Officer, among others, may be the person’s CARM Lead." style="position:absolute;left:0;text-align:left;margin-left:288.45pt;margin-top:128.5pt;width:201.4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7fKAMAADoGAAAOAAAAZHJzL2Uyb0RvYy54bWysVE1vGzcQvRfofxjwrOoLUpwIXhuqArUF&#10;nDioXfhMcbleolwOS1Jeqaf+jfy9/JI+UpIjJz0EQXVYkTPDx5k3j3N5vessPekQDbtKTIZjQdop&#10;ro17rMQf9+ufXguKSbpaWna6EnsdxfXVjz9c9n6hp9yyrXUggLi46H0l2pT8YjSKqtWdjEP22sHZ&#10;cOhkwjY8juoge6B3djQdj1+Neg61D6x0jLC+PTjFVcFvGq3SbdNEnchWArml8g3lu8nf0dWlXDwG&#10;6VujjmnI78iik8bh0meotzJJ2gbzFVRnVODITRoq7kbcNEbpUgOqmYy/qOaulV6XWkBO9M80xf8P&#10;Vr1/+hDI1JWYCXKyQ4vu9S7Rz7wjWGodFdh6ADstgeYm08xO2kix5a2tqWFruafV8vd317R0+xdR&#10;pKQj40wyMmlKrS5xOST3iyALkiqRjMV3o2X94viQ7nGkmI+3bQ4o55lQ33I5LuutTdSXrIKOnoGe&#10;eEAcYAx/Um9SO6CNjmlIaxj1Tnbe6gHSoNttClqixgdE6jCgd6buTQMnAn/lbdYW3W2955AIikLX&#10;ECQ7hplRV4gD6uQe6CUVDwO7T/98jIeCcwlDqM8kC4K/kc2szd7HBVp059GktENT8MZO9ghjltyu&#10;CV3+h5gIfqh8/6zs3EoF43Q+fz2bzAUp+CYXF5NX86L90efjPsT0i+YOHYh4JgFPpyhaPt3EhFQQ&#10;egrJt0W2pl4ba8tmH1c20JPEK8PjrLkXZGVMMFZiXX45a0C8OGYd9UjnzRjJfI0ZHjfPoOv1ajw+&#10;ZXyGAUTrAJx5OvCRV2m32RVNT09cbbjeg8LAhwEQvVoblHmDHD/IgBcP1jDF0i0+DfRcCT6uBLUc&#10;/v4ve47HQ4RXUI8JUon411YGjdJ/c3iibyazWR45ZTObX0yxCeeezbnHbbsVg74J5qVXZZnjkz0t&#10;m8Ad1Fkv861wSadwdyXSablK2MGBYan0clnWGDJepht351WGziTnJt7vHmTwx04niOQ9n2aNXHzR&#10;8ENsPul4uU3cmKKGzPOB1SP9GFClw8dhmifg+b5EfR75V/8CAAD//wMAUEsDBBQABgAIAAAAIQDK&#10;zH+h3wAAAAsBAAAPAAAAZHJzL2Rvd25yZXYueG1sTI/LTsMwEEX3SPyDNUjsqE2jxk2IUyEkEAsW&#10;fX2AG0+TiNiOYidN/p5hBcvRvbpzTrGbbccmHELrnYLnlQCGrvKmdbWC8+n9aQssRO2M7rxDBQsG&#10;2JX3d4XOjb+5A07HWDMacSHXCpoY+5zzUDVodVj5Hh1lVz9YHekcam4GfaNx2/G1ECm3unX0odE9&#10;vjVYfR9Hq0Da8/ghD8l+ma6ovz5FteyTrVKPD/PrC7CIc/wrwy8+oUNJTBc/OhNYp2Aj04yqCtYb&#10;SVLUyGRGMheKklQALwv+36H8AQAA//8DAFBLAQItABQABgAIAAAAIQC2gziS/gAAAOEBAAATAAAA&#10;AAAAAAAAAAAAAAAAAABbQ29udGVudF9UeXBlc10ueG1sUEsBAi0AFAAGAAgAAAAhADj9If/WAAAA&#10;lAEAAAsAAAAAAAAAAAAAAAAALwEAAF9yZWxzLy5yZWxzUEsBAi0AFAAGAAgAAAAhAJuavt8oAwAA&#10;OgYAAA4AAAAAAAAAAAAAAAAALgIAAGRycy9lMm9Eb2MueG1sUEsBAi0AFAAGAAgAAAAhAMrMf6Hf&#10;AAAACwEAAA8AAAAAAAAAAAAAAAAAggUAAGRycy9kb3ducmV2LnhtbFBLBQYAAAAABAAEAPMAAACO&#10;BgAAAAA=&#10;" fillcolor="window" strokecolor="#ffc000" strokeweight="1.5pt">
                <v:textbox>
                  <w:txbxContent>
                    <w:p w:rsidR="00B11DB4" w:rsidRDefault="00862B13" w:rsidP="00B11DB4">
                      <w:r w:rsidRPr="00862B13">
                        <w:rPr>
                          <w:b/>
                        </w:rPr>
                        <w:t>Which professionals should follow CARM?</w:t>
                      </w:r>
                      <w:r>
                        <w:t xml:space="preserve"> Any pr</w:t>
                      </w:r>
                      <w:r w:rsidR="006671C6">
                        <w:t>actitioner</w:t>
                      </w:r>
                      <w:r>
                        <w:t xml:space="preserve"> can initiate the CARM process and act as the Lead professional. The Lead should be the professional who the adult would respond to, or work with, best.</w:t>
                      </w:r>
                      <w:r w:rsidR="00984267">
                        <w:t xml:space="preserve"> For example, </w:t>
                      </w:r>
                      <w:r w:rsidR="00DA6521">
                        <w:t>an Outreach Worker, Midwife, or Housing Support Officer, among ot</w:t>
                      </w:r>
                      <w:r w:rsidR="00E247A2">
                        <w:t>hers, may be the person’s CARM L</w:t>
                      </w:r>
                      <w:r w:rsidR="00DA6521">
                        <w:t>ead.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2831445" wp14:editId="19AD5EE1">
                <wp:simplePos x="0" y="0"/>
                <wp:positionH relativeFrom="column">
                  <wp:posOffset>-299085</wp:posOffset>
                </wp:positionH>
                <wp:positionV relativeFrom="paragraph">
                  <wp:posOffset>1631950</wp:posOffset>
                </wp:positionV>
                <wp:extent cx="3895725" cy="4371975"/>
                <wp:effectExtent l="0" t="0" r="28575" b="28575"/>
                <wp:wrapNone/>
                <wp:docPr id="3" name="Text Box 3" descr="Who is it for? CARM can be used when an adult’s engagement with support is intermittent or where it has proved difficult to engage with the adult, and they continue to be at risk, and any individual agency procedures have not been able to resolve the problem(s). &#10;This guidance is only to be used where all efforts have been made to complete a mental capacity assessment, and where the person is deemed to have capacity, but continues to place themselves at risk of serious harm, or death, or poses a risk to others.&#10;For example, an adult who: &#10;• is unable to, or has difficulty engaging with services to meet their needs, or&#10;• is unable to, or there is difficulty, engaging them in an assessment of their needs/mental capacity, or &#10;• who is unable to protect themselves from exploitation* or abuse, or&#10;• has on-going needs or behaviours that lead to choices that place them at high risk.&#10;CARM should not be used if the individual is deemed to not have Mental Capacity – where this is the case, the Mental Capacity Act takes precedence and action are taken under the principles of Best Interest.&#10;*Where exploitation is a risk, also refer to the West Mercia Police Exploitation Pathway." title="Who is it for?"/>
                <wp:cNvGraphicFramePr/>
                <a:graphic xmlns:a="http://schemas.openxmlformats.org/drawingml/2006/main">
                  <a:graphicData uri="http://schemas.microsoft.com/office/word/2010/wordprocessingShape">
                    <wps:wsp>
                      <wps:cNvSpPr txBox="1"/>
                      <wps:spPr>
                        <a:xfrm>
                          <a:off x="0" y="0"/>
                          <a:ext cx="3895725" cy="4371975"/>
                        </a:xfrm>
                        <a:prstGeom prst="rect">
                          <a:avLst/>
                        </a:prstGeom>
                        <a:solidFill>
                          <a:sysClr val="window" lastClr="FFFFFF"/>
                        </a:solidFill>
                        <a:ln w="19050">
                          <a:solidFill>
                            <a:schemeClr val="accent3"/>
                          </a:solidFill>
                        </a:ln>
                      </wps:spPr>
                      <wps:txbx>
                        <w:txbxContent>
                          <w:p w:rsidR="009C2882" w:rsidRDefault="00862B13" w:rsidP="00E247A2">
                            <w:pPr>
                              <w:spacing w:after="120"/>
                            </w:pPr>
                            <w:r w:rsidRPr="00862B13">
                              <w:rPr>
                                <w:b/>
                              </w:rPr>
                              <w:t>Who is it for?</w:t>
                            </w:r>
                            <w:r>
                              <w:t xml:space="preserve"> CARM can be used when an</w:t>
                            </w:r>
                            <w:r w:rsidRPr="00862B13">
                              <w:t xml:space="preserve"> adult’s engagement with support is intermittent or where it has proved difficult to engage with the adult, </w:t>
                            </w:r>
                            <w:r w:rsidR="00984267">
                              <w:t xml:space="preserve">and </w:t>
                            </w:r>
                            <w:r w:rsidRPr="00862B13">
                              <w:t>they</w:t>
                            </w:r>
                            <w:r w:rsidR="00984267">
                              <w:t xml:space="preserve"> continue to be at risk, and any </w:t>
                            </w:r>
                            <w:r w:rsidRPr="00862B13">
                              <w:t>individual agency procedures have not been able to resolve the problem(s).</w:t>
                            </w:r>
                            <w:r w:rsidR="00404519">
                              <w:t xml:space="preserve"> </w:t>
                            </w:r>
                          </w:p>
                          <w:p w:rsidR="00E247A2" w:rsidRDefault="00E247A2" w:rsidP="00E247A2">
                            <w:pPr>
                              <w:spacing w:after="120"/>
                              <w:rPr>
                                <w:bCs/>
                              </w:rPr>
                            </w:pPr>
                            <w:r>
                              <w:t>This guidance is only to be used where all efforts have been made to complete a mental capacity assessment, and where the person is deemed to have capacity</w:t>
                            </w:r>
                            <w:r w:rsidRPr="00E247A2">
                              <w:t xml:space="preserve">, </w:t>
                            </w:r>
                            <w:r w:rsidRPr="00E247A2">
                              <w:rPr>
                                <w:bCs/>
                              </w:rPr>
                              <w:t>but continues to place themselves at risk of serious harm, or death, or poses a risk to others.</w:t>
                            </w:r>
                          </w:p>
                          <w:p w:rsidR="00404519" w:rsidRPr="00E247A2" w:rsidRDefault="00404519" w:rsidP="00E247A2">
                            <w:pPr>
                              <w:rPr>
                                <w:bCs/>
                              </w:rPr>
                            </w:pPr>
                            <w:r>
                              <w:t>For example</w:t>
                            </w:r>
                            <w:r w:rsidR="006B39B3">
                              <w:t>, an adult who</w:t>
                            </w:r>
                            <w:r>
                              <w:t xml:space="preserve">: </w:t>
                            </w:r>
                          </w:p>
                          <w:p w:rsidR="006B39B3" w:rsidRDefault="007E33D7" w:rsidP="00E247A2">
                            <w:pPr>
                              <w:pStyle w:val="ListParagraph"/>
                              <w:numPr>
                                <w:ilvl w:val="0"/>
                                <w:numId w:val="16"/>
                              </w:numPr>
                              <w:ind w:left="284" w:hanging="218"/>
                            </w:pPr>
                            <w:r>
                              <w:t xml:space="preserve">is </w:t>
                            </w:r>
                            <w:r w:rsidR="00404519">
                              <w:t xml:space="preserve">unable </w:t>
                            </w:r>
                            <w:r w:rsidR="006B39B3">
                              <w:t>to</w:t>
                            </w:r>
                            <w:r w:rsidR="00E247A2">
                              <w:t>,</w:t>
                            </w:r>
                            <w:r w:rsidR="006B39B3">
                              <w:t xml:space="preserve"> </w:t>
                            </w:r>
                            <w:r w:rsidR="00404519">
                              <w:t>or has difficulty engaging with services to meet their needs, or</w:t>
                            </w:r>
                          </w:p>
                          <w:p w:rsidR="00404519" w:rsidRDefault="00E247A2" w:rsidP="0098786D">
                            <w:pPr>
                              <w:pStyle w:val="ListParagraph"/>
                              <w:numPr>
                                <w:ilvl w:val="0"/>
                                <w:numId w:val="16"/>
                              </w:numPr>
                              <w:ind w:left="284" w:hanging="218"/>
                            </w:pPr>
                            <w:r>
                              <w:t>is unable to, or</w:t>
                            </w:r>
                            <w:r w:rsidR="006B39B3">
                              <w:t xml:space="preserve"> there is difficulty</w:t>
                            </w:r>
                            <w:r>
                              <w:t>,</w:t>
                            </w:r>
                            <w:r w:rsidR="006B39B3">
                              <w:t xml:space="preserve"> engaging them in an assessment of their needs/mental capacity, or</w:t>
                            </w:r>
                            <w:r w:rsidR="00404519">
                              <w:t xml:space="preserve"> </w:t>
                            </w:r>
                          </w:p>
                          <w:p w:rsidR="00B11DB4" w:rsidRDefault="00404519" w:rsidP="0098786D">
                            <w:pPr>
                              <w:pStyle w:val="ListParagraph"/>
                              <w:numPr>
                                <w:ilvl w:val="0"/>
                                <w:numId w:val="16"/>
                              </w:numPr>
                              <w:spacing w:after="120"/>
                              <w:ind w:left="284" w:hanging="218"/>
                            </w:pPr>
                            <w:r>
                              <w:t>who is unable to protect themselves</w:t>
                            </w:r>
                            <w:r w:rsidR="007E33D7">
                              <w:t xml:space="preserve"> from </w:t>
                            </w:r>
                            <w:r w:rsidR="009C2882">
                              <w:t>exploitation* or abuse</w:t>
                            </w:r>
                            <w:r w:rsidR="007E33D7">
                              <w:t>, or</w:t>
                            </w:r>
                          </w:p>
                          <w:p w:rsidR="009C2882" w:rsidRDefault="007E33D7" w:rsidP="0098786D">
                            <w:pPr>
                              <w:pStyle w:val="ListParagraph"/>
                              <w:numPr>
                                <w:ilvl w:val="0"/>
                                <w:numId w:val="16"/>
                              </w:numPr>
                              <w:spacing w:after="120"/>
                              <w:ind w:left="284" w:hanging="218"/>
                            </w:pPr>
                            <w:proofErr w:type="gramStart"/>
                            <w:r>
                              <w:t>has</w:t>
                            </w:r>
                            <w:proofErr w:type="gramEnd"/>
                            <w:r>
                              <w:t xml:space="preserve"> on-going needs</w:t>
                            </w:r>
                            <w:r w:rsidR="006B39B3">
                              <w:t xml:space="preserve"> or behaviours</w:t>
                            </w:r>
                            <w:r>
                              <w:t xml:space="preserve"> that lead to choices that place them at high risk.</w:t>
                            </w:r>
                          </w:p>
                          <w:p w:rsidR="009C2882" w:rsidRPr="007E33D7" w:rsidRDefault="009C2882" w:rsidP="00DA6521">
                            <w:pPr>
                              <w:spacing w:after="120"/>
                            </w:pPr>
                            <w:r w:rsidRPr="007E33D7">
                              <w:t>CARM should not be used if the individual is dee</w:t>
                            </w:r>
                            <w:r>
                              <w:t xml:space="preserve">med to not have Mental Capacity – where this is the case, the Mental Capacity Act </w:t>
                            </w:r>
                            <w:r w:rsidR="00984267">
                              <w:t>takes</w:t>
                            </w:r>
                            <w:r>
                              <w:t xml:space="preserve"> precedence and action</w:t>
                            </w:r>
                            <w:r w:rsidR="00984267">
                              <w:t xml:space="preserve"> are</w:t>
                            </w:r>
                            <w:r>
                              <w:t xml:space="preserve"> taken under the principles of Best Interest.</w:t>
                            </w:r>
                          </w:p>
                          <w:p w:rsidR="009C2882" w:rsidRPr="001E1DA2" w:rsidRDefault="009C2882" w:rsidP="001E1DA2">
                            <w:pPr>
                              <w:spacing w:after="120"/>
                              <w:rPr>
                                <w:sz w:val="16"/>
                              </w:rPr>
                            </w:pPr>
                            <w:r w:rsidRPr="001E1DA2">
                              <w:rPr>
                                <w:sz w:val="16"/>
                              </w:rPr>
                              <w:t xml:space="preserve">*Where exploitation is </w:t>
                            </w:r>
                            <w:r w:rsidR="00DA6521" w:rsidRPr="001E1DA2">
                              <w:rPr>
                                <w:sz w:val="16"/>
                              </w:rPr>
                              <w:t xml:space="preserve">a risk, </w:t>
                            </w:r>
                            <w:r w:rsidR="001E1DA2" w:rsidRPr="001E1DA2">
                              <w:rPr>
                                <w:sz w:val="16"/>
                              </w:rPr>
                              <w:t xml:space="preserve">also </w:t>
                            </w:r>
                            <w:r w:rsidR="00DA6521" w:rsidRPr="001E1DA2">
                              <w:rPr>
                                <w:sz w:val="16"/>
                              </w:rPr>
                              <w:t>refer to</w:t>
                            </w:r>
                            <w:r w:rsidR="001E1DA2" w:rsidRPr="001E1DA2">
                              <w:rPr>
                                <w:sz w:val="16"/>
                              </w:rPr>
                              <w:t xml:space="preserve"> the</w:t>
                            </w:r>
                            <w:r w:rsidR="00DA6521" w:rsidRPr="001E1DA2">
                              <w:rPr>
                                <w:sz w:val="16"/>
                              </w:rPr>
                              <w:t xml:space="preserve"> W</w:t>
                            </w:r>
                            <w:r w:rsidR="001E1DA2" w:rsidRPr="001E1DA2">
                              <w:rPr>
                                <w:sz w:val="16"/>
                              </w:rPr>
                              <w:t>est Mercia Police Exp</w:t>
                            </w:r>
                            <w:r w:rsidRPr="001E1DA2">
                              <w:rPr>
                                <w:sz w:val="16"/>
                              </w:rPr>
                              <w:t>loitation Pathway</w:t>
                            </w:r>
                            <w:r w:rsidR="001E1DA2">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1445" id="Text Box 3" o:spid="_x0000_s1029" type="#_x0000_t202" alt="Title: Who is it for? - Description: Who is it for? CARM can be used when an adult’s engagement with support is intermittent or where it has proved difficult to engage with the adult, and they continue to be at risk, and any individual agency procedures have not been able to resolve the problem(s). &#10;This guidance is only to be used where all efforts have been made to complete a mental capacity assessment, and where the person is deemed to have capacity, but continues to place themselves at risk of serious harm, or death, or poses a risk to others.&#10;For example, an adult who: &#10;• is unable to, or has difficulty engaging with services to meet their needs, or&#10;• is unable to, or there is difficulty, engaging them in an assessment of their needs/mental capacity, or &#10;• who is unable to protect themselves from exploitation* or abuse, or&#10;• has on-going needs or behaviours that lead to choices that place them at high risk.&#10;CARM should not be used if the individual is deemed to not have Mental Capacity – where this is the case, the Mental Capacity Act takes precedence and action are taken under the principles of Best Interest.&#10;*Where exploitation is a risk, also refer to the West Mercia Police Exploitation Pathway." style="position:absolute;left:0;text-align:left;margin-left:-23.55pt;margin-top:128.5pt;width:306.75pt;height:3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6pywQAAKwJAAAOAAAAZHJzL2Uyb0RvYy54bWysVs1uGzcQPrdA32GwBYo2cCT/1rFq2VCc&#10;ughgJ0btwmeKy9US4ZIMydVPT36Hnnrto/lJ+g13JctOTkUNY0VyyG9mvhnO8PR82RiaqxC1s+Ni&#10;b7BbkLLSldrOxsUfd5ev3xQUk7ClMM6qcbFSsTg/++7b04UfqX1XO1OqQACxcbTw46JOyY+Gwyhr&#10;1Yg4cF5ZCCsXGpEwDbNhGcQC6I0Z7u/u/jxcuFD64KSKEavvOmFxlvGrSsn0saqiSmTGBWxL+Rvy&#10;d8rf4dmpGM2C8LWWvRniP1jRCG2hdAP1TiRBbdBfQDVaBhddlQbSNUNXVVqq7AO82dt94c1tLbzK&#10;voCc6Dc0xf8PVn6Y3wTS5bg4KMiKBiG6U8tEb92SsFKqKMHWfe1IR9KJEIlzupj8fk1SWJoqaqMq&#10;aVErS5iLsjXp8eHviCSYiZlqlE200Kmm2HrvQsooNqnQ6JRY6AIfDoqxaxEJoZwDsNTMDMAouR6r&#10;w0m16rTsQF9JmK5IOpu0bRXvhUUiUdDxU7dB2BVpW+q5LlthCDZZuWItUpVtUBFK54qsSzjJPkxN&#10;hoHEGQhYHTZjtfkx/jSgH75fTn65q8HFrNWlsBKGR3LWrHrlazrgkTCGVAXCUq8la2hEmTUg/N6o&#10;hG3ELME2KbyQOq1IxIhs5tXOh46gbAoumrOsslQgF/67zoH12R2atmlDSGS5NwJW4nQTFVyKa37I&#10;VRRV0K5l80Kzw7EolUh1HnkHI2AcU8kwDgghDjIBl9iploIdYAu7gCCObtQR9PjwzzewsbU9nRmQ&#10;o7sJ66oLKm5snx4qzHETssGNwnWFNh3IKlVGPp3VfhWWzcpBeMLeeQJntxH/bOSGVfZ8C3/4gv9s&#10;7UYhvGK+N75wOiSUlW1Gq+AaEOKN00kkVMJXzKWYIhmeGc8UOPt65tjv7BvvmyrkIMIQ4H2N5DVK&#10;5MDK2nWU8OJTFDl+tZ7VOTJdPPJ9jLVrTdmncnctdfZzO/+fZQ5nfU7/6y4BL9YJ+PjwV38rE6c6&#10;/kEX8pPd4dHL/ROmQ3xC+HxQuFi4Y8hrXE8hmQ0SiBDLLWjkcs8YPmgrNTIIlFT0VsVE77kwYNA5&#10;9eo+R3abVraky0iknYmOgqoYzmXEe8a4VkFqQTfOgDv6dSsmdIPUXojVAF1AJ4NC97yqcStY+DhC&#10;Rbz1qIlpiRqIlrZej1jkCr+sQsO/qN0EOZrKatNIuHJKLB68OTk63j8qSEJ2eHC8d3J8xDjDp+M+&#10;xPSbQt7wYFyAt5QbiJhfxdRtXW9hbShHurzUxuTJKl6YQHOBpoZeWLpFQUbEhMVxcZn/em3PjhlL&#10;Czh0snu0m1U9E+aOqzawQkokxcGXMHDBWHjCVHWU8Cgtp8u+i/Q0Tl25Aou4LJmj6OWlhqdXMPNG&#10;BPRYEId3Q/qIT2UcDEPhz6OCahf+/No670frg7SgBXr2uIifWyQXvH9v0RRP9g4PucnnySEigEnY&#10;lky3JbZtLhwY3MMLxcs85P3JrId8re/xvJiwVohQ7qF7XKT18CJhBgFqvFSTSR5zXRfpyt56ydAc&#10;Lo7j3fJeBN8HOyFPPrh1dxejFzHv9vJJ6yZtcpXOCcE8d6z29ONJkFOqf77wm2N7nnc9PbLO/gUA&#10;AP//AwBQSwMEFAAGAAgAAAAhAD9Qk/viAAAACwEAAA8AAABkcnMvZG93bnJldi54bWxMj8tOwzAQ&#10;RfdI/IM1SOxap1UeJcSpChIVQl1AiwTs3HhIIuxxZDtt+HvMCpajObr33Go9Gc1O6HxvScBingBD&#10;aqzqqRXweniYrYD5IElJbQkFfKOHdX15UclS2TO94GkfWhZDyJdSQBfCUHLumw6N9HM7IMXfp3VG&#10;hni6lisnzzHcaL5Mkpwb2VNs6OSA9x02X/vRCGjfPszdtiiedpo/bzfuESW9j0JcX02bW2ABp/AH&#10;w69+VIc6Oh3tSMozLWCWFouIClhmRRwViSzPU2BHATdplgGvK/5/Q/0DAAD//wMAUEsBAi0AFAAG&#10;AAgAAAAhALaDOJL+AAAA4QEAABMAAAAAAAAAAAAAAAAAAAAAAFtDb250ZW50X1R5cGVzXS54bWxQ&#10;SwECLQAUAAYACAAAACEAOP0h/9YAAACUAQAACwAAAAAAAAAAAAAAAAAvAQAAX3JlbHMvLnJlbHNQ&#10;SwECLQAUAAYACAAAACEARWeOqcsEAACsCQAADgAAAAAAAAAAAAAAAAAuAgAAZHJzL2Uyb0RvYy54&#10;bWxQSwECLQAUAAYACAAAACEAP1CT++IAAAALAQAADwAAAAAAAAAAAAAAAAAlBwAAZHJzL2Rvd25y&#10;ZXYueG1sUEsFBgAAAAAEAAQA8wAAADQIAAAAAA==&#10;" fillcolor="window" strokecolor="#a7226e [3206]" strokeweight="1.5pt">
                <v:textbox>
                  <w:txbxContent>
                    <w:p w:rsidR="009C2882" w:rsidRDefault="00862B13" w:rsidP="00E247A2">
                      <w:pPr>
                        <w:spacing w:after="120"/>
                      </w:pPr>
                      <w:r w:rsidRPr="00862B13">
                        <w:rPr>
                          <w:b/>
                        </w:rPr>
                        <w:t>Who is it for?</w:t>
                      </w:r>
                      <w:r>
                        <w:t xml:space="preserve"> CARM can be used when an</w:t>
                      </w:r>
                      <w:r w:rsidRPr="00862B13">
                        <w:t xml:space="preserve"> adult’s engagement with support is intermittent or where it has proved difficult to engage with the adult, </w:t>
                      </w:r>
                      <w:r w:rsidR="00984267">
                        <w:t xml:space="preserve">and </w:t>
                      </w:r>
                      <w:r w:rsidRPr="00862B13">
                        <w:t>they</w:t>
                      </w:r>
                      <w:r w:rsidR="00984267">
                        <w:t xml:space="preserve"> continue to be at risk, and any </w:t>
                      </w:r>
                      <w:r w:rsidRPr="00862B13">
                        <w:t>individual agency procedures have not been able to resolve the problem(s).</w:t>
                      </w:r>
                      <w:r w:rsidR="00404519">
                        <w:t xml:space="preserve"> </w:t>
                      </w:r>
                    </w:p>
                    <w:p w:rsidR="00E247A2" w:rsidRDefault="00E247A2" w:rsidP="00E247A2">
                      <w:pPr>
                        <w:spacing w:after="120"/>
                        <w:rPr>
                          <w:bCs/>
                        </w:rPr>
                      </w:pPr>
                      <w:r>
                        <w:t>This guidance is only to be used where all efforts have been made to complete a mental capacity assessment, and where the person is deemed to have capacity</w:t>
                      </w:r>
                      <w:r w:rsidRPr="00E247A2">
                        <w:t xml:space="preserve">, </w:t>
                      </w:r>
                      <w:r w:rsidRPr="00E247A2">
                        <w:rPr>
                          <w:bCs/>
                        </w:rPr>
                        <w:t>but continues to place themselves at risk of serious harm, or death, or poses a risk to others.</w:t>
                      </w:r>
                    </w:p>
                    <w:p w:rsidR="00404519" w:rsidRPr="00E247A2" w:rsidRDefault="00404519" w:rsidP="00E247A2">
                      <w:pPr>
                        <w:rPr>
                          <w:bCs/>
                        </w:rPr>
                      </w:pPr>
                      <w:r>
                        <w:t>For example</w:t>
                      </w:r>
                      <w:r w:rsidR="006B39B3">
                        <w:t>, an adult who</w:t>
                      </w:r>
                      <w:r>
                        <w:t xml:space="preserve">: </w:t>
                      </w:r>
                    </w:p>
                    <w:p w:rsidR="006B39B3" w:rsidRDefault="007E33D7" w:rsidP="00E247A2">
                      <w:pPr>
                        <w:pStyle w:val="ListParagraph"/>
                        <w:numPr>
                          <w:ilvl w:val="0"/>
                          <w:numId w:val="16"/>
                        </w:numPr>
                        <w:ind w:left="284" w:hanging="218"/>
                      </w:pPr>
                      <w:r>
                        <w:t xml:space="preserve">is </w:t>
                      </w:r>
                      <w:r w:rsidR="00404519">
                        <w:t xml:space="preserve">unable </w:t>
                      </w:r>
                      <w:r w:rsidR="006B39B3">
                        <w:t>to</w:t>
                      </w:r>
                      <w:r w:rsidR="00E247A2">
                        <w:t>,</w:t>
                      </w:r>
                      <w:r w:rsidR="006B39B3">
                        <w:t xml:space="preserve"> </w:t>
                      </w:r>
                      <w:r w:rsidR="00404519">
                        <w:t>or has difficulty engaging with services to meet their needs, or</w:t>
                      </w:r>
                    </w:p>
                    <w:p w:rsidR="00404519" w:rsidRDefault="00E247A2" w:rsidP="0098786D">
                      <w:pPr>
                        <w:pStyle w:val="ListParagraph"/>
                        <w:numPr>
                          <w:ilvl w:val="0"/>
                          <w:numId w:val="16"/>
                        </w:numPr>
                        <w:ind w:left="284" w:hanging="218"/>
                      </w:pPr>
                      <w:r>
                        <w:t>is unable to, or</w:t>
                      </w:r>
                      <w:r w:rsidR="006B39B3">
                        <w:t xml:space="preserve"> there is difficulty</w:t>
                      </w:r>
                      <w:r>
                        <w:t>,</w:t>
                      </w:r>
                      <w:r w:rsidR="006B39B3">
                        <w:t xml:space="preserve"> engaging them in an assessment of their needs/mental capacity, or</w:t>
                      </w:r>
                      <w:r w:rsidR="00404519">
                        <w:t xml:space="preserve"> </w:t>
                      </w:r>
                    </w:p>
                    <w:p w:rsidR="00B11DB4" w:rsidRDefault="00404519" w:rsidP="0098786D">
                      <w:pPr>
                        <w:pStyle w:val="ListParagraph"/>
                        <w:numPr>
                          <w:ilvl w:val="0"/>
                          <w:numId w:val="16"/>
                        </w:numPr>
                        <w:spacing w:after="120"/>
                        <w:ind w:left="284" w:hanging="218"/>
                      </w:pPr>
                      <w:r>
                        <w:t>who is unable to protect themselves</w:t>
                      </w:r>
                      <w:r w:rsidR="007E33D7">
                        <w:t xml:space="preserve"> from </w:t>
                      </w:r>
                      <w:r w:rsidR="009C2882">
                        <w:t>exploitation* or abuse</w:t>
                      </w:r>
                      <w:r w:rsidR="007E33D7">
                        <w:t>, or</w:t>
                      </w:r>
                    </w:p>
                    <w:p w:rsidR="009C2882" w:rsidRDefault="007E33D7" w:rsidP="0098786D">
                      <w:pPr>
                        <w:pStyle w:val="ListParagraph"/>
                        <w:numPr>
                          <w:ilvl w:val="0"/>
                          <w:numId w:val="16"/>
                        </w:numPr>
                        <w:spacing w:after="120"/>
                        <w:ind w:left="284" w:hanging="218"/>
                      </w:pPr>
                      <w:proofErr w:type="gramStart"/>
                      <w:r>
                        <w:t>has</w:t>
                      </w:r>
                      <w:proofErr w:type="gramEnd"/>
                      <w:r>
                        <w:t xml:space="preserve"> on-going needs</w:t>
                      </w:r>
                      <w:r w:rsidR="006B39B3">
                        <w:t xml:space="preserve"> or behaviours</w:t>
                      </w:r>
                      <w:r>
                        <w:t xml:space="preserve"> that lead to choices that place them at high risk.</w:t>
                      </w:r>
                    </w:p>
                    <w:p w:rsidR="009C2882" w:rsidRPr="007E33D7" w:rsidRDefault="009C2882" w:rsidP="00DA6521">
                      <w:pPr>
                        <w:spacing w:after="120"/>
                      </w:pPr>
                      <w:r w:rsidRPr="007E33D7">
                        <w:t>CARM should not be used if the individual is dee</w:t>
                      </w:r>
                      <w:r>
                        <w:t xml:space="preserve">med to not have Mental Capacity – where this is the case, the Mental Capacity Act </w:t>
                      </w:r>
                      <w:r w:rsidR="00984267">
                        <w:t>takes</w:t>
                      </w:r>
                      <w:r>
                        <w:t xml:space="preserve"> precedence and action</w:t>
                      </w:r>
                      <w:r w:rsidR="00984267">
                        <w:t xml:space="preserve"> are</w:t>
                      </w:r>
                      <w:r>
                        <w:t xml:space="preserve"> taken under the principles of Best Interest.</w:t>
                      </w:r>
                    </w:p>
                    <w:p w:rsidR="009C2882" w:rsidRPr="001E1DA2" w:rsidRDefault="009C2882" w:rsidP="001E1DA2">
                      <w:pPr>
                        <w:spacing w:after="120"/>
                        <w:rPr>
                          <w:sz w:val="16"/>
                        </w:rPr>
                      </w:pPr>
                      <w:r w:rsidRPr="001E1DA2">
                        <w:rPr>
                          <w:sz w:val="16"/>
                        </w:rPr>
                        <w:t xml:space="preserve">*Where exploitation is </w:t>
                      </w:r>
                      <w:r w:rsidR="00DA6521" w:rsidRPr="001E1DA2">
                        <w:rPr>
                          <w:sz w:val="16"/>
                        </w:rPr>
                        <w:t xml:space="preserve">a risk, </w:t>
                      </w:r>
                      <w:r w:rsidR="001E1DA2" w:rsidRPr="001E1DA2">
                        <w:rPr>
                          <w:sz w:val="16"/>
                        </w:rPr>
                        <w:t xml:space="preserve">also </w:t>
                      </w:r>
                      <w:r w:rsidR="00DA6521" w:rsidRPr="001E1DA2">
                        <w:rPr>
                          <w:sz w:val="16"/>
                        </w:rPr>
                        <w:t>refer to</w:t>
                      </w:r>
                      <w:r w:rsidR="001E1DA2" w:rsidRPr="001E1DA2">
                        <w:rPr>
                          <w:sz w:val="16"/>
                        </w:rPr>
                        <w:t xml:space="preserve"> the</w:t>
                      </w:r>
                      <w:r w:rsidR="00DA6521" w:rsidRPr="001E1DA2">
                        <w:rPr>
                          <w:sz w:val="16"/>
                        </w:rPr>
                        <w:t xml:space="preserve"> W</w:t>
                      </w:r>
                      <w:r w:rsidR="001E1DA2" w:rsidRPr="001E1DA2">
                        <w:rPr>
                          <w:sz w:val="16"/>
                        </w:rPr>
                        <w:t>est Mercia Police Exp</w:t>
                      </w:r>
                      <w:r w:rsidRPr="001E1DA2">
                        <w:rPr>
                          <w:sz w:val="16"/>
                        </w:rPr>
                        <w:t>loitation Pathway</w:t>
                      </w:r>
                      <w:r w:rsidR="001E1DA2">
                        <w:rPr>
                          <w:sz w:val="16"/>
                        </w:rPr>
                        <w:t>.</w:t>
                      </w:r>
                    </w:p>
                  </w:txbxContent>
                </v:textbox>
              </v:shape>
            </w:pict>
          </mc:Fallback>
        </mc:AlternateContent>
      </w:r>
      <w:r>
        <w:rPr>
          <w:noProof/>
        </w:rPr>
        <mc:AlternateContent>
          <mc:Choice Requires="wpg">
            <w:drawing>
              <wp:anchor distT="0" distB="0" distL="114300" distR="114300" simplePos="0" relativeHeight="251683840" behindDoc="0" locked="0" layoutInCell="1" allowOverlap="1">
                <wp:simplePos x="0" y="0"/>
                <wp:positionH relativeFrom="column">
                  <wp:posOffset>-299085</wp:posOffset>
                </wp:positionH>
                <wp:positionV relativeFrom="paragraph">
                  <wp:posOffset>6099175</wp:posOffset>
                </wp:positionV>
                <wp:extent cx="6515100" cy="2225040"/>
                <wp:effectExtent l="0" t="0" r="19050" b="22860"/>
                <wp:wrapNone/>
                <wp:docPr id="14" name="Group 14" title="What happens?"/>
                <wp:cNvGraphicFramePr/>
                <a:graphic xmlns:a="http://schemas.openxmlformats.org/drawingml/2006/main">
                  <a:graphicData uri="http://schemas.microsoft.com/office/word/2010/wordprocessingGroup">
                    <wpg:wgp>
                      <wpg:cNvGrpSpPr/>
                      <wpg:grpSpPr>
                        <a:xfrm>
                          <a:off x="0" y="0"/>
                          <a:ext cx="6515100" cy="2225040"/>
                          <a:chOff x="0" y="0"/>
                          <a:chExt cx="6248400" cy="2225040"/>
                        </a:xfrm>
                      </wpg:grpSpPr>
                      <wps:wsp>
                        <wps:cNvPr id="7" name="Text Box 7" descr="Always refer to the CARM Guidance for full process and templates. &#10;"/>
                        <wps:cNvSpPr txBox="1"/>
                        <wps:spPr>
                          <a:xfrm>
                            <a:off x="0" y="0"/>
                            <a:ext cx="6248400" cy="2225040"/>
                          </a:xfrm>
                          <a:prstGeom prst="rect">
                            <a:avLst/>
                          </a:prstGeom>
                          <a:solidFill>
                            <a:sysClr val="window" lastClr="FFFFFF"/>
                          </a:solidFill>
                          <a:ln w="19050">
                            <a:solidFill>
                              <a:srgbClr val="00B0F0"/>
                            </a:solidFill>
                          </a:ln>
                        </wps:spPr>
                        <wps:txbx>
                          <w:txbxContent>
                            <w:p w:rsidR="00D10D1B" w:rsidRPr="00862B13" w:rsidRDefault="00862B13" w:rsidP="00D10D1B">
                              <w:pPr>
                                <w:rPr>
                                  <w:b/>
                                </w:rPr>
                              </w:pPr>
                              <w:r w:rsidRPr="00862B13">
                                <w:rPr>
                                  <w:b/>
                                </w:rPr>
                                <w:t>What happens?</w:t>
                              </w:r>
                            </w:p>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7E33D7" w:rsidRPr="00627A1B" w:rsidRDefault="00627A1B" w:rsidP="00627A1B">
                              <w:r>
                                <w:rPr>
                                  <w:i/>
                                </w:rPr>
                                <w:t>Always r</w:t>
                              </w:r>
                              <w:r w:rsidR="007E33D7" w:rsidRPr="00151B8D">
                                <w:rPr>
                                  <w:i/>
                                </w:rPr>
                                <w:t xml:space="preserve">efer to the </w:t>
                              </w:r>
                              <w:r w:rsidR="00151B8D">
                                <w:rPr>
                                  <w:i/>
                                </w:rPr>
                                <w:t xml:space="preserve">CARM Guidance for full process and templates.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descr="Any professional can initiate the process by completing a Referral Form and holding an initial Support Planning Meeting."/>
                        <wps:cNvSpPr txBox="1"/>
                        <wps:spPr>
                          <a:xfrm>
                            <a:off x="53340" y="274320"/>
                            <a:ext cx="6136640" cy="345440"/>
                          </a:xfrm>
                          <a:prstGeom prst="rect">
                            <a:avLst/>
                          </a:prstGeom>
                          <a:solidFill>
                            <a:schemeClr val="accent2">
                              <a:lumMod val="20000"/>
                              <a:lumOff val="80000"/>
                            </a:schemeClr>
                          </a:solidFill>
                          <a:ln w="6350">
                            <a:noFill/>
                          </a:ln>
                        </wps:spPr>
                        <wps:txbx>
                          <w:txbxContent>
                            <w:p w:rsidR="00627A1B" w:rsidRDefault="00627A1B" w:rsidP="00627A1B">
                              <w:r>
                                <w:t>Any professional can initiate the process by completing a Referral Form and holding an initial Support Planning Meeting.</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9" name="Text Box 9" descr="All professional involved with the individual are invited to the initial meeting."/>
                        <wps:cNvSpPr txBox="1"/>
                        <wps:spPr>
                          <a:xfrm>
                            <a:off x="53340" y="678180"/>
                            <a:ext cx="6136640" cy="151130"/>
                          </a:xfrm>
                          <a:prstGeom prst="rect">
                            <a:avLst/>
                          </a:prstGeom>
                          <a:solidFill>
                            <a:schemeClr val="accent2">
                              <a:lumMod val="40000"/>
                              <a:lumOff val="60000"/>
                            </a:schemeClr>
                          </a:solidFill>
                          <a:ln w="6350">
                            <a:noFill/>
                          </a:ln>
                        </wps:spPr>
                        <wps:txbx>
                          <w:txbxContent>
                            <w:p w:rsidR="00627A1B" w:rsidRDefault="00627A1B" w:rsidP="00627A1B">
                              <w:r>
                                <w:t xml:space="preserve">All professional involved with the individual </w:t>
                              </w:r>
                              <w:r w:rsidR="00E247A2">
                                <w:t>are</w:t>
                              </w:r>
                              <w:r>
                                <w:t xml:space="preserve"> invited</w:t>
                              </w:r>
                              <w:r w:rsidR="00685731">
                                <w:t xml:space="preserve"> to the initial meeting</w:t>
                              </w:r>
                              <w: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0" name="Text Box 10" descr="The meeting should be accessible to the person who the meeting is about."/>
                        <wps:cNvSpPr txBox="1"/>
                        <wps:spPr>
                          <a:xfrm>
                            <a:off x="53340" y="899160"/>
                            <a:ext cx="6136640" cy="174625"/>
                          </a:xfrm>
                          <a:prstGeom prst="rect">
                            <a:avLst/>
                          </a:prstGeom>
                          <a:solidFill>
                            <a:schemeClr val="accent2">
                              <a:lumMod val="60000"/>
                              <a:lumOff val="40000"/>
                            </a:schemeClr>
                          </a:solidFill>
                          <a:ln w="6350">
                            <a:noFill/>
                          </a:ln>
                        </wps:spPr>
                        <wps:txbx>
                          <w:txbxContent>
                            <w:p w:rsidR="00627A1B" w:rsidRDefault="00627A1B" w:rsidP="00627A1B">
                              <w:r>
                                <w:t>The meeting should be accessible to the person who the meeting is about.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1" name="Text Box 11" descr="A CARM Safety Plan is agreed and a Lead professional identified."/>
                        <wps:cNvSpPr txBox="1"/>
                        <wps:spPr>
                          <a:xfrm>
                            <a:off x="53340" y="1127760"/>
                            <a:ext cx="6136640" cy="168910"/>
                          </a:xfrm>
                          <a:prstGeom prst="rect">
                            <a:avLst/>
                          </a:prstGeom>
                          <a:solidFill>
                            <a:schemeClr val="accent2"/>
                          </a:solidFill>
                          <a:ln w="6350">
                            <a:noFill/>
                          </a:ln>
                        </wps:spPr>
                        <wps:txbx>
                          <w:txbxContent>
                            <w:p w:rsidR="00627A1B" w:rsidRDefault="00627A1B" w:rsidP="00627A1B">
                              <w:r>
                                <w:t>A CARM Safety Plan is agreed and a Lead professional identified.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2" name="Text Box 12" descr="The plan is implement, regularly reviewed, and risk is continually re-assessed."/>
                        <wps:cNvSpPr txBox="1"/>
                        <wps:spPr>
                          <a:xfrm>
                            <a:off x="53340" y="1333500"/>
                            <a:ext cx="6136640" cy="174625"/>
                          </a:xfrm>
                          <a:prstGeom prst="rect">
                            <a:avLst/>
                          </a:prstGeom>
                          <a:solidFill>
                            <a:srgbClr val="FFBE05"/>
                          </a:solidFill>
                          <a:ln w="6350">
                            <a:noFill/>
                          </a:ln>
                        </wps:spPr>
                        <wps:txbx>
                          <w:txbxContent>
                            <w:p w:rsidR="00627A1B" w:rsidRDefault="00627A1B" w:rsidP="00627A1B">
                              <w:r>
                                <w:t>The plan is</w:t>
                              </w:r>
                              <w:r w:rsidR="00685731">
                                <w:t xml:space="preserve"> implement,</w:t>
                              </w:r>
                              <w:r>
                                <w:t xml:space="preserve"> regularly reviewed, and risk is continually re-assessed.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3" name="Text Box 13" descr="The CARM is closed when the risk has reduced enough so that the adult is not at risk of harm or death, or the adult is deceased."/>
                        <wps:cNvSpPr txBox="1"/>
                        <wps:spPr>
                          <a:xfrm>
                            <a:off x="53340" y="1554480"/>
                            <a:ext cx="6136640" cy="327660"/>
                          </a:xfrm>
                          <a:prstGeom prst="rect">
                            <a:avLst/>
                          </a:prstGeom>
                          <a:solidFill>
                            <a:srgbClr val="E6AA00"/>
                          </a:solidFill>
                          <a:ln w="6350">
                            <a:noFill/>
                          </a:ln>
                        </wps:spPr>
                        <wps:txbx>
                          <w:txbxContent>
                            <w:p w:rsidR="00627A1B" w:rsidRDefault="00627A1B" w:rsidP="00627A1B">
                              <w:r>
                                <w:t>The CARM is closed when the risk has reduced enough so that the adult is not at risk of harm or death, or the adult is deceased.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4" o:spid="_x0000_s1030" alt="Title: What happens?" style="position:absolute;left:0;text-align:left;margin-left:-23.55pt;margin-top:480.25pt;width:513pt;height:175.2pt;z-index:251683840;mso-width-relative:margin" coordsize="62484,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6kmwUAAB8bAAAOAAAAZHJzL2Uyb0RvYy54bWzsmVlv3DYQx98L9DsQKtCnxHsf3mYdbJys&#10;UcBJjNhFnrkStSJKkSpJ7ZFP3/9Q0np91G0cxwFc+2EtDsVrOL+ZIfXq9SZXbCWsk0ZPo85BO2JC&#10;xyaRejmN/riYvxxHzHmuE66MFtNoK1z0+ujnn16ti4nomsyoRFiGTrSbrItplHlfTFotF2ci5+7A&#10;FEKjMjU25x5Fu2wllq/Re65a3XZ72FobmxTWxMI5SN9WldFR6D9NRew/pqkTnqlphLn58GvD74J+&#10;W0ev+GRpeZHJuJ4Gv8csci41Bt119ZZ7zkorb3SVy9gaZ1J/EJu8ZdJUxiKsAavptK+t5sSasghr&#10;WU7Wy2KnJqj2mp7u3W38YXVmmUywd/2IaZ5jj8KwjMpeegXB54x7lvECm+Fek8rWxXKClie2OC/O&#10;bC1YViXSwia1Of3H+tgmKHu7U7bYeBZDOBx0Bp029iRGXbfbHbT79XbEGfbsRrs4e9e07PbH/Vta&#10;tpqBWzS/3XTWBUzLXWrPfZv2zqEIETbFkQ5q7Y0a5V3Q+t6YDYMkES6Grc3Umm8dsyKFqXvDfCbY&#10;8ezTe3ZSyoTrWDDYN0tLpVhtyQzAMC/yQnEv3AH79ZfN7LdK8WFQ0jrzGwyDfWvkDsL/rPx/UyGf&#10;FNb5E2FyzMkBGwuUgoXz1anz2HJou3mFRnVGyWQulQqFrTtWlq04qAOsiVlHTHHnIZxG8/BHs0YX&#10;V5opzdZY0GF70A5DXal0drnYddpuv2nPg7lc7QMlpdEx7XmlD3rym8Um2Hi/0dXCJFuo0JrKIbgi&#10;nkss8xRzPOMWHgB2Ca/mP+InVQazMvVTxDJjv9wmp/dhWqiN2BoeZRq5v0puBZb+u4bRHXb6sHDm&#10;Q6E/GHVRsPs1i/0aXebHBurrwH8WcXik971qHlNr8s9wfjMaFVUwJIw9jXzzeOxRQgWMKxazWXiG&#10;0ym4P9XnRUxd017RJl5sPnNb1DvtYcEfTGPmfHJtw6t3qaU2s9KbVAZrID1XWq3VD+TIUTwCewgx&#10;lePasQdJw57eElQphQejuWIx10xq6SXICiQ2yC22jLSjhEccYZx9IlwtWswRfAKQFKxCXdODYudl&#10;URjr2ZniWlPdexHaHzSGBg/xNbAOej2yEfKIo34PFgJK+GTnMju94ZDqyWX2+gOypwqjxuE2RN4L&#10;Woq5YocYj2OhfTfYiCrz9yapeEbUhe8N84KYPHXAfNyICcimp39CfNirCdeGXEa1hrvAHTT6/BHg&#10;9oa04hpcPFTQ1tIKWkifgb0lg2m8CPmBy2B5eANYSBpgqyh4CazUK6NWImFr6bNALAKKXMmkBJtw&#10;r6B5JT3q68hawa1Y/lAkDkfjzvguEpHHdHo/gETkQLeRSNbazObhSRw+k/iEQmeHHFdI+nexk0Q1&#10;ixdIVGuMmMtMqRK2EIwCA6LpQiF+VslsgfOfQe6WVcWmiXSML0zpvz0Yjg8PO8M7ERz1h90QJBB+&#10;HjEY7lhD3rkXDHdkfpdgOHpG8CkhiAz/OoIQNeGwOime81T4bUgzGWG1tAIRj06JnJ0KnlzNcWWC&#10;zE2mUiTfjl6n0x2N7mZvOD6E0/juiWg1wJUzYXVg/OpscvwM0FMCqHsTIIj2YhiuUXBkc0zS8S4H&#10;Gy9wGbMsFbdqi6eVFGuRvAg4Wen+pFdjA4I0UszwxkvuHGLeg/DU6+Hw87ixbP/mZD5/867dRMqH&#10;gOnwGaanBFPvJkwQ7cEUbi6JEGUABJI+ocOpLJCTcbrnTMoYNUKbcpkxR0kh7o/p1pMnpfKElzae&#10;QRbamBR3y7hiwR1oIrjPXtDTlbcTEQv+MPQNcGly52Gu1x0Nq3D3UJnkPn3vhrPZ5eFs/8r0nqGs&#10;CryXl2+Pe6X5f7oZCR8V8BUm3GnVX4zoM89+OVx9Xn7XOvobAAD//wMAUEsDBBQABgAIAAAAIQDT&#10;E17b4wAAAAwBAAAPAAAAZHJzL2Rvd25yZXYueG1sTI/LTsMwEEX3SPyDNUjsWtuUPhLiVFUFrKpK&#10;tEiInRtPk6jxOIrdJP17zAqWo3t075lsPdqG9dj52pECORXAkApnaioVfB7fJitgPmgyunGECm7o&#10;YZ3f32U6NW6gD+wPoWSxhHyqFVQhtCnnvqjQaj91LVLMzq6zOsSzK7np9BDLbcOfhFhwq2uKC5Vu&#10;cVthcTlcrYL3QQ+bmXztd5fz9vZ9nO+/dhKVenwYNy/AAo7hD4Zf/agOeXQ6uSsZzxoFk+eljKiC&#10;ZCHmwCKRLFcJsFNEZ1IkwPOM/38i/wEAAP//AwBQSwECLQAUAAYACAAAACEAtoM4kv4AAADhAQAA&#10;EwAAAAAAAAAAAAAAAAAAAAAAW0NvbnRlbnRfVHlwZXNdLnhtbFBLAQItABQABgAIAAAAIQA4/SH/&#10;1gAAAJQBAAALAAAAAAAAAAAAAAAAAC8BAABfcmVscy8ucmVsc1BLAQItABQABgAIAAAAIQB6HX6k&#10;mwUAAB8bAAAOAAAAAAAAAAAAAAAAAC4CAABkcnMvZTJvRG9jLnhtbFBLAQItABQABgAIAAAAIQDT&#10;E17b4wAAAAwBAAAPAAAAAAAAAAAAAAAAAPUHAABkcnMvZG93bnJldi54bWxQSwUGAAAAAAQABADz&#10;AAAABQkAAAAA&#10;">
                <v:shape id="Text Box 7" o:spid="_x0000_s1031" type="#_x0000_t202" alt="Always refer to the CARM Guidance for full process and templates. &#10;" style="position:absolute;width:62484;height:2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pwgAAANoAAAAPAAAAZHJzL2Rvd25yZXYueG1sRI/RisIw&#10;FETfhf2HcBd803QFtXSNIqKwgg9a9wMuzbWpNjfdJqv1740g+DjMzBlmtuhsLa7U+sqxgq9hAoK4&#10;cLriUsHvcTNIQfiArLF2TAru5GEx/+jNMNPuxge65qEUEcI+QwUmhCaT0heGLPqha4ijd3KtxRBl&#10;W0rd4i3CbS1HSTKRFiuOCwYbWhkqLvm/VbCbdOciHefbkG4SZ1Z/y/XZ7pXqf3bLbxCBuvAOv9o/&#10;WsEUnlfiDZDzBwAAAP//AwBQSwECLQAUAAYACAAAACEA2+H2y+4AAACFAQAAEwAAAAAAAAAAAAAA&#10;AAAAAAAAW0NvbnRlbnRfVHlwZXNdLnhtbFBLAQItABQABgAIAAAAIQBa9CxbvwAAABUBAAALAAAA&#10;AAAAAAAAAAAAAB8BAABfcmVscy8ucmVsc1BLAQItABQABgAIAAAAIQANbu/pwgAAANoAAAAPAAAA&#10;AAAAAAAAAAAAAAcCAABkcnMvZG93bnJldi54bWxQSwUGAAAAAAMAAwC3AAAA9gIAAAAA&#10;" fillcolor="window" strokecolor="#00b0f0" strokeweight="1.5pt">
                  <v:textbox>
                    <w:txbxContent>
                      <w:p w:rsidR="00D10D1B" w:rsidRPr="00862B13" w:rsidRDefault="00862B13" w:rsidP="00D10D1B">
                        <w:pPr>
                          <w:rPr>
                            <w:b/>
                          </w:rPr>
                        </w:pPr>
                        <w:r w:rsidRPr="00862B13">
                          <w:rPr>
                            <w:b/>
                          </w:rPr>
                          <w:t>What happens?</w:t>
                        </w:r>
                      </w:p>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627A1B" w:rsidRDefault="00627A1B" w:rsidP="00627A1B"/>
                      <w:p w:rsidR="007E33D7" w:rsidRPr="00627A1B" w:rsidRDefault="00627A1B" w:rsidP="00627A1B">
                        <w:r>
                          <w:rPr>
                            <w:i/>
                          </w:rPr>
                          <w:t>Always r</w:t>
                        </w:r>
                        <w:r w:rsidR="007E33D7" w:rsidRPr="00151B8D">
                          <w:rPr>
                            <w:i/>
                          </w:rPr>
                          <w:t xml:space="preserve">efer to the </w:t>
                        </w:r>
                        <w:r w:rsidR="00151B8D">
                          <w:rPr>
                            <w:i/>
                          </w:rPr>
                          <w:t xml:space="preserve">CARM Guidance for full process and templates. </w:t>
                        </w:r>
                      </w:p>
                    </w:txbxContent>
                  </v:textbox>
                </v:shape>
                <v:shape id="Text Box 8" o:spid="_x0000_s1032" type="#_x0000_t202" alt="Any professional can initiate the process by completing a Referral Form and holding an initial Support Planning Meeting." style="position:absolute;left:533;top:2743;width:61366;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7ovAAAANoAAAAPAAAAZHJzL2Rvd25yZXYueG1sRE+9CsIw&#10;EN4F3yGc4KapgiLVKCoIKi5qB8ejOdvS5lKbqPXtzSA4fnz/i1VrKvGixhWWFYyGEQji1OqCMwXJ&#10;dTeYgXAeWWNlmRR8yMFq2e0sMNb2zWd6XXwmQgi7GBXk3texlC7NyaAb2po4cHfbGPQBNpnUDb5D&#10;uKnkOIqm0mDBoSHHmrY5peXlaRSU++PhcEqS7DZ54Oaarl3Jk5NS/V67noPw1Pq/+OfeawVha7gS&#10;boBcfgEAAP//AwBQSwECLQAUAAYACAAAACEA2+H2y+4AAACFAQAAEwAAAAAAAAAAAAAAAAAAAAAA&#10;W0NvbnRlbnRfVHlwZXNdLnhtbFBLAQItABQABgAIAAAAIQBa9CxbvwAAABUBAAALAAAAAAAAAAAA&#10;AAAAAB8BAABfcmVscy8ucmVsc1BLAQItABQABgAIAAAAIQCn1Z7ovAAAANoAAAAPAAAAAAAAAAAA&#10;AAAAAAcCAABkcnMvZG93bnJldi54bWxQSwUGAAAAAAMAAwC3AAAA8AIAAAAA&#10;" fillcolor="#fff4d7 [661]" stroked="f" strokeweight=".5pt">
                  <v:textbox inset="1mm,0,1mm,0">
                    <w:txbxContent>
                      <w:p w:rsidR="00627A1B" w:rsidRDefault="00627A1B" w:rsidP="00627A1B">
                        <w:r>
                          <w:t>Any professional can initiate the process by completing a Referral Form and holding an initial Support Planning Meeting.</w:t>
                        </w:r>
                      </w:p>
                    </w:txbxContent>
                  </v:textbox>
                </v:shape>
                <v:shape id="Text Box 9" o:spid="_x0000_s1033" type="#_x0000_t202" alt="All professional involved with the individual are invited to the initial meeting." style="position:absolute;left:533;top:6781;width:61366;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TOxAAAANoAAAAPAAAAZHJzL2Rvd25yZXYueG1sRI9Ba8JA&#10;FITvhf6H5RV6azaKiE2zkaIoPRREWyreXrKvSWj2bchuk/jvXUHwOMzMN0y6HE0jeupcbVnBJIpB&#10;EBdW11wq+P7avCxAOI+ssbFMCs7kYJk9PqSYaDvwnvqDL0WAsEtQQeV9m0jpiooMusi2xMH7tZ1B&#10;H2RXSt3hEOCmkdM4nkuDNYeFCltaVVT8Hf6Ngnw/rrf5acGzye6nWH3mduuOVqnnp/H9DYSn0d/D&#10;t/aHVvAK1yvhBsjsAgAA//8DAFBLAQItABQABgAIAAAAIQDb4fbL7gAAAIUBAAATAAAAAAAAAAAA&#10;AAAAAAAAAABbQ29udGVudF9UeXBlc10ueG1sUEsBAi0AFAAGAAgAAAAhAFr0LFu/AAAAFQEAAAsA&#10;AAAAAAAAAAAAAAAAHwEAAF9yZWxzLy5yZWxzUEsBAi0AFAAGAAgAAAAhAJOddM7EAAAA2gAAAA8A&#10;AAAAAAAAAAAAAAAABwIAAGRycy9kb3ducmV2LnhtbFBLBQYAAAAAAwADALcAAAD4AgAAAAA=&#10;" fillcolor="#ffe9af [1301]" stroked="f" strokeweight=".5pt">
                  <v:textbox inset="1mm,0,1mm,0">
                    <w:txbxContent>
                      <w:p w:rsidR="00627A1B" w:rsidRDefault="00627A1B" w:rsidP="00627A1B">
                        <w:r>
                          <w:t xml:space="preserve">All professional involved with the individual </w:t>
                        </w:r>
                        <w:r w:rsidR="00E247A2">
                          <w:t>are</w:t>
                        </w:r>
                        <w:r>
                          <w:t xml:space="preserve"> invited</w:t>
                        </w:r>
                        <w:r w:rsidR="00685731">
                          <w:t xml:space="preserve"> to the initial meeting</w:t>
                        </w:r>
                        <w:r>
                          <w:t>.</w:t>
                        </w:r>
                      </w:p>
                    </w:txbxContent>
                  </v:textbox>
                </v:shape>
                <v:shape id="Text Box 10" o:spid="_x0000_s1034" type="#_x0000_t202" alt="The meeting should be accessible to the person who the meeting is about." style="position:absolute;left:533;top:8991;width:613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UqxAAAANsAAAAPAAAAZHJzL2Rvd25yZXYueG1sRI9La8Mw&#10;EITvhfwHsYXeGrk5FONECSFJH+BLHqXnxdpYJtbKWKrj9td3D4HcdpnZmW8Xq9G3aqA+NoENvEwz&#10;UMRVsA3XBr5Ob885qJiQLbaBycAvRVgtJw8LLGy48oGGY6qVhHAs0IBLqSu0jpUjj3EaOmLRzqH3&#10;mGTta217vEq4b/Usy161x4alwWFHG0fV5fjjDeRls8//yu2wy7X7GN7L7xNuZ8Y8PY7rOahEY7qb&#10;b9efVvCFXn6RAfTyHwAA//8DAFBLAQItABQABgAIAAAAIQDb4fbL7gAAAIUBAAATAAAAAAAAAAAA&#10;AAAAAAAAAABbQ29udGVudF9UeXBlc10ueG1sUEsBAi0AFAAGAAgAAAAhAFr0LFu/AAAAFQEAAAsA&#10;AAAAAAAAAAAAAAAAHwEAAF9yZWxzLy5yZWxzUEsBAi0AFAAGAAgAAAAhAI6BpSrEAAAA2wAAAA8A&#10;AAAAAAAAAAAAAAAABwIAAGRycy9kb3ducmV2LnhtbFBLBQYAAAAAAwADALcAAAD4AgAAAAA=&#10;" fillcolor="#ffdf87 [1941]" stroked="f" strokeweight=".5pt">
                  <v:textbox inset="1mm,0,1mm,0">
                    <w:txbxContent>
                      <w:p w:rsidR="00627A1B" w:rsidRDefault="00627A1B" w:rsidP="00627A1B">
                        <w:r>
                          <w:t>The meeting should be accessible to the person who the meeting is about.</w:t>
                        </w:r>
                      </w:p>
                    </w:txbxContent>
                  </v:textbox>
                </v:shape>
                <v:shape id="Text Box 11" o:spid="_x0000_s1035" type="#_x0000_t202" alt="A CARM Safety Plan is agreed and a Lead professional identified." style="position:absolute;left:533;top:11277;width:6136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KvwAAANsAAAAPAAAAZHJzL2Rvd25yZXYueG1sRE9Li8Iw&#10;EL4L/ocwwt401cOuVNMigqKwFx/odWjGpthMShNt9ddvFhb2Nh/fc5Z5b2vxpNZXjhVMJwkI4sLp&#10;iksF59NmPAfhA7LG2jEpeJGHPBsOlphq1/GBnsdQihjCPkUFJoQmldIXhiz6iWuII3dzrcUQYVtK&#10;3WIXw20tZ0nyKS1WHBsMNrQ2VNyPD6tga5Pr4WJPG3bz7/cXYef2plPqY9SvFiAC9eFf/Ofe6Th/&#10;Cr+/xANk9gMAAP//AwBQSwECLQAUAAYACAAAACEA2+H2y+4AAACFAQAAEwAAAAAAAAAAAAAAAAAA&#10;AAAAW0NvbnRlbnRfVHlwZXNdLnhtbFBLAQItABQABgAIAAAAIQBa9CxbvwAAABUBAAALAAAAAAAA&#10;AAAAAAAAAB8BAABfcmVscy8ucmVsc1BLAQItABQABgAIAAAAIQAXk/FKvwAAANsAAAAPAAAAAAAA&#10;AAAAAAAAAAcCAABkcnMvZG93bnJldi54bWxQSwUGAAAAAAMAAwC3AAAA8wIAAAAA&#10;" fillcolor="#ffca38 [3205]" stroked="f" strokeweight=".5pt">
                  <v:textbox inset="1mm,0,1mm,0">
                    <w:txbxContent>
                      <w:p w:rsidR="00627A1B" w:rsidRDefault="00627A1B" w:rsidP="00627A1B">
                        <w:r>
                          <w:t>A CARM Safety Plan is agreed and a Lead professional identified.</w:t>
                        </w:r>
                      </w:p>
                    </w:txbxContent>
                  </v:textbox>
                </v:shape>
                <v:shape id="Text Box 12" o:spid="_x0000_s1036" type="#_x0000_t202" alt="The plan is implement, regularly reviewed, and risk is continually re-assessed." style="position:absolute;left:533;top:13335;width:613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VGwQAAANsAAAAPAAAAZHJzL2Rvd25yZXYueG1sRE9Li8Iw&#10;EL4L/ocwgrc1tQfZ7RplWRUEL+vjoLehGZuuzaQ2Ueu/N4LgbT6+54ynra3ElRpfOlYwHCQgiHOn&#10;Sy4U7LaLj08QPiBrrByTgjt5mE66nTFm2t14TddNKEQMYZ+hAhNCnUnpc0MW/cDVxJE7usZiiLAp&#10;pG7wFsNtJdMkGUmLJccGgzX9GspPm4tV8PVn9vVcFskqPZ8P+cX+n+bHmVL9XvvzDSJQG97il3up&#10;4/wUnr/EA+TkAQAA//8DAFBLAQItABQABgAIAAAAIQDb4fbL7gAAAIUBAAATAAAAAAAAAAAAAAAA&#10;AAAAAABbQ29udGVudF9UeXBlc10ueG1sUEsBAi0AFAAGAAgAAAAhAFr0LFu/AAAAFQEAAAsAAAAA&#10;AAAAAAAAAAAAHwEAAF9yZWxzLy5yZWxzUEsBAi0AFAAGAAgAAAAhAJEuNUbBAAAA2wAAAA8AAAAA&#10;AAAAAAAAAAAABwIAAGRycy9kb3ducmV2LnhtbFBLBQYAAAAAAwADALcAAAD1AgAAAAA=&#10;" fillcolor="#ffbe05" stroked="f" strokeweight=".5pt">
                  <v:textbox inset="1mm,0,1mm,0">
                    <w:txbxContent>
                      <w:p w:rsidR="00627A1B" w:rsidRDefault="00627A1B" w:rsidP="00627A1B">
                        <w:r>
                          <w:t>The plan is</w:t>
                        </w:r>
                        <w:r w:rsidR="00685731">
                          <w:t xml:space="preserve"> implement,</w:t>
                        </w:r>
                        <w:r>
                          <w:t xml:space="preserve"> regularly reviewed, and risk is continually re-assessed.</w:t>
                        </w:r>
                      </w:p>
                    </w:txbxContent>
                  </v:textbox>
                </v:shape>
                <v:shape id="Text Box 13" o:spid="_x0000_s1037" type="#_x0000_t202" alt="The CARM is closed when the risk has reduced enough so that the adult is not at risk of harm or death, or the adult is deceased." style="position:absolute;left:533;top:15544;width:6136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orwAAAANsAAAAPAAAAZHJzL2Rvd25yZXYueG1sRE/NisIw&#10;EL4v+A5hBG9rahcW6RpFBKF7EXT7AGMy20abSW2i1rc3wsLe5uP7ncVqcK24UR+sZwWzaQaCWHtj&#10;uVZQ/Wzf5yBCRDbYeiYFDwqwWo7eFlgYf+c93Q6xFimEQ4EKmhi7QsqgG3IYpr4jTtyv7x3GBPta&#10;mh7vKdy1Ms+yT+nQcmposKNNQ/p8uDoF+Xb3fXaP40WXczurjnZ3quiq1GQ8rL9ARBriv/jPXZo0&#10;/wNev6QD5PIJAAD//wMAUEsBAi0AFAAGAAgAAAAhANvh9svuAAAAhQEAABMAAAAAAAAAAAAAAAAA&#10;AAAAAFtDb250ZW50X1R5cGVzXS54bWxQSwECLQAUAAYACAAAACEAWvQsW78AAAAVAQAACwAAAAAA&#10;AAAAAAAAAAAfAQAAX3JlbHMvLnJlbHNQSwECLQAUAAYACAAAACEAysRKK8AAAADbAAAADwAAAAAA&#10;AAAAAAAAAAAHAgAAZHJzL2Rvd25yZXYueG1sUEsFBgAAAAADAAMAtwAAAPQCAAAAAA==&#10;" fillcolor="#e6aa00" stroked="f" strokeweight=".5pt">
                  <v:textbox inset="1mm,0,1mm,0">
                    <w:txbxContent>
                      <w:p w:rsidR="00627A1B" w:rsidRDefault="00627A1B" w:rsidP="00627A1B">
                        <w:r>
                          <w:t>The CARM is closed when the risk has reduced enough so that the adult is not at risk of harm or death, or the adult is deceased.</w:t>
                        </w:r>
                      </w:p>
                    </w:txbxContent>
                  </v:textbox>
                </v:shap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-299085</wp:posOffset>
                </wp:positionH>
                <wp:positionV relativeFrom="paragraph">
                  <wp:posOffset>393700</wp:posOffset>
                </wp:positionV>
                <wp:extent cx="6515100" cy="1181100"/>
                <wp:effectExtent l="0" t="0" r="19050" b="19050"/>
                <wp:wrapNone/>
                <wp:docPr id="2" name="Text Box 2" descr="What is it? CARM (Complex Adults Risk Management) is a framework to facilitate effective working with adults who are at risk of harm due to their complex needs, and where the risks cannot effectively be managed via other processes or interventions, such as section 9 care and support assessment or section 42, safeguarding enquiry under the Care Act 2014.&#10;The CARM guidance sets out a co-ordinated, multi-agency response designed to protect adults deemed most at risk and ensures that appropriate responses reduce the risk of harm to the individual. " title="What is it"/>
                <wp:cNvGraphicFramePr/>
                <a:graphic xmlns:a="http://schemas.openxmlformats.org/drawingml/2006/main">
                  <a:graphicData uri="http://schemas.microsoft.com/office/word/2010/wordprocessingShape">
                    <wps:wsp>
                      <wps:cNvSpPr txBox="1"/>
                      <wps:spPr>
                        <a:xfrm>
                          <a:off x="0" y="0"/>
                          <a:ext cx="6515100" cy="1181100"/>
                        </a:xfrm>
                        <a:prstGeom prst="rect">
                          <a:avLst/>
                        </a:prstGeom>
                        <a:solidFill>
                          <a:schemeClr val="lt1"/>
                        </a:solidFill>
                        <a:ln w="19050">
                          <a:solidFill>
                            <a:srgbClr val="0070C0"/>
                          </a:solidFill>
                        </a:ln>
                      </wps:spPr>
                      <wps:txbx>
                        <w:txbxContent>
                          <w:p w:rsidR="009C2882" w:rsidRDefault="00862B13" w:rsidP="009C2882">
                            <w:pPr>
                              <w:spacing w:after="120"/>
                              <w:ind w:left="-6"/>
                            </w:pPr>
                            <w:r w:rsidRPr="00862B13">
                              <w:rPr>
                                <w:b/>
                              </w:rPr>
                              <w:t>What is it?</w:t>
                            </w:r>
                            <w:r>
                              <w:t xml:space="preserve"> CARM </w:t>
                            </w:r>
                            <w:r w:rsidR="006B39B3">
                              <w:t xml:space="preserve">(Complex Adults Risk Management) </w:t>
                            </w:r>
                            <w:r>
                              <w:t>is a</w:t>
                            </w:r>
                            <w:r w:rsidRPr="00862B13">
                              <w:t xml:space="preserve"> framework to facilitate effective working with adults who are at risk of harm due to their complex needs, and where the risks cannot effectively be managed via other processes or interventions</w:t>
                            </w:r>
                            <w:r w:rsidR="009C2882">
                              <w:t>, such as section 9 care and support assessment or section 42, safeguarding enquiry under the Care Act 2014</w:t>
                            </w:r>
                            <w:r w:rsidR="009C2882" w:rsidRPr="00C561C0">
                              <w:t>.</w:t>
                            </w:r>
                          </w:p>
                          <w:p w:rsidR="007E33D7" w:rsidRPr="00C561C0" w:rsidRDefault="007E33D7" w:rsidP="009C2882">
                            <w:pPr>
                              <w:spacing w:after="120"/>
                              <w:ind w:left="-6"/>
                            </w:pPr>
                            <w:r w:rsidRPr="00C561C0">
                              <w:t xml:space="preserve">The </w:t>
                            </w:r>
                            <w:r>
                              <w:t>C</w:t>
                            </w:r>
                            <w:r w:rsidRPr="00C561C0">
                              <w:t>ARM guidance sets out a co-ordinated, multi-agency response designed to protect adults deemed most at risk and ensure</w:t>
                            </w:r>
                            <w:r>
                              <w:t>s</w:t>
                            </w:r>
                            <w:r w:rsidRPr="00C561C0">
                              <w:t xml:space="preserve"> that </w:t>
                            </w:r>
                            <w:r>
                              <w:t>appropriate responses reduce the risk of harm to the individual.</w:t>
                            </w:r>
                            <w:r w:rsidRPr="00C561C0">
                              <w:t xml:space="preserve"> </w:t>
                            </w:r>
                          </w:p>
                          <w:p w:rsidR="00B11DB4" w:rsidRDefault="00B1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alt="Title: What is it - Description: What is it? CARM (Complex Adults Risk Management) is a framework to facilitate effective working with adults who are at risk of harm due to their complex needs, and where the risks cannot effectively be managed via other processes or interventions, such as section 9 care and support assessment or section 42, safeguarding enquiry under the Care Act 2014.&#10;The CARM guidance sets out a co-ordinated, multi-agency response designed to protect adults deemed most at risk and ensures that appropriate responses reduce the risk of harm to the individual. " style="position:absolute;left:0;text-align:left;margin-left:-23.55pt;margin-top:31pt;width:513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zbnwMAAPIGAAAOAAAAZHJzL2Uyb0RvYy54bWysVdtuGzcQfS/QfxhsgaIFYmllyEmsWjZU&#10;BQ4KOBfELvxMkbNaIlySIbm69Ot7SGllJ+1TkJcVOTM8M3PmoqubXWdowyFqZ+fVZFRXxFY6pe16&#10;Xv39cHv2uqKYhFXCOMvzas+xurn++aerrZ/xuWudURwIIDbOtn5etSn52XgcZcudiCPn2ULZuNCJ&#10;hGtYj1UQW6B3Znxe1y/HWxeUD05yjJC+OSir64LfNCzTh6aJnMjMK8SWyjeU7yp/x9dXYrYOwrda&#10;HsMQ3xFFJ7SF0xPUG5EE9UH/B6rTMrjomjSSrhu7ptGSSw7IZlJ/k819KzyXXEBO9Cea4o+Dle83&#10;HwNpNa/OK7KiQ4keeJfoT7cjSBRHCbYeW5FIR9LphpaLT+/ot6XrvOEdLVRvUqRPOn6md8KKNXds&#10;0+/ZWFATAIgCfabkqBFSG51EYuJSGL1hykqUjbY6tSQOWNvWkQhMcBkyrGuoFaEj1XPGSS3rQGCv&#10;+LfMKr4gNBhtW8YrqMuzSFJY69KTM7OnFVNXglS00YIcjAMdu4cjOTBhE4cNUkA/Azf2EnFFimgk&#10;SOgSqDk0uIu99y4kaCN6L2ed3w+G03M8Fg2vexHyMGAqvvQ67Km3ueFzlMuMtJCJUPnp6Ndfdos/&#10;HrI487vutRJWMvDAruvhBimfode1BYPqBXXgXZ+Bbyv3FDh6xMu5XnptWWWikFdC2AOtilEaRZ2L&#10;EB2pzXmwjT3eIyRIhccrH3Su0gAacVI9YhmoPVXkUA1wpvRGq16YEWHEdDLooqeWyTO29XGGVrv3&#10;aLa0Q3NhVwzyCGEenV0TuvyLoSDoMa3704TmlpQQvryYXExqqCR0k8nrSb4Af/z03IeY3rLrkH/E&#10;uAdQUCZTbO5iOpgOJtlbdEarW21MueS1w0sTaCOwMEwqQQL8KytjaQvvl/VFXZC/UsawXp0A6vpV&#10;vRwCfGYGRGMRdablkH4+pd1qV0ZxcuJm5dQelKGShZDo5a1GWncipo8iYFOBCmzf9AGfxjiE5Y6n&#10;iloX/vk/ebbHAoG2oi0237yKX9ClXJH5y2K1XE6mU8CmcplevDrHJTzXrJ5rbN8tHbiaYM97WY7Z&#10;Ppnh2ATXPaJxF9krVGhr+J5XaTgu02EfY8lLXiyKUR5vke7svZcZOtcmF+1h9yiCP1Y2oSneu2FH&#10;itk3BT7Y5pfWLfrkGl2qn4k+sHrkH4u19M/xTyBv7uf3YvX0V3X9LwAAAP//AwBQSwMEFAAGAAgA&#10;AAAhAHEGYsfhAAAACgEAAA8AAABkcnMvZG93bnJldi54bWxMj0FPwkAQhe8m/ofNmHiDLU2FUjol&#10;hsSDMcaASK9Ld2yr3dmmu0D99y4nPU7my3vfy9ej6cSZBtdaRphNIxDEldUt1wj796dJCsJ5xVp1&#10;lgnhhxysi9ubXGXaXnhL552vRQhhlymExvs+k9JVDRnlprYnDr9POxjlwznUUg/qEsJNJ+Momkuj&#10;Wg4Njepp01D1vTsZhA3vH8qv8o22zy52CZUvH4fXAfH+bnxcgfA0+j8YrvpBHYrgdLQn1k50CJNk&#10;MQsowjwOmwKwXKRLEEeEOEkjkEUu/08ofgEAAP//AwBQSwECLQAUAAYACAAAACEAtoM4kv4AAADh&#10;AQAAEwAAAAAAAAAAAAAAAAAAAAAAW0NvbnRlbnRfVHlwZXNdLnhtbFBLAQItABQABgAIAAAAIQA4&#10;/SH/1gAAAJQBAAALAAAAAAAAAAAAAAAAAC8BAABfcmVscy8ucmVsc1BLAQItABQABgAIAAAAIQAL&#10;l5zbnwMAAPIGAAAOAAAAAAAAAAAAAAAAAC4CAABkcnMvZTJvRG9jLnhtbFBLAQItABQABgAIAAAA&#10;IQBxBmLH4QAAAAoBAAAPAAAAAAAAAAAAAAAAAPkFAABkcnMvZG93bnJldi54bWxQSwUGAAAAAAQA&#10;BADzAAAABwcAAAAA&#10;" fillcolor="white [3201]" strokecolor="#0070c0" strokeweight="1.5pt">
                <v:textbox>
                  <w:txbxContent>
                    <w:p w:rsidR="009C2882" w:rsidRDefault="00862B13" w:rsidP="009C2882">
                      <w:pPr>
                        <w:spacing w:after="120"/>
                        <w:ind w:left="-6"/>
                      </w:pPr>
                      <w:r w:rsidRPr="00862B13">
                        <w:rPr>
                          <w:b/>
                        </w:rPr>
                        <w:t>What is it?</w:t>
                      </w:r>
                      <w:r>
                        <w:t xml:space="preserve"> CARM </w:t>
                      </w:r>
                      <w:r w:rsidR="006B39B3">
                        <w:t xml:space="preserve">(Complex Adults Risk Management) </w:t>
                      </w:r>
                      <w:r>
                        <w:t>is a</w:t>
                      </w:r>
                      <w:r w:rsidRPr="00862B13">
                        <w:t xml:space="preserve"> framework to facilitate effective working with adults who are at risk of harm due to their complex needs, and where the risks cannot effectively be managed via other processes or interventions</w:t>
                      </w:r>
                      <w:r w:rsidR="009C2882">
                        <w:t>, such as section 9 care and support assessment or section 42, safeguarding enquiry under the Care Act 2014</w:t>
                      </w:r>
                      <w:r w:rsidR="009C2882" w:rsidRPr="00C561C0">
                        <w:t>.</w:t>
                      </w:r>
                    </w:p>
                    <w:p w:rsidR="007E33D7" w:rsidRPr="00C561C0" w:rsidRDefault="007E33D7" w:rsidP="009C2882">
                      <w:pPr>
                        <w:spacing w:after="120"/>
                        <w:ind w:left="-6"/>
                      </w:pPr>
                      <w:r w:rsidRPr="00C561C0">
                        <w:t xml:space="preserve">The </w:t>
                      </w:r>
                      <w:r>
                        <w:t>C</w:t>
                      </w:r>
                      <w:r w:rsidRPr="00C561C0">
                        <w:t>ARM guidance sets out a co-ordinated, multi-agency response designed to protect adults deemed most at risk and ensure</w:t>
                      </w:r>
                      <w:r>
                        <w:t>s</w:t>
                      </w:r>
                      <w:r w:rsidRPr="00C561C0">
                        <w:t xml:space="preserve"> that </w:t>
                      </w:r>
                      <w:r>
                        <w:t>appropriate responses reduce the risk of harm to the individual.</w:t>
                      </w:r>
                      <w:r w:rsidRPr="00C561C0">
                        <w:t xml:space="preserve"> </w:t>
                      </w:r>
                    </w:p>
                    <w:p w:rsidR="00B11DB4" w:rsidRDefault="00B11DB4"/>
                  </w:txbxContent>
                </v:textbox>
              </v:shape>
            </w:pict>
          </mc:Fallback>
        </mc:AlternateContent>
      </w:r>
      <w:r w:rsidR="00D10D1B">
        <w:t>Complex Adult Risk Management</w:t>
      </w:r>
      <w:bookmarkStart w:id="0" w:name="_GoBack"/>
      <w:bookmarkEnd w:id="0"/>
    </w:p>
    <w:sectPr w:rsidR="00B11DB4" w:rsidRPr="00D10D1B" w:rsidSect="0094269D">
      <w:headerReference w:type="default" r:id="rId16"/>
      <w:footerReference w:type="default" r:id="rId17"/>
      <w:headerReference w:type="first" r:id="rId18"/>
      <w:footerReference w:type="first" r:id="rId19"/>
      <w:pgSz w:w="11906" w:h="16838"/>
      <w:pgMar w:top="1242" w:right="1191" w:bottom="1185" w:left="1191" w:header="709" w:footer="5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96E" w:rsidRDefault="006E596E" w:rsidP="00B416CE">
      <w:pPr>
        <w:pStyle w:val="Footer"/>
      </w:pPr>
      <w:r>
        <w:separator/>
      </w:r>
    </w:p>
  </w:endnote>
  <w:endnote w:type="continuationSeparator" w:id="0">
    <w:p w:rsidR="006E596E" w:rsidRDefault="006E596E"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081123"/>
      <w:docPartObj>
        <w:docPartGallery w:val="Page Numbers (Bottom of Page)"/>
        <w:docPartUnique/>
      </w:docPartObj>
    </w:sdtPr>
    <w:sdtEndPr>
      <w:rPr>
        <w:noProof/>
      </w:rPr>
    </w:sdtEndPr>
    <w:sdtContent>
      <w:p w:rsidR="00171759" w:rsidRDefault="00171759">
        <w:pPr>
          <w:pStyle w:val="Footer"/>
          <w:jc w:val="right"/>
        </w:pPr>
        <w:r>
          <w:fldChar w:fldCharType="begin"/>
        </w:r>
        <w:r>
          <w:instrText xml:space="preserve"> PAGE   \* MERGEFORMAT </w:instrText>
        </w:r>
        <w:r>
          <w:fldChar w:fldCharType="separate"/>
        </w:r>
        <w:r w:rsidR="0094269D">
          <w:rPr>
            <w:noProof/>
          </w:rPr>
          <w:t>3</w:t>
        </w:r>
        <w:r>
          <w:rPr>
            <w:noProof/>
          </w:rPr>
          <w:fldChar w:fldCharType="end"/>
        </w:r>
      </w:p>
    </w:sdtContent>
  </w:sdt>
  <w:p w:rsidR="00171759" w:rsidRDefault="00171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410AAF" w:rsidRDefault="00984267" w:rsidP="00410AAF">
    <w:pPr>
      <w:pStyle w:val="Footer"/>
      <w:tabs>
        <w:tab w:val="clear" w:pos="4153"/>
        <w:tab w:val="clear" w:pos="8306"/>
        <w:tab w:val="center" w:pos="5112"/>
        <w:tab w:val="right" w:pos="9524"/>
      </w:tabs>
      <w:jc w:val="right"/>
      <w:rPr>
        <w:sz w:val="16"/>
      </w:rPr>
    </w:pPr>
    <w:r w:rsidRPr="00984267">
      <w:rPr>
        <w:i/>
        <w:sz w:val="16"/>
      </w:rPr>
      <w:t>*Thank you to Newcastle Safeguarding Adults Board for use of the 8 Principles of Engagement</w:t>
    </w:r>
    <w:r>
      <w:rPr>
        <w:sz w:val="16"/>
      </w:rPr>
      <w:t xml:space="preserve">                  </w:t>
    </w:r>
    <w:r w:rsidR="0094269D">
      <w:rPr>
        <w:sz w:val="16"/>
      </w:rPr>
      <w:t>N</w:t>
    </w:r>
    <w:r w:rsidR="00DA6521">
      <w:rPr>
        <w:sz w:val="16"/>
      </w:rPr>
      <w:t>ovember 2022 – 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96E" w:rsidRDefault="006E596E" w:rsidP="00B416CE">
      <w:pPr>
        <w:pStyle w:val="Footer"/>
      </w:pPr>
      <w:r>
        <w:separator/>
      </w:r>
    </w:p>
  </w:footnote>
  <w:footnote w:type="continuationSeparator" w:id="0">
    <w:p w:rsidR="006E596E" w:rsidRDefault="006E596E"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D1B" w:rsidRDefault="00171759">
    <w:pPr>
      <w:pStyle w:val="Header"/>
    </w:pPr>
    <w:r w:rsidRPr="00171759">
      <w:rPr>
        <w:noProof/>
      </w:rPr>
      <w:drawing>
        <wp:inline distT="0" distB="0" distL="0" distR="0">
          <wp:extent cx="1935761" cy="657225"/>
          <wp:effectExtent l="0" t="0" r="7620" b="0"/>
          <wp:docPr id="34" name="Picture 34" descr="C:\Users\Angela.Wilson2\Work Folders\Documents\Safeguarding Partnership\Image bank\_2015 safeguarding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Wilson2\Work Folders\Documents\Safeguarding Partnership\Image bank\_2015 safeguarding_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61" cy="6627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984267" w:rsidRDefault="009C2882" w:rsidP="009C2882">
    <w:pPr>
      <w:pStyle w:val="Header"/>
      <w:rPr>
        <w:i/>
      </w:rPr>
    </w:pPr>
    <w:r w:rsidRPr="00984267">
      <w:rPr>
        <w:rFonts w:cs="Times New Roman"/>
        <w:i/>
        <w:noProof/>
        <w:szCs w:val="24"/>
      </w:rPr>
      <w:drawing>
        <wp:anchor distT="0" distB="0" distL="114300" distR="114300" simplePos="0" relativeHeight="251659264" behindDoc="1" locked="0" layoutInCell="1" allowOverlap="1" wp14:anchorId="4D914B1F" wp14:editId="59FBC73E">
          <wp:simplePos x="0" y="0"/>
          <wp:positionH relativeFrom="page">
            <wp:posOffset>4879340</wp:posOffset>
          </wp:positionH>
          <wp:positionV relativeFrom="page">
            <wp:posOffset>129540</wp:posOffset>
          </wp:positionV>
          <wp:extent cx="2559600" cy="856800"/>
          <wp:effectExtent l="0" t="0" r="0" b="635"/>
          <wp:wrapNone/>
          <wp:docPr id="1" name="Picture 1" descr="J:\HSAB Templates, Logos and Details\_2015 safeguarding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SAB Templates, Logos and Details\_2015 safeguarding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9600" cy="85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93B5269"/>
    <w:multiLevelType w:val="hybridMultilevel"/>
    <w:tmpl w:val="8EA2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58F04AD3"/>
    <w:multiLevelType w:val="hybridMultilevel"/>
    <w:tmpl w:val="AD08C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095546"/>
    <w:multiLevelType w:val="hybridMultilevel"/>
    <w:tmpl w:val="328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3"/>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7B"/>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51B8D"/>
    <w:rsid w:val="001679DD"/>
    <w:rsid w:val="00171759"/>
    <w:rsid w:val="00180E1E"/>
    <w:rsid w:val="001A4625"/>
    <w:rsid w:val="001C55CD"/>
    <w:rsid w:val="001D15A9"/>
    <w:rsid w:val="001D2CD3"/>
    <w:rsid w:val="001D3FCC"/>
    <w:rsid w:val="001E1DA2"/>
    <w:rsid w:val="001E49F9"/>
    <w:rsid w:val="001E7A22"/>
    <w:rsid w:val="001F5124"/>
    <w:rsid w:val="00210CE1"/>
    <w:rsid w:val="002130E8"/>
    <w:rsid w:val="0022356A"/>
    <w:rsid w:val="00233FCA"/>
    <w:rsid w:val="002369FD"/>
    <w:rsid w:val="00237846"/>
    <w:rsid w:val="002401C0"/>
    <w:rsid w:val="002605B6"/>
    <w:rsid w:val="002678EC"/>
    <w:rsid w:val="00280D8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04519"/>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0075"/>
    <w:rsid w:val="00603DBB"/>
    <w:rsid w:val="00627A1B"/>
    <w:rsid w:val="00630767"/>
    <w:rsid w:val="00646B73"/>
    <w:rsid w:val="0065539C"/>
    <w:rsid w:val="00663188"/>
    <w:rsid w:val="006671C6"/>
    <w:rsid w:val="00673AA6"/>
    <w:rsid w:val="00680945"/>
    <w:rsid w:val="00685731"/>
    <w:rsid w:val="00687CF5"/>
    <w:rsid w:val="00692F9D"/>
    <w:rsid w:val="006B2090"/>
    <w:rsid w:val="006B39B3"/>
    <w:rsid w:val="006B3A7E"/>
    <w:rsid w:val="006C1B85"/>
    <w:rsid w:val="006C760E"/>
    <w:rsid w:val="006E09E9"/>
    <w:rsid w:val="006E596E"/>
    <w:rsid w:val="00710EBB"/>
    <w:rsid w:val="00713472"/>
    <w:rsid w:val="0072078B"/>
    <w:rsid w:val="007238A0"/>
    <w:rsid w:val="00726545"/>
    <w:rsid w:val="00730258"/>
    <w:rsid w:val="00746371"/>
    <w:rsid w:val="00754BB4"/>
    <w:rsid w:val="00765BB7"/>
    <w:rsid w:val="00785321"/>
    <w:rsid w:val="00787F03"/>
    <w:rsid w:val="00792C6A"/>
    <w:rsid w:val="007B0874"/>
    <w:rsid w:val="007B1F8C"/>
    <w:rsid w:val="007B44BB"/>
    <w:rsid w:val="007D5C0C"/>
    <w:rsid w:val="007E33D7"/>
    <w:rsid w:val="007E6D3E"/>
    <w:rsid w:val="007F1792"/>
    <w:rsid w:val="00810745"/>
    <w:rsid w:val="00810FCE"/>
    <w:rsid w:val="0081477B"/>
    <w:rsid w:val="00815369"/>
    <w:rsid w:val="0082774B"/>
    <w:rsid w:val="00846EF3"/>
    <w:rsid w:val="00853E5F"/>
    <w:rsid w:val="008540EE"/>
    <w:rsid w:val="00860980"/>
    <w:rsid w:val="00862B13"/>
    <w:rsid w:val="00867977"/>
    <w:rsid w:val="00876724"/>
    <w:rsid w:val="008B4500"/>
    <w:rsid w:val="008D30D1"/>
    <w:rsid w:val="008D3F4E"/>
    <w:rsid w:val="008D5419"/>
    <w:rsid w:val="008D5579"/>
    <w:rsid w:val="008E1798"/>
    <w:rsid w:val="008E52AF"/>
    <w:rsid w:val="008E6F46"/>
    <w:rsid w:val="008F0863"/>
    <w:rsid w:val="009138FC"/>
    <w:rsid w:val="00920029"/>
    <w:rsid w:val="00920EFE"/>
    <w:rsid w:val="00933AC2"/>
    <w:rsid w:val="0094269D"/>
    <w:rsid w:val="009651BE"/>
    <w:rsid w:val="00975F07"/>
    <w:rsid w:val="00981A0F"/>
    <w:rsid w:val="00984267"/>
    <w:rsid w:val="0098786D"/>
    <w:rsid w:val="009C2882"/>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11DB4"/>
    <w:rsid w:val="00B416CE"/>
    <w:rsid w:val="00B44232"/>
    <w:rsid w:val="00B476DE"/>
    <w:rsid w:val="00B5319D"/>
    <w:rsid w:val="00B63AB1"/>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9447B"/>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10D1B"/>
    <w:rsid w:val="00D26F27"/>
    <w:rsid w:val="00D30F24"/>
    <w:rsid w:val="00D33224"/>
    <w:rsid w:val="00D435F1"/>
    <w:rsid w:val="00D62998"/>
    <w:rsid w:val="00D63712"/>
    <w:rsid w:val="00D71BF6"/>
    <w:rsid w:val="00D73027"/>
    <w:rsid w:val="00D8062C"/>
    <w:rsid w:val="00D8181C"/>
    <w:rsid w:val="00D931A5"/>
    <w:rsid w:val="00D9498A"/>
    <w:rsid w:val="00D95166"/>
    <w:rsid w:val="00DA6521"/>
    <w:rsid w:val="00DB04F2"/>
    <w:rsid w:val="00DE7ED4"/>
    <w:rsid w:val="00DF2EBA"/>
    <w:rsid w:val="00DF56FF"/>
    <w:rsid w:val="00E05B84"/>
    <w:rsid w:val="00E247A2"/>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14F1"/>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enu v:ext="edit" fillcolor="none"/>
    </o:shapedefaults>
    <o:shapelayout v:ext="edit">
      <o:idmap v:ext="edit" data="1"/>
    </o:shapelayout>
  </w:shapeDefaults>
  <w:decimalSymbol w:val="."/>
  <w:listSeparator w:val=","/>
  <w14:docId w14:val="0CB71E4B"/>
  <w15:chartTrackingRefBased/>
  <w15:docId w15:val="{30151183-F177-4222-A2A0-1AB9AA8E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7E33D7"/>
    <w:pPr>
      <w:spacing w:before="0"/>
      <w:jc w:val="center"/>
    </w:pPr>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8D5579"/>
    <w:pPr>
      <w:ind w:left="720"/>
      <w:contextualSpacing/>
    </w:pPr>
  </w:style>
  <w:style w:type="paragraph" w:styleId="NormalWeb">
    <w:name w:val="Normal (Web)"/>
    <w:basedOn w:val="Normal"/>
    <w:uiPriority w:val="99"/>
    <w:unhideWhenUsed/>
    <w:rsid w:val="00D10D1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6135">
      <w:bodyDiv w:val="1"/>
      <w:marLeft w:val="0"/>
      <w:marRight w:val="0"/>
      <w:marTop w:val="0"/>
      <w:marBottom w:val="0"/>
      <w:divBdr>
        <w:top w:val="none" w:sz="0" w:space="0" w:color="auto"/>
        <w:left w:val="none" w:sz="0" w:space="0" w:color="auto"/>
        <w:bottom w:val="none" w:sz="0" w:space="0" w:color="auto"/>
        <w:right w:val="none" w:sz="0" w:space="0" w:color="auto"/>
      </w:divBdr>
    </w:div>
    <w:div w:id="16072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safeguardingboards.org.uk/documents/carm-final-herefordshire-june-202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refordshiresafeguardingboards.org.uk/documents/carm-final-herefordshire-june-20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wcastlesafeguarding.org.uk/engagement-principles-launched/"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wcastlesafeguarding.org.uk/engagement-principles-launch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58222f46-cdd5-49dc-9cc8-a6db721e7e08"/>
    <ds:schemaRef ds:uri="D87CCC82-C056-4092-9ED9-09B330353CB9"/>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9FDF3ED5-392E-4875-B0ED-F07BBA88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Wilson, Angela (Council)</dc:creator>
  <cp:keywords>template;Accessibility</cp:keywords>
  <dc:description/>
  <cp:lastModifiedBy>Wilson, Angela (Council)</cp:lastModifiedBy>
  <cp:revision>3</cp:revision>
  <cp:lastPrinted>2001-11-28T15:12:00Z</cp:lastPrinted>
  <dcterms:created xsi:type="dcterms:W3CDTF">2022-11-18T15:33:00Z</dcterms:created>
  <dcterms:modified xsi:type="dcterms:W3CDTF">2022-11-18T15:49:00Z</dcterms:modified>
</cp:coreProperties>
</file>